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92" w:rsidRPr="00EE06D1" w:rsidRDefault="00105892" w:rsidP="00105892">
      <w:pPr>
        <w:jc w:val="right"/>
        <w:rPr>
          <w:rFonts w:ascii="Times New Roman" w:hAnsi="Times New Roman" w:cs="Times New Roman"/>
          <w:sz w:val="28"/>
          <w:szCs w:val="28"/>
        </w:rPr>
      </w:pPr>
      <w:r w:rsidRPr="00EE06D1">
        <w:rPr>
          <w:rFonts w:ascii="Times New Roman" w:hAnsi="Times New Roman" w:cs="Times New Roman"/>
          <w:sz w:val="28"/>
          <w:szCs w:val="28"/>
        </w:rPr>
        <w:t>Приложение 2</w:t>
      </w:r>
    </w:p>
    <w:p w:rsidR="00105892" w:rsidRPr="00EE06D1" w:rsidRDefault="00105892" w:rsidP="00105892">
      <w:pPr>
        <w:pStyle w:val="1"/>
        <w:rPr>
          <w:rFonts w:ascii="Times New Roman" w:hAnsi="Times New Roman" w:cs="Times New Roman"/>
          <w:b/>
        </w:rPr>
      </w:pPr>
      <w:r w:rsidRPr="00EE06D1">
        <w:rPr>
          <w:rFonts w:ascii="Times New Roman" w:hAnsi="Times New Roman" w:cs="Times New Roman"/>
          <w:b/>
        </w:rPr>
        <w:t>Политика безопасности работы на вычислительном кластере ПРЦ НИТ СГУ.</w:t>
      </w:r>
    </w:p>
    <w:p w:rsidR="00105892" w:rsidRPr="00EE06D1" w:rsidRDefault="00105892" w:rsidP="00105892">
      <w:p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Используя ресурсы вычислительного кластера ПРЦ НИТ СГУ, пользователь выражает свое согласие следовать следующей политике безопасности.</w:t>
      </w:r>
    </w:p>
    <w:p w:rsidR="00105892" w:rsidRPr="00EE06D1" w:rsidRDefault="00105892" w:rsidP="001058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Конфиденциальность информации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Пользователь обязуется не разглашать свои учетные данные, включая свой пароль и другие данные, использующиеся для его аутентификации на кластере СГУ, и не передавать их другим лицам.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Пользователь обязуется не разглашать данные о внутреннем устройстве кластера СГУ: аппаратной и программной конфигурации, используемых политиках, статистике использования ресурсов и другие сведения, не находящиеся в свободном доступе.</w:t>
      </w:r>
    </w:p>
    <w:p w:rsidR="00105892" w:rsidRPr="00EE06D1" w:rsidRDefault="00105892" w:rsidP="001058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Правила использования ресурсов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Пользователь обязуется не предоставлять доступ к своей учетной записи на кластере СГУ другим лицам. Например, запрещается открывать терминальную сессию и позволять другим лицам запускать команды в созданной сессии.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Пользователь обязуется использовать терминальные узлы вычислительного кластера СГУ только для сборки и минимальной отладки своих программ, подготовки входных данных, запуска задач в очередь и получения результатов счета. Запрещается использовать терминальные (логин) узлы для проведения расчетов или в качестве точки загрузки, хранения или передачи данных, непосредственно не связанных с санкционированной деятельностью пользователя.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Пользователь обязуется не предпринимать любые действия, направленные на обход ограничений на доступные ресурсы, как то: счетное время, количество вычислительных ядер, оперативная память, дисковое пространство и т. п.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Пользователь обязуется не предпринимать любые действия, связанные с нарушением политик планирования задач, с временным или постоянным выводом ресурсов из строя (переполнение памяти, дисков или порча оборудования, инициированная программным или аппаратно-программным способом).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Пользователь обязуется не пытаться повышать свои привилегии и не пытаться взламывать наши вычислительные ресурсы, используя любые программные, аппаратные или программно-аппаратные технологии.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 xml:space="preserve">Пользователь обязуется не использовать вычислительные ресурсы кластера СГУ как площадку для развёртывания приложений, не связанных с </w:t>
      </w:r>
      <w:r w:rsidRPr="00EE06D1">
        <w:rPr>
          <w:rFonts w:ascii="Times New Roman" w:hAnsi="Times New Roman" w:cs="Times New Roman"/>
          <w:sz w:val="24"/>
          <w:szCs w:val="24"/>
        </w:rPr>
        <w:lastRenderedPageBreak/>
        <w:t xml:space="preserve">санкционированной деятельностью пользователя, как то: почтовые и </w:t>
      </w:r>
      <w:proofErr w:type="spellStart"/>
      <w:r w:rsidRPr="00EE06D1">
        <w:rPr>
          <w:rFonts w:ascii="Times New Roman" w:hAnsi="Times New Roman" w:cs="Times New Roman"/>
          <w:sz w:val="24"/>
          <w:szCs w:val="24"/>
        </w:rPr>
        <w:t>веб-серверы</w:t>
      </w:r>
      <w:proofErr w:type="spellEnd"/>
      <w:r w:rsidRPr="00EE06D1">
        <w:rPr>
          <w:rFonts w:ascii="Times New Roman" w:hAnsi="Times New Roman" w:cs="Times New Roman"/>
          <w:sz w:val="24"/>
          <w:szCs w:val="24"/>
        </w:rPr>
        <w:t>, сканеры портов и уязвимостей и другие программы подобного рода.</w:t>
      </w:r>
    </w:p>
    <w:p w:rsidR="00105892" w:rsidRPr="00EE06D1" w:rsidRDefault="00105892" w:rsidP="001058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6D1">
        <w:rPr>
          <w:rFonts w:ascii="Times New Roman" w:hAnsi="Times New Roman" w:cs="Times New Roman"/>
          <w:sz w:val="24"/>
          <w:szCs w:val="24"/>
        </w:rPr>
        <w:t>Пользователь обязуется не использовать для своей работы на вычислительных ресурсах кластера СГУ программы и программные библиотеки, требующие лицензирования, без соответствующих лицензий. Запрещается использовать лицензионные программы способами, не предусмотренными их лицензиями (например, использовать образовательные лицензии для создания и распространения коммерческих продуктов).</w:t>
      </w:r>
    </w:p>
    <w:p w:rsidR="000502BC" w:rsidRDefault="003C7ACF"/>
    <w:sectPr w:rsidR="000502BC" w:rsidSect="00F8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83CFE"/>
    <w:multiLevelType w:val="multilevel"/>
    <w:tmpl w:val="72F0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5892"/>
    <w:rsid w:val="00105892"/>
    <w:rsid w:val="003C7ACF"/>
    <w:rsid w:val="00535A92"/>
    <w:rsid w:val="008700C5"/>
    <w:rsid w:val="00B363A2"/>
    <w:rsid w:val="00D12AB1"/>
    <w:rsid w:val="00F8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892"/>
    <w:rPr>
      <w:color w:val="00000A"/>
    </w:rPr>
  </w:style>
  <w:style w:type="paragraph" w:styleId="1">
    <w:name w:val="heading 1"/>
    <w:basedOn w:val="a"/>
    <w:link w:val="10"/>
    <w:rsid w:val="00105892"/>
    <w:pPr>
      <w:keepNext/>
      <w:spacing w:before="240" w:after="120"/>
      <w:outlineLvl w:val="0"/>
    </w:pPr>
    <w:rPr>
      <w:rFonts w:ascii="Liberation Sans" w:eastAsia="Lucida Sans Unicode" w:hAnsi="Liberation Sans" w:cs="Free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892"/>
    <w:rPr>
      <w:rFonts w:ascii="Liberation Sans" w:eastAsia="Lucida Sans Unicode" w:hAnsi="Liberation Sans" w:cs="FreeSans"/>
      <w:color w:val="00000A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AndreevaSM</dc:creator>
  <cp:lastModifiedBy>Илья Щербаков Алексеевич</cp:lastModifiedBy>
  <cp:revision>2</cp:revision>
  <dcterms:created xsi:type="dcterms:W3CDTF">2019-10-18T11:25:00Z</dcterms:created>
  <dcterms:modified xsi:type="dcterms:W3CDTF">2019-10-18T11:25:00Z</dcterms:modified>
</cp:coreProperties>
</file>