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07EAF" w14:textId="5B64FAD7" w:rsidR="00B9267E" w:rsidRPr="00816E2D" w:rsidRDefault="00B9267E" w:rsidP="00B9267E">
      <w:pPr>
        <w:jc w:val="right"/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 xml:space="preserve">Jakarta, </w:t>
      </w:r>
      <w:r w:rsidRPr="00801BDE">
        <w:rPr>
          <w:rFonts w:ascii="Times New Roman" w:hAnsi="Times New Roman" w:cs="Times New Roman"/>
          <w:highlight w:val="lightGray"/>
          <w:lang w:val="en-US"/>
        </w:rPr>
        <w:t xml:space="preserve">xx </w:t>
      </w:r>
      <w:proofErr w:type="spellStart"/>
      <w:r w:rsidRPr="00801BDE">
        <w:rPr>
          <w:rFonts w:ascii="Times New Roman" w:hAnsi="Times New Roman" w:cs="Times New Roman"/>
          <w:highlight w:val="lightGray"/>
          <w:lang w:val="en-US"/>
        </w:rPr>
        <w:t>Oktober</w:t>
      </w:r>
      <w:proofErr w:type="spellEnd"/>
      <w:r w:rsidRPr="00801BDE">
        <w:rPr>
          <w:rFonts w:ascii="Times New Roman" w:hAnsi="Times New Roman" w:cs="Times New Roman"/>
          <w:highlight w:val="lightGray"/>
          <w:lang w:val="en-US"/>
        </w:rPr>
        <w:t xml:space="preserve"> 2020</w:t>
      </w:r>
    </w:p>
    <w:p w14:paraId="37A883DB" w14:textId="77777777" w:rsidR="00B9267E" w:rsidRPr="00816E2D" w:rsidRDefault="00B9267E">
      <w:pPr>
        <w:rPr>
          <w:rFonts w:ascii="Times New Roman" w:hAnsi="Times New Roman" w:cs="Times New Roman"/>
          <w:lang w:val="en-US"/>
        </w:rPr>
      </w:pPr>
    </w:p>
    <w:p w14:paraId="01B28E24" w14:textId="6E57C188" w:rsidR="008F61BE" w:rsidRPr="00816E2D" w:rsidRDefault="00B9267E">
      <w:pPr>
        <w:rPr>
          <w:rFonts w:ascii="Times New Roman" w:hAnsi="Times New Roman" w:cs="Times New Roman"/>
          <w:lang w:val="en-US"/>
        </w:rPr>
      </w:pPr>
      <w:proofErr w:type="spellStart"/>
      <w:r w:rsidRPr="00816E2D">
        <w:rPr>
          <w:rFonts w:ascii="Times New Roman" w:hAnsi="Times New Roman" w:cs="Times New Roman"/>
          <w:lang w:val="en-US"/>
        </w:rPr>
        <w:t>Kepada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1BDE">
        <w:rPr>
          <w:rFonts w:ascii="Times New Roman" w:hAnsi="Times New Roman" w:cs="Times New Roman"/>
          <w:highlight w:val="lightGray"/>
          <w:lang w:val="en-US"/>
        </w:rPr>
        <w:t>xxxx</w:t>
      </w:r>
      <w:proofErr w:type="spellEnd"/>
    </w:p>
    <w:p w14:paraId="3754D112" w14:textId="36223623" w:rsidR="00B9267E" w:rsidRPr="00816E2D" w:rsidRDefault="00B9267E">
      <w:pPr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 xml:space="preserve">Alamat </w:t>
      </w:r>
      <w:proofErr w:type="spellStart"/>
      <w:r w:rsidRPr="00801BDE">
        <w:rPr>
          <w:rFonts w:ascii="Times New Roman" w:hAnsi="Times New Roman" w:cs="Times New Roman"/>
          <w:highlight w:val="lightGray"/>
          <w:lang w:val="en-US"/>
        </w:rPr>
        <w:t>xxxx</w:t>
      </w:r>
      <w:proofErr w:type="spellEnd"/>
    </w:p>
    <w:p w14:paraId="5983AE3C" w14:textId="14A721DD" w:rsidR="00B9267E" w:rsidRPr="00816E2D" w:rsidRDefault="00B9267E">
      <w:pPr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 xml:space="preserve">Di </w:t>
      </w:r>
      <w:r w:rsidRPr="00801BDE">
        <w:rPr>
          <w:rFonts w:ascii="Times New Roman" w:hAnsi="Times New Roman" w:cs="Times New Roman"/>
          <w:highlight w:val="lightGray"/>
          <w:lang w:val="en-US"/>
        </w:rPr>
        <w:t>Jakarta</w:t>
      </w:r>
      <w:r w:rsidRPr="00816E2D">
        <w:rPr>
          <w:rFonts w:ascii="Times New Roman" w:hAnsi="Times New Roman" w:cs="Times New Roman"/>
          <w:lang w:val="en-US"/>
        </w:rPr>
        <w:t>,</w:t>
      </w:r>
    </w:p>
    <w:p w14:paraId="6ACACBB0" w14:textId="7A37BB42" w:rsidR="00B9267E" w:rsidRPr="00816E2D" w:rsidRDefault="00B9267E">
      <w:pPr>
        <w:rPr>
          <w:rFonts w:ascii="Times New Roman" w:hAnsi="Times New Roman" w:cs="Times New Roman"/>
          <w:lang w:val="en-US"/>
        </w:rPr>
      </w:pPr>
    </w:p>
    <w:p w14:paraId="4717D9FF" w14:textId="7912F1C3" w:rsidR="00CB6DFB" w:rsidRPr="00816E2D" w:rsidRDefault="00CB6DFB">
      <w:pPr>
        <w:rPr>
          <w:rFonts w:ascii="Times New Roman" w:hAnsi="Times New Roman" w:cs="Times New Roman"/>
          <w:lang w:val="en-US"/>
        </w:rPr>
      </w:pPr>
    </w:p>
    <w:p w14:paraId="66D1B5C8" w14:textId="4EE243D8" w:rsidR="00CB6DFB" w:rsidRPr="00816E2D" w:rsidRDefault="00CB6DFB">
      <w:pPr>
        <w:rPr>
          <w:rFonts w:ascii="Times New Roman" w:hAnsi="Times New Roman" w:cs="Times New Roman"/>
          <w:lang w:val="en-US"/>
        </w:rPr>
      </w:pPr>
      <w:proofErr w:type="spellStart"/>
      <w:r w:rsidRPr="00816E2D">
        <w:rPr>
          <w:rFonts w:ascii="Times New Roman" w:hAnsi="Times New Roman" w:cs="Times New Roman"/>
          <w:lang w:val="en-US"/>
        </w:rPr>
        <w:t>Perihal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: </w:t>
      </w:r>
      <w:r w:rsidR="00801BDE">
        <w:rPr>
          <w:rFonts w:ascii="Times New Roman" w:hAnsi="Times New Roman" w:cs="Times New Roman"/>
          <w:lang w:val="en-US"/>
        </w:rPr>
        <w:t xml:space="preserve">Surat </w:t>
      </w:r>
      <w:proofErr w:type="spellStart"/>
      <w:r w:rsidR="00801BDE">
        <w:rPr>
          <w:rFonts w:ascii="Times New Roman" w:hAnsi="Times New Roman" w:cs="Times New Roman"/>
          <w:lang w:val="en-US"/>
        </w:rPr>
        <w:t>Keberatan</w:t>
      </w:r>
      <w:proofErr w:type="spellEnd"/>
    </w:p>
    <w:p w14:paraId="52ECE589" w14:textId="4BF7ED3C" w:rsidR="00B9267E" w:rsidRPr="00816E2D" w:rsidRDefault="00B9267E">
      <w:pPr>
        <w:rPr>
          <w:rFonts w:ascii="Times New Roman" w:hAnsi="Times New Roman" w:cs="Times New Roman"/>
          <w:lang w:val="en-US"/>
        </w:rPr>
      </w:pPr>
    </w:p>
    <w:p w14:paraId="0154FC8E" w14:textId="73600855" w:rsidR="00B9267E" w:rsidRPr="00816E2D" w:rsidRDefault="00B9267E">
      <w:pPr>
        <w:rPr>
          <w:rFonts w:ascii="Times New Roman" w:hAnsi="Times New Roman" w:cs="Times New Roman"/>
          <w:lang w:val="en-US"/>
        </w:rPr>
      </w:pPr>
      <w:proofErr w:type="spellStart"/>
      <w:r w:rsidRPr="00816E2D">
        <w:rPr>
          <w:rFonts w:ascii="Times New Roman" w:hAnsi="Times New Roman" w:cs="Times New Roman"/>
          <w:lang w:val="en-US"/>
        </w:rPr>
        <w:t>Dengan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hormat</w:t>
      </w:r>
      <w:proofErr w:type="spellEnd"/>
      <w:r w:rsidRPr="00816E2D">
        <w:rPr>
          <w:rFonts w:ascii="Times New Roman" w:hAnsi="Times New Roman" w:cs="Times New Roman"/>
          <w:lang w:val="en-US"/>
        </w:rPr>
        <w:t>,</w:t>
      </w:r>
    </w:p>
    <w:p w14:paraId="462C8A55" w14:textId="35C3B69F" w:rsidR="00B9267E" w:rsidRPr="00816E2D" w:rsidRDefault="00B9267E">
      <w:pPr>
        <w:rPr>
          <w:rFonts w:ascii="Times New Roman" w:hAnsi="Times New Roman" w:cs="Times New Roman"/>
          <w:lang w:val="en-US"/>
        </w:rPr>
      </w:pPr>
    </w:p>
    <w:p w14:paraId="3041C023" w14:textId="26487E02" w:rsidR="00B9267E" w:rsidRPr="00816E2D" w:rsidRDefault="00EB024F">
      <w:pPr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>Saya</w:t>
      </w:r>
      <w:r w:rsidR="00B9267E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9267E" w:rsidRPr="00816E2D">
        <w:rPr>
          <w:rFonts w:ascii="Times New Roman" w:hAnsi="Times New Roman" w:cs="Times New Roman"/>
          <w:lang w:val="en-US"/>
        </w:rPr>
        <w:t>bertanda</w:t>
      </w:r>
      <w:proofErr w:type="spellEnd"/>
      <w:r w:rsidR="00B9267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267E" w:rsidRPr="00816E2D">
        <w:rPr>
          <w:rFonts w:ascii="Times New Roman" w:hAnsi="Times New Roman" w:cs="Times New Roman"/>
          <w:lang w:val="en-US"/>
        </w:rPr>
        <w:t>tangan</w:t>
      </w:r>
      <w:proofErr w:type="spellEnd"/>
      <w:r w:rsidR="00B9267E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B9267E" w:rsidRPr="00816E2D">
        <w:rPr>
          <w:rFonts w:ascii="Times New Roman" w:hAnsi="Times New Roman" w:cs="Times New Roman"/>
          <w:lang w:val="en-US"/>
        </w:rPr>
        <w:t>bawah</w:t>
      </w:r>
      <w:proofErr w:type="spellEnd"/>
      <w:r w:rsidR="00B9267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267E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B9267E" w:rsidRPr="00816E2D">
        <w:rPr>
          <w:rFonts w:ascii="Times New Roman" w:hAnsi="Times New Roman" w:cs="Times New Roman"/>
          <w:lang w:val="en-US"/>
        </w:rPr>
        <w:t>:</w:t>
      </w:r>
    </w:p>
    <w:p w14:paraId="73B340A3" w14:textId="3EC3ABC5" w:rsidR="00B9267E" w:rsidRPr="00816E2D" w:rsidRDefault="00B9267E">
      <w:pPr>
        <w:rPr>
          <w:rFonts w:ascii="Times New Roman" w:hAnsi="Times New Roman" w:cs="Times New Roman"/>
          <w:lang w:val="en-US"/>
        </w:rPr>
      </w:pPr>
    </w:p>
    <w:p w14:paraId="73A17676" w14:textId="37F8DA9B" w:rsidR="00B9267E" w:rsidRPr="00816E2D" w:rsidRDefault="00B9267E">
      <w:pPr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 xml:space="preserve">Nama </w:t>
      </w:r>
      <w:r w:rsidRPr="00816E2D">
        <w:rPr>
          <w:rFonts w:ascii="Times New Roman" w:hAnsi="Times New Roman" w:cs="Times New Roman"/>
          <w:lang w:val="en-US"/>
        </w:rPr>
        <w:tab/>
      </w:r>
      <w:r w:rsidRPr="00816E2D">
        <w:rPr>
          <w:rFonts w:ascii="Times New Roman" w:hAnsi="Times New Roman" w:cs="Times New Roman"/>
          <w:lang w:val="en-US"/>
        </w:rPr>
        <w:tab/>
      </w:r>
      <w:r w:rsidRPr="00816E2D">
        <w:rPr>
          <w:rFonts w:ascii="Times New Roman" w:hAnsi="Times New Roman" w:cs="Times New Roman"/>
          <w:lang w:val="en-US"/>
        </w:rPr>
        <w:tab/>
        <w:t>:</w:t>
      </w:r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yellow"/>
          <w:lang w:val="en-US"/>
        </w:rPr>
        <w:t>xxxxxxx</w:t>
      </w:r>
      <w:proofErr w:type="spellEnd"/>
      <w:r w:rsidR="00801BDE" w:rsidRPr="00801BDE">
        <w:rPr>
          <w:rFonts w:ascii="Times New Roman" w:hAnsi="Times New Roman" w:cs="Times New Roman"/>
          <w:highlight w:val="yellow"/>
          <w:lang w:val="en-US"/>
        </w:rPr>
        <w:t xml:space="preserve"> &lt;Isi </w:t>
      </w:r>
      <w:proofErr w:type="spellStart"/>
      <w:r w:rsidR="00801BDE" w:rsidRPr="00801BDE">
        <w:rPr>
          <w:rFonts w:ascii="Times New Roman" w:hAnsi="Times New Roman" w:cs="Times New Roman"/>
          <w:highlight w:val="yellow"/>
          <w:lang w:val="en-US"/>
        </w:rPr>
        <w:t>nama</w:t>
      </w:r>
      <w:proofErr w:type="spellEnd"/>
      <w:r w:rsidR="00801BDE" w:rsidRPr="00801BDE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yellow"/>
          <w:lang w:val="en-US"/>
        </w:rPr>
        <w:t>sesuai</w:t>
      </w:r>
      <w:proofErr w:type="spellEnd"/>
      <w:r w:rsidR="00801BDE" w:rsidRPr="00801BDE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yellow"/>
          <w:lang w:val="en-US"/>
        </w:rPr>
        <w:t>akad</w:t>
      </w:r>
      <w:proofErr w:type="spellEnd"/>
      <w:r w:rsidR="00801BDE" w:rsidRPr="00801BDE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yellow"/>
          <w:lang w:val="en-US"/>
        </w:rPr>
        <w:t>kredit</w:t>
      </w:r>
      <w:proofErr w:type="spellEnd"/>
      <w:r w:rsidR="00801BDE" w:rsidRPr="00801BDE">
        <w:rPr>
          <w:rFonts w:ascii="Times New Roman" w:hAnsi="Times New Roman" w:cs="Times New Roman"/>
          <w:highlight w:val="yellow"/>
          <w:lang w:val="en-US"/>
        </w:rPr>
        <w:t>&gt;</w:t>
      </w:r>
    </w:p>
    <w:p w14:paraId="54542051" w14:textId="65D279B0" w:rsidR="00B9267E" w:rsidRPr="00816E2D" w:rsidRDefault="00B9267E" w:rsidP="00816E2D">
      <w:pPr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>Alamat</w:t>
      </w:r>
      <w:r w:rsidRPr="00816E2D">
        <w:rPr>
          <w:rFonts w:ascii="Times New Roman" w:hAnsi="Times New Roman" w:cs="Times New Roman"/>
          <w:lang w:val="en-US"/>
        </w:rPr>
        <w:tab/>
      </w:r>
      <w:r w:rsidRPr="00816E2D">
        <w:rPr>
          <w:rFonts w:ascii="Times New Roman" w:hAnsi="Times New Roman" w:cs="Times New Roman"/>
          <w:lang w:val="en-US"/>
        </w:rPr>
        <w:tab/>
      </w:r>
      <w:r w:rsidRPr="00816E2D">
        <w:rPr>
          <w:rFonts w:ascii="Times New Roman" w:hAnsi="Times New Roman" w:cs="Times New Roman"/>
          <w:lang w:val="en-US"/>
        </w:rPr>
        <w:tab/>
        <w:t>:</w:t>
      </w:r>
      <w:r w:rsidR="00816E2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green"/>
          <w:lang w:val="en-US"/>
        </w:rPr>
        <w:t>yyyyyyy</w:t>
      </w:r>
      <w:proofErr w:type="spellEnd"/>
      <w:r w:rsidR="00801BDE" w:rsidRPr="00801BDE">
        <w:rPr>
          <w:rFonts w:ascii="Times New Roman" w:hAnsi="Times New Roman" w:cs="Times New Roman"/>
          <w:highlight w:val="green"/>
          <w:lang w:val="en-US"/>
        </w:rPr>
        <w:t xml:space="preserve"> &lt;Isi </w:t>
      </w:r>
      <w:proofErr w:type="spellStart"/>
      <w:r w:rsidR="00801BDE" w:rsidRPr="00801BDE">
        <w:rPr>
          <w:rFonts w:ascii="Times New Roman" w:hAnsi="Times New Roman" w:cs="Times New Roman"/>
          <w:highlight w:val="green"/>
          <w:lang w:val="en-US"/>
        </w:rPr>
        <w:t>alamat</w:t>
      </w:r>
      <w:proofErr w:type="spellEnd"/>
      <w:r w:rsidR="00801BDE" w:rsidRPr="00801BDE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green"/>
          <w:lang w:val="en-US"/>
        </w:rPr>
        <w:t>domisili</w:t>
      </w:r>
      <w:proofErr w:type="spellEnd"/>
      <w:r w:rsidR="00801BDE" w:rsidRPr="00801BDE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green"/>
          <w:lang w:val="en-US"/>
        </w:rPr>
        <w:t>sesuai</w:t>
      </w:r>
      <w:proofErr w:type="spellEnd"/>
      <w:r w:rsidR="00801BDE" w:rsidRPr="00801BDE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green"/>
          <w:lang w:val="en-US"/>
        </w:rPr>
        <w:t>akad</w:t>
      </w:r>
      <w:proofErr w:type="spellEnd"/>
      <w:r w:rsidR="00801BDE" w:rsidRPr="00801BDE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green"/>
          <w:lang w:val="en-US"/>
        </w:rPr>
        <w:t>kredit</w:t>
      </w:r>
      <w:proofErr w:type="spellEnd"/>
      <w:r w:rsidR="00801BDE" w:rsidRPr="00801BDE">
        <w:rPr>
          <w:rFonts w:ascii="Times New Roman" w:hAnsi="Times New Roman" w:cs="Times New Roman"/>
          <w:highlight w:val="green"/>
          <w:lang w:val="en-US"/>
        </w:rPr>
        <w:t>&gt;</w:t>
      </w:r>
    </w:p>
    <w:p w14:paraId="61FA73FA" w14:textId="3F0FC346" w:rsidR="00B9267E" w:rsidRPr="00816E2D" w:rsidRDefault="00B9267E">
      <w:pPr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 xml:space="preserve">No </w:t>
      </w:r>
      <w:proofErr w:type="spellStart"/>
      <w:r w:rsidRPr="00816E2D">
        <w:rPr>
          <w:rFonts w:ascii="Times New Roman" w:hAnsi="Times New Roman" w:cs="Times New Roman"/>
          <w:lang w:val="en-US"/>
        </w:rPr>
        <w:t>Rekening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Kredit</w:t>
      </w:r>
      <w:proofErr w:type="spellEnd"/>
      <w:r w:rsidRPr="00816E2D">
        <w:rPr>
          <w:rFonts w:ascii="Times New Roman" w:hAnsi="Times New Roman" w:cs="Times New Roman"/>
          <w:lang w:val="en-US"/>
        </w:rPr>
        <w:tab/>
        <w:t>:</w:t>
      </w:r>
      <w:r w:rsid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zzzzzzzz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&lt;Isi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nomor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rekening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sesuai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akad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kredit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>&gt;</w:t>
      </w:r>
    </w:p>
    <w:p w14:paraId="683E720F" w14:textId="3EAA8B28" w:rsidR="00B9267E" w:rsidRPr="00816E2D" w:rsidRDefault="00B9267E">
      <w:pPr>
        <w:rPr>
          <w:rFonts w:ascii="Times New Roman" w:hAnsi="Times New Roman" w:cs="Times New Roman"/>
          <w:lang w:val="en-US"/>
        </w:rPr>
      </w:pPr>
    </w:p>
    <w:p w14:paraId="5F2F8146" w14:textId="7FFD05B4" w:rsidR="004C499B" w:rsidRPr="00816E2D" w:rsidRDefault="00B9267E" w:rsidP="00B9267E">
      <w:pPr>
        <w:jc w:val="both"/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lang w:val="en-US"/>
        </w:rPr>
        <w:t xml:space="preserve">Bersama </w:t>
      </w:r>
      <w:proofErr w:type="spellStart"/>
      <w:r w:rsidRPr="00816E2D">
        <w:rPr>
          <w:rFonts w:ascii="Times New Roman" w:hAnsi="Times New Roman" w:cs="Times New Roman"/>
          <w:lang w:val="en-US"/>
        </w:rPr>
        <w:t>dengan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surat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ini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mengajukan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BDE">
        <w:rPr>
          <w:rFonts w:ascii="Times New Roman" w:hAnsi="Times New Roman" w:cs="Times New Roman"/>
          <w:lang w:val="en-US"/>
        </w:rPr>
        <w:t>keberatan</w:t>
      </w:r>
      <w:proofErr w:type="spellEnd"/>
      <w:r w:rsidR="00801B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499B" w:rsidRPr="00816E2D">
        <w:rPr>
          <w:rFonts w:ascii="Times New Roman" w:hAnsi="Times New Roman" w:cs="Times New Roman"/>
          <w:lang w:val="en-US"/>
        </w:rPr>
        <w:t>pengenaan</w:t>
      </w:r>
      <w:proofErr w:type="spellEnd"/>
      <w:r w:rsidR="004C499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499B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4C499B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C499B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4C499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499B" w:rsidRPr="00816E2D">
        <w:rPr>
          <w:rFonts w:ascii="Times New Roman" w:hAnsi="Times New Roman" w:cs="Times New Roman"/>
          <w:lang w:val="en-US"/>
        </w:rPr>
        <w:t>wajar</w:t>
      </w:r>
      <w:proofErr w:type="spellEnd"/>
      <w:r w:rsidR="004C499B" w:rsidRPr="00816E2D">
        <w:rPr>
          <w:rFonts w:ascii="Times New Roman" w:hAnsi="Times New Roman" w:cs="Times New Roman"/>
          <w:lang w:val="en-US"/>
        </w:rPr>
        <w:t xml:space="preserve"> oleh </w:t>
      </w:r>
      <w:r w:rsidR="00801BDE" w:rsidRPr="00801BDE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801BDE" w:rsidRPr="00801BDE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801BDE" w:rsidRPr="00801BDE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red"/>
          <w:lang w:val="en-US"/>
        </w:rPr>
        <w:t>legal b</w:t>
      </w:r>
      <w:proofErr w:type="spellEnd"/>
      <w:r w:rsidR="00801BDE" w:rsidRPr="00801BDE">
        <w:rPr>
          <w:rFonts w:ascii="Times New Roman" w:hAnsi="Times New Roman" w:cs="Times New Roman"/>
          <w:highlight w:val="red"/>
          <w:lang w:val="en-US"/>
        </w:rPr>
        <w:t>ank&gt;</w:t>
      </w:r>
      <w:r w:rsidR="00EB024F" w:rsidRPr="00816E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selanjutnya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disebut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sebagai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r w:rsidR="00EB024F" w:rsidRPr="00EE5A42">
        <w:rPr>
          <w:rFonts w:ascii="Times New Roman" w:hAnsi="Times New Roman" w:cs="Times New Roman"/>
          <w:lang w:val="en-US"/>
        </w:rPr>
        <w:t>“</w:t>
      </w:r>
      <w:r w:rsidR="00801BDE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801BDE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801BDE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801BDE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801BDE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 w:rsidR="00EB024F" w:rsidRPr="00EE5A42">
        <w:rPr>
          <w:rFonts w:ascii="Times New Roman" w:hAnsi="Times New Roman" w:cs="Times New Roman"/>
          <w:lang w:val="en-US"/>
        </w:rPr>
        <w:t>”</w:t>
      </w:r>
      <w:r w:rsidR="00EB024F" w:rsidRPr="00816E2D">
        <w:rPr>
          <w:rFonts w:ascii="Times New Roman" w:hAnsi="Times New Roman" w:cs="Times New Roman"/>
          <w:lang w:val="en-US"/>
        </w:rPr>
        <w:t>)</w:t>
      </w:r>
      <w:r w:rsidR="004C499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499B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4C499B" w:rsidRPr="00816E2D">
        <w:rPr>
          <w:rFonts w:ascii="Times New Roman" w:hAnsi="Times New Roman" w:cs="Times New Roman"/>
          <w:lang w:val="en-US"/>
        </w:rPr>
        <w:t xml:space="preserve"> KPR</w:t>
      </w:r>
      <w:r w:rsidR="00EB024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ambil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nomor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rekening</w:t>
      </w:r>
      <w:proofErr w:type="spellEnd"/>
      <w:r w:rsidR="00801B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zzzzzzzz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&lt;Isi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nomor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rekening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sesuai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akad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 xml:space="preserve"> </w:t>
      </w:r>
      <w:proofErr w:type="spellStart"/>
      <w:r w:rsidR="00801BDE" w:rsidRPr="00801BDE">
        <w:rPr>
          <w:rFonts w:ascii="Times New Roman" w:hAnsi="Times New Roman" w:cs="Times New Roman"/>
          <w:highlight w:val="cyan"/>
          <w:lang w:val="en-US"/>
        </w:rPr>
        <w:t>kredit</w:t>
      </w:r>
      <w:proofErr w:type="spellEnd"/>
      <w:r w:rsidR="00801BDE" w:rsidRPr="00801BDE">
        <w:rPr>
          <w:rFonts w:ascii="Times New Roman" w:hAnsi="Times New Roman" w:cs="Times New Roman"/>
          <w:highlight w:val="cyan"/>
          <w:lang w:val="en-US"/>
        </w:rPr>
        <w:t>&gt;</w:t>
      </w:r>
      <w:r w:rsidR="00EB024F" w:rsidRPr="00816E2D">
        <w:rPr>
          <w:rFonts w:ascii="Times New Roman" w:hAnsi="Times New Roman" w:cs="Times New Roman"/>
          <w:lang w:val="en-US"/>
        </w:rPr>
        <w:t>, di mana</w:t>
      </w:r>
      <w:r w:rsidR="0070410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10B" w:rsidRPr="00816E2D">
        <w:rPr>
          <w:rFonts w:ascii="Times New Roman" w:hAnsi="Times New Roman" w:cs="Times New Roman"/>
          <w:lang w:val="en-US"/>
        </w:rPr>
        <w:t>dikenakan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sebesar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EE5A42">
        <w:rPr>
          <w:rFonts w:ascii="Times New Roman" w:hAnsi="Times New Roman" w:cs="Times New Roman"/>
          <w:highlight w:val="lightGray"/>
          <w:lang w:val="en-US"/>
        </w:rPr>
        <w:t>13,50%</w:t>
      </w:r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bulan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9C2D75">
        <w:rPr>
          <w:rFonts w:ascii="Times New Roman" w:hAnsi="Times New Roman" w:cs="Times New Roman"/>
          <w:highlight w:val="lightGray"/>
          <w:lang w:val="en-US"/>
        </w:rPr>
        <w:t>Februari</w:t>
      </w:r>
      <w:proofErr w:type="spellEnd"/>
      <w:r w:rsidR="00EB024F" w:rsidRPr="009C2D75">
        <w:rPr>
          <w:rFonts w:ascii="Times New Roman" w:hAnsi="Times New Roman" w:cs="Times New Roman"/>
          <w:highlight w:val="lightGray"/>
          <w:lang w:val="en-US"/>
        </w:rPr>
        <w:t xml:space="preserve"> 2019</w:t>
      </w:r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hingga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saat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. </w:t>
      </w:r>
      <w:r w:rsidR="004C499B" w:rsidRPr="00816E2D">
        <w:rPr>
          <w:rFonts w:ascii="Times New Roman" w:hAnsi="Times New Roman" w:cs="Times New Roman"/>
          <w:lang w:val="en-US"/>
        </w:rPr>
        <w:t xml:space="preserve">Adapun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faktor-faktor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mendasari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(1)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pendapat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bahwa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suku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dikenakan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sebesar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r w:rsidR="00EB024F" w:rsidRPr="00EE5A42">
        <w:rPr>
          <w:rFonts w:ascii="Times New Roman" w:hAnsi="Times New Roman" w:cs="Times New Roman"/>
          <w:highlight w:val="lightGray"/>
          <w:lang w:val="en-US"/>
        </w:rPr>
        <w:t>13,50%</w:t>
      </w:r>
      <w:r w:rsidR="00EB024F" w:rsidRPr="00816E2D">
        <w:rPr>
          <w:rFonts w:ascii="Times New Roman" w:hAnsi="Times New Roman" w:cs="Times New Roman"/>
          <w:lang w:val="en-US"/>
        </w:rPr>
        <w:t xml:space="preserve"> p.a.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adalah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wajar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dan (2)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keberatan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terhadap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tingkat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suku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dibebankan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adalah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sebagai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berikut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>:</w:t>
      </w:r>
    </w:p>
    <w:p w14:paraId="3132D767" w14:textId="067E4F22" w:rsidR="00B9267E" w:rsidRPr="00816E2D" w:rsidRDefault="00B9267E" w:rsidP="00B9267E">
      <w:pPr>
        <w:jc w:val="both"/>
        <w:rPr>
          <w:rFonts w:ascii="Times New Roman" w:hAnsi="Times New Roman" w:cs="Times New Roman"/>
          <w:lang w:val="en-US"/>
        </w:rPr>
      </w:pPr>
    </w:p>
    <w:p w14:paraId="36AE6E1F" w14:textId="52B67BFF" w:rsidR="00B9267E" w:rsidRPr="00816E2D" w:rsidRDefault="00B9267E" w:rsidP="00B926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Rekam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jejak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kredit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baik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. Saya </w:t>
      </w:r>
      <w:proofErr w:type="spellStart"/>
      <w:r w:rsidRPr="00816E2D">
        <w:rPr>
          <w:rFonts w:ascii="Times New Roman" w:hAnsi="Times New Roman" w:cs="Times New Roman"/>
          <w:lang w:val="en-US"/>
        </w:rPr>
        <w:t>memiliki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rekam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jejak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kredit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6E2D">
        <w:rPr>
          <w:rFonts w:ascii="Times New Roman" w:hAnsi="Times New Roman" w:cs="Times New Roman"/>
          <w:lang w:val="en-US"/>
        </w:rPr>
        <w:t>sangat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baik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, di mana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kolektibilitas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kredit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berstatus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lancar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. Saya juga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memiliki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kecukupan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dana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untuk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membayar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DFB" w:rsidRPr="00816E2D">
        <w:rPr>
          <w:rFonts w:ascii="Times New Roman" w:hAnsi="Times New Roman" w:cs="Times New Roman"/>
          <w:lang w:val="en-US"/>
        </w:rPr>
        <w:t>tagihan</w:t>
      </w:r>
      <w:proofErr w:type="spellEnd"/>
      <w:r w:rsidR="00CB6DFB" w:rsidRPr="00816E2D">
        <w:rPr>
          <w:rFonts w:ascii="Times New Roman" w:hAnsi="Times New Roman" w:cs="Times New Roman"/>
          <w:lang w:val="en-US"/>
        </w:rPr>
        <w:t xml:space="preserve"> KPR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serta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sumber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pendapatan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stabil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membuat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risiko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gagal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bayar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sangat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rendah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>.</w:t>
      </w:r>
    </w:p>
    <w:p w14:paraId="3DBFB955" w14:textId="77777777" w:rsidR="00231598" w:rsidRPr="00816E2D" w:rsidRDefault="00231598" w:rsidP="0023159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F84571A" w14:textId="2D67812C" w:rsidR="00CB6DFB" w:rsidRPr="00816E2D" w:rsidRDefault="00CB6DFB" w:rsidP="00B926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b/>
          <w:bCs/>
          <w:i/>
          <w:iCs/>
          <w:lang w:val="en-US"/>
        </w:rPr>
        <w:t>Cost of fund</w:t>
      </w:r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B56BA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9B56BA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9B56BA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9B56BA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9B56BA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 w:rsidR="009B56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sangat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rendah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cenderung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turun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16E2D">
        <w:rPr>
          <w:rFonts w:ascii="Times New Roman" w:hAnsi="Times New Roman" w:cs="Times New Roman"/>
          <w:lang w:val="en-US"/>
        </w:rPr>
        <w:t>Biaya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="00EB024F" w:rsidRPr="00816E2D">
        <w:rPr>
          <w:rFonts w:ascii="Times New Roman" w:hAnsi="Times New Roman" w:cs="Times New Roman"/>
          <w:lang w:val="en-US"/>
        </w:rPr>
        <w:t xml:space="preserve">dana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pihak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ketiga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selanjutnya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disebut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DPK)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 w:rsidR="009B56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berada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16E2D">
        <w:rPr>
          <w:rFonts w:ascii="Times New Roman" w:hAnsi="Times New Roman" w:cs="Times New Roman"/>
          <w:lang w:val="en-US"/>
        </w:rPr>
        <w:t>kisaran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9B56BA">
        <w:rPr>
          <w:rFonts w:ascii="Times New Roman" w:hAnsi="Times New Roman" w:cs="Times New Roman"/>
          <w:highlight w:val="lightGray"/>
          <w:lang w:val="en-US"/>
        </w:rPr>
        <w:t>2,9%</w:t>
      </w:r>
      <w:r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paruh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pertama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>/</w:t>
      </w:r>
      <w:r w:rsidRPr="00816E2D">
        <w:rPr>
          <w:rFonts w:ascii="Times New Roman" w:hAnsi="Times New Roman" w:cs="Times New Roman"/>
          <w:lang w:val="en-US"/>
        </w:rPr>
        <w:t xml:space="preserve">H1-2020, </w:t>
      </w:r>
      <w:proofErr w:type="spellStart"/>
      <w:r w:rsidRPr="00816E2D">
        <w:rPr>
          <w:rFonts w:ascii="Times New Roman" w:hAnsi="Times New Roman" w:cs="Times New Roman"/>
          <w:lang w:val="en-US"/>
        </w:rPr>
        <w:t>turun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2713E6">
        <w:rPr>
          <w:rFonts w:ascii="Times New Roman" w:hAnsi="Times New Roman" w:cs="Times New Roman"/>
          <w:highlight w:val="lightGray"/>
          <w:lang w:val="en-US"/>
        </w:rPr>
        <w:t>3,2%</w:t>
      </w:r>
      <w:r w:rsidRPr="00816E2D">
        <w:rPr>
          <w:rFonts w:ascii="Times New Roman" w:hAnsi="Times New Roman" w:cs="Times New Roman"/>
          <w:lang w:val="en-US"/>
        </w:rPr>
        <w:t xml:space="preserve"> di H1-2019. </w:t>
      </w:r>
      <w:proofErr w:type="spellStart"/>
      <w:r w:rsidRPr="00816E2D">
        <w:rPr>
          <w:rFonts w:ascii="Times New Roman" w:hAnsi="Times New Roman" w:cs="Times New Roman"/>
          <w:lang w:val="en-US"/>
        </w:rPr>
        <w:t>Menagihkan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Pr="00816E2D">
        <w:rPr>
          <w:rFonts w:ascii="Times New Roman" w:hAnsi="Times New Roman" w:cs="Times New Roman"/>
          <w:lang w:val="en-US"/>
        </w:rPr>
        <w:t>sebesar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2713E6">
        <w:rPr>
          <w:rFonts w:ascii="Times New Roman" w:hAnsi="Times New Roman" w:cs="Times New Roman"/>
          <w:highlight w:val="lightGray"/>
          <w:lang w:val="en-US"/>
        </w:rPr>
        <w:t>13,50%</w:t>
      </w:r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adalah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ekuivalen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dengan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mengambil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margin </w:t>
      </w:r>
      <w:proofErr w:type="spellStart"/>
      <w:r w:rsidRPr="00816E2D">
        <w:rPr>
          <w:rFonts w:ascii="Times New Roman" w:hAnsi="Times New Roman" w:cs="Times New Roman"/>
          <w:lang w:val="en-US"/>
        </w:rPr>
        <w:t>sebesar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2713E6">
        <w:rPr>
          <w:rFonts w:ascii="Times New Roman" w:hAnsi="Times New Roman" w:cs="Times New Roman"/>
          <w:highlight w:val="lightGray"/>
          <w:lang w:val="en-US"/>
        </w:rPr>
        <w:t>10,9%</w:t>
      </w:r>
      <w:r w:rsidRPr="00816E2D">
        <w:rPr>
          <w:rFonts w:ascii="Times New Roman" w:hAnsi="Times New Roman" w:cs="Times New Roman"/>
          <w:lang w:val="en-US"/>
        </w:rPr>
        <w:t xml:space="preserve"> </w:t>
      </w:r>
      <w:r w:rsidR="002B5897" w:rsidRPr="00816E2D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rata-rata yang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dibayarkan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BNI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kredit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. Tingkat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juga</w:t>
      </w:r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jauh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816E2D">
        <w:rPr>
          <w:rFonts w:ascii="Times New Roman" w:hAnsi="Times New Roman" w:cs="Times New Roman"/>
          <w:i/>
          <w:iCs/>
          <w:lang w:val="en-US"/>
        </w:rPr>
        <w:t>net interest margin</w:t>
      </w:r>
      <w:r w:rsidRPr="00816E2D"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proofErr w:type="spellStart"/>
      <w:r w:rsidRPr="00816E2D">
        <w:rPr>
          <w:rFonts w:ascii="Times New Roman" w:hAnsi="Times New Roman" w:cs="Times New Roman"/>
          <w:lang w:val="en-US"/>
        </w:rPr>
        <w:t>secara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agregat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di H1-2020</w:t>
      </w:r>
      <w:r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lang w:val="en-US"/>
        </w:rPr>
        <w:t>sebesar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 </w:t>
      </w:r>
      <w:r w:rsidRPr="002713E6">
        <w:rPr>
          <w:rFonts w:ascii="Times New Roman" w:hAnsi="Times New Roman" w:cs="Times New Roman"/>
          <w:highlight w:val="lightGray"/>
          <w:lang w:val="en-US"/>
        </w:rPr>
        <w:t>4,5%</w:t>
      </w:r>
      <w:r w:rsidRPr="00816E2D">
        <w:rPr>
          <w:rFonts w:ascii="Times New Roman" w:hAnsi="Times New Roman" w:cs="Times New Roman"/>
          <w:lang w:val="en-US"/>
        </w:rPr>
        <w:t>.</w:t>
      </w:r>
      <w:r w:rsidR="00FF54C1">
        <w:rPr>
          <w:rFonts w:ascii="Times New Roman" w:hAnsi="Times New Roman" w:cs="Times New Roman"/>
          <w:lang w:val="en-US"/>
        </w:rPr>
        <w:t xml:space="preserve"> (Data </w:t>
      </w:r>
      <w:proofErr w:type="spellStart"/>
      <w:r w:rsidR="00FF54C1">
        <w:rPr>
          <w:rFonts w:ascii="Times New Roman" w:hAnsi="Times New Roman" w:cs="Times New Roman"/>
          <w:lang w:val="en-US"/>
        </w:rPr>
        <w:t>terlampir</w:t>
      </w:r>
      <w:proofErr w:type="spellEnd"/>
      <w:r w:rsidR="00FF54C1">
        <w:rPr>
          <w:rFonts w:ascii="Times New Roman" w:hAnsi="Times New Roman" w:cs="Times New Roman"/>
          <w:lang w:val="en-US"/>
        </w:rPr>
        <w:t xml:space="preserve"> di Lampiran 1)</w:t>
      </w:r>
    </w:p>
    <w:p w14:paraId="4D370AA1" w14:textId="77777777" w:rsidR="00231598" w:rsidRPr="00816E2D" w:rsidRDefault="00231598" w:rsidP="00231598">
      <w:pPr>
        <w:jc w:val="both"/>
        <w:rPr>
          <w:rFonts w:ascii="Times New Roman" w:hAnsi="Times New Roman" w:cs="Times New Roman"/>
          <w:lang w:val="en-US"/>
        </w:rPr>
      </w:pPr>
    </w:p>
    <w:p w14:paraId="69520398" w14:textId="5EC6013E" w:rsidR="00B9267E" w:rsidRPr="00816E2D" w:rsidRDefault="00CB6DFB" w:rsidP="002B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b/>
          <w:bCs/>
          <w:lang w:val="en-US"/>
        </w:rPr>
        <w:t xml:space="preserve">Bunga KPR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saya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jauh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di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atas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ditagihkan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kepada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rata-rata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kredit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konsumen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Secara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agregat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,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sudah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menurunkan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kredit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konsumen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sebesar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r w:rsidR="002B5897" w:rsidRPr="009B56BA">
        <w:rPr>
          <w:rFonts w:ascii="Times New Roman" w:hAnsi="Times New Roman" w:cs="Times New Roman"/>
          <w:highlight w:val="lightGray"/>
          <w:lang w:val="en-US"/>
        </w:rPr>
        <w:t>1,4%</w:t>
      </w:r>
      <w:r w:rsidR="002B5897" w:rsidRPr="00816E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y.o.y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r w:rsidR="002B5897" w:rsidRPr="009B56BA">
        <w:rPr>
          <w:rFonts w:ascii="Times New Roman" w:hAnsi="Times New Roman" w:cs="Times New Roman"/>
          <w:highlight w:val="lightGray"/>
          <w:lang w:val="en-US"/>
        </w:rPr>
        <w:t>11,0%</w:t>
      </w:r>
      <w:r w:rsidR="002B5897" w:rsidRPr="00816E2D">
        <w:rPr>
          <w:rFonts w:ascii="Times New Roman" w:hAnsi="Times New Roman" w:cs="Times New Roman"/>
          <w:lang w:val="en-US"/>
        </w:rPr>
        <w:t xml:space="preserve"> di H1-2019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menjadi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r w:rsidR="002B5897" w:rsidRPr="009B56BA">
        <w:rPr>
          <w:rFonts w:ascii="Times New Roman" w:hAnsi="Times New Roman" w:cs="Times New Roman"/>
          <w:highlight w:val="lightGray"/>
          <w:lang w:val="en-US"/>
        </w:rPr>
        <w:t>9,6%</w:t>
      </w:r>
      <w:r w:rsidR="002B5897" w:rsidRPr="00816E2D">
        <w:rPr>
          <w:rFonts w:ascii="Times New Roman" w:hAnsi="Times New Roman" w:cs="Times New Roman"/>
          <w:lang w:val="en-US"/>
        </w:rPr>
        <w:t xml:space="preserve"> di H1-2020.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Kenyataan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bahwa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turun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dalam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setahun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terakhir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saat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adalah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</w:t>
      </w:r>
      <w:r w:rsidR="002B5897" w:rsidRPr="009B56BA">
        <w:rPr>
          <w:rFonts w:ascii="Times New Roman" w:hAnsi="Times New Roman" w:cs="Times New Roman"/>
          <w:highlight w:val="lightGray"/>
          <w:lang w:val="en-US"/>
        </w:rPr>
        <w:t>3,9%</w:t>
      </w:r>
      <w:r w:rsidR="002B5897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B5897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2B5897" w:rsidRPr="00816E2D">
        <w:rPr>
          <w:rFonts w:ascii="Times New Roman" w:hAnsi="Times New Roman" w:cs="Times New Roman"/>
          <w:lang w:val="en-US"/>
        </w:rPr>
        <w:t xml:space="preserve"> rata-rata </w:t>
      </w:r>
      <w:r w:rsidR="009F3342" w:rsidRPr="00816E2D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9F3342" w:rsidRPr="00816E2D">
        <w:rPr>
          <w:rFonts w:ascii="Times New Roman" w:hAnsi="Times New Roman" w:cs="Times New Roman"/>
          <w:lang w:val="en-US"/>
        </w:rPr>
        <w:t>dibebankan</w:t>
      </w:r>
      <w:proofErr w:type="spellEnd"/>
      <w:r w:rsidR="009F3342" w:rsidRPr="00816E2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9F3342" w:rsidRPr="00816E2D">
        <w:rPr>
          <w:rFonts w:ascii="Times New Roman" w:hAnsi="Times New Roman" w:cs="Times New Roman"/>
          <w:lang w:val="en-US"/>
        </w:rPr>
        <w:t>konsumen</w:t>
      </w:r>
      <w:proofErr w:type="spellEnd"/>
      <w:r w:rsidR="009F3342" w:rsidRPr="00816E2D"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mengindikasikan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3342" w:rsidRPr="00816E2D">
        <w:rPr>
          <w:rFonts w:ascii="Times New Roman" w:hAnsi="Times New Roman" w:cs="Times New Roman"/>
          <w:lang w:val="en-US"/>
        </w:rPr>
        <w:t>itikad</w:t>
      </w:r>
      <w:proofErr w:type="spellEnd"/>
      <w:r w:rsidR="009F3342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3342" w:rsidRPr="00816E2D">
        <w:rPr>
          <w:rFonts w:ascii="Times New Roman" w:hAnsi="Times New Roman" w:cs="Times New Roman"/>
          <w:lang w:val="en-US"/>
        </w:rPr>
        <w:t>buruk</w:t>
      </w:r>
      <w:proofErr w:type="spellEnd"/>
      <w:r w:rsidR="009F3342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3342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9F3342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3342" w:rsidRPr="00816E2D">
        <w:rPr>
          <w:rFonts w:ascii="Times New Roman" w:hAnsi="Times New Roman" w:cs="Times New Roman"/>
          <w:lang w:val="en-US"/>
        </w:rPr>
        <w:t>pihak</w:t>
      </w:r>
      <w:proofErr w:type="spellEnd"/>
      <w:r w:rsidR="009F3342" w:rsidRPr="00816E2D"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terhadap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dalam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pembebanan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tingkat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suku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EB024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EB024F" w:rsidRPr="00816E2D">
        <w:rPr>
          <w:rFonts w:ascii="Times New Roman" w:hAnsi="Times New Roman" w:cs="Times New Roman"/>
          <w:lang w:val="en-US"/>
        </w:rPr>
        <w:t xml:space="preserve">. </w:t>
      </w:r>
      <w:r w:rsidR="00FF54C1">
        <w:rPr>
          <w:rFonts w:ascii="Times New Roman" w:hAnsi="Times New Roman" w:cs="Times New Roman"/>
          <w:lang w:val="en-US"/>
        </w:rPr>
        <w:t xml:space="preserve">(Data </w:t>
      </w:r>
      <w:proofErr w:type="spellStart"/>
      <w:r w:rsidR="00FF54C1">
        <w:rPr>
          <w:rFonts w:ascii="Times New Roman" w:hAnsi="Times New Roman" w:cs="Times New Roman"/>
          <w:lang w:val="en-US"/>
        </w:rPr>
        <w:t>terlampir</w:t>
      </w:r>
      <w:proofErr w:type="spellEnd"/>
      <w:r w:rsidR="00FF54C1">
        <w:rPr>
          <w:rFonts w:ascii="Times New Roman" w:hAnsi="Times New Roman" w:cs="Times New Roman"/>
          <w:lang w:val="en-US"/>
        </w:rPr>
        <w:t xml:space="preserve"> di Lampiran 2)</w:t>
      </w:r>
    </w:p>
    <w:p w14:paraId="2C5C0F81" w14:textId="77777777" w:rsidR="00231598" w:rsidRPr="00816E2D" w:rsidRDefault="00231598" w:rsidP="00231598">
      <w:pPr>
        <w:jc w:val="both"/>
        <w:rPr>
          <w:rFonts w:ascii="Times New Roman" w:hAnsi="Times New Roman" w:cs="Times New Roman"/>
          <w:lang w:val="en-US"/>
        </w:rPr>
      </w:pPr>
    </w:p>
    <w:p w14:paraId="3486BD7B" w14:textId="79C476E0" w:rsidR="004C499B" w:rsidRPr="00816E2D" w:rsidRDefault="00EB024F" w:rsidP="009F33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16E2D">
        <w:rPr>
          <w:rFonts w:ascii="Times New Roman" w:hAnsi="Times New Roman" w:cs="Times New Roman"/>
          <w:b/>
          <w:bCs/>
          <w:lang w:val="en-US"/>
        </w:rPr>
        <w:t xml:space="preserve">Bunga KPR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saya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jauh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atas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suku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bunga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kredit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(SBDK) </w:t>
      </w:r>
      <w:proofErr w:type="spellStart"/>
      <w:r w:rsidR="00FC362F" w:rsidRPr="00816E2D"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 w:rsidR="00FC362F" w:rsidRPr="00816E2D">
        <w:rPr>
          <w:rFonts w:ascii="Times New Roman" w:hAnsi="Times New Roman" w:cs="Times New Roman"/>
          <w:b/>
          <w:bCs/>
          <w:lang w:val="en-US"/>
        </w:rPr>
        <w:t xml:space="preserve"> KPR</w:t>
      </w:r>
      <w:r w:rsidR="00FC362F"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Selain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jauh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ditagihkan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pada rata-rata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kredit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konsumen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ditagihkan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jauh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SBDK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untuk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KPR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diterbitkan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oleh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lastRenderedPageBreak/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 w:rsidR="00FC362F" w:rsidRPr="00816E2D">
        <w:rPr>
          <w:rFonts w:ascii="Times New Roman" w:hAnsi="Times New Roman" w:cs="Times New Roman"/>
          <w:lang w:val="en-US"/>
        </w:rPr>
        <w:t xml:space="preserve">. Per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Februari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2019, SBDK KPR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diterbitkan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oleh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berada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angka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0E7395">
        <w:rPr>
          <w:rFonts w:ascii="Times New Roman" w:hAnsi="Times New Roman" w:cs="Times New Roman"/>
          <w:highlight w:val="lightGray"/>
          <w:lang w:val="en-US"/>
        </w:rPr>
        <w:t>1</w:t>
      </w:r>
      <w:r w:rsidR="00FC362F" w:rsidRPr="009B56BA">
        <w:rPr>
          <w:rFonts w:ascii="Times New Roman" w:hAnsi="Times New Roman" w:cs="Times New Roman"/>
          <w:highlight w:val="lightGray"/>
          <w:lang w:val="en-US"/>
        </w:rPr>
        <w:t>0,50%</w:t>
      </w:r>
      <w:r w:rsidR="00FC362F" w:rsidRPr="00816E2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turun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ke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level </w:t>
      </w:r>
      <w:r w:rsidR="00FC362F" w:rsidRPr="009B56BA">
        <w:rPr>
          <w:rFonts w:ascii="Times New Roman" w:hAnsi="Times New Roman" w:cs="Times New Roman"/>
          <w:highlight w:val="lightGray"/>
          <w:lang w:val="en-US"/>
        </w:rPr>
        <w:t>10,15%</w:t>
      </w:r>
      <w:r w:rsidR="00FC362F" w:rsidRPr="00816E2D">
        <w:rPr>
          <w:rFonts w:ascii="Times New Roman" w:hAnsi="Times New Roman" w:cs="Times New Roman"/>
          <w:lang w:val="en-US"/>
        </w:rPr>
        <w:t xml:space="preserve"> per 30 September 2020. Tingkat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tetap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berada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angka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9B56BA">
        <w:rPr>
          <w:rFonts w:ascii="Times New Roman" w:hAnsi="Times New Roman" w:cs="Times New Roman"/>
          <w:highlight w:val="lightGray"/>
          <w:lang w:val="en-US"/>
        </w:rPr>
        <w:t>13,50%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mencerminkan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816E2D">
        <w:rPr>
          <w:rFonts w:ascii="Times New Roman" w:hAnsi="Times New Roman" w:cs="Times New Roman"/>
          <w:i/>
          <w:iCs/>
          <w:lang w:val="en-US"/>
        </w:rPr>
        <w:t>spread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lebih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9B56BA">
        <w:rPr>
          <w:rFonts w:ascii="Times New Roman" w:hAnsi="Times New Roman" w:cs="Times New Roman"/>
          <w:highlight w:val="lightGray"/>
          <w:lang w:val="en-US"/>
        </w:rPr>
        <w:t>300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816E2D">
        <w:rPr>
          <w:rFonts w:ascii="Times New Roman" w:hAnsi="Times New Roman" w:cs="Times New Roman"/>
          <w:i/>
          <w:iCs/>
          <w:lang w:val="en-US"/>
        </w:rPr>
        <w:t>basis points</w:t>
      </w:r>
      <w:r w:rsidR="00FC362F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SBDK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sejak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Februari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2019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hingga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saat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>. Satu-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satunya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alasan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rasional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untuk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pembebanan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816E2D">
        <w:rPr>
          <w:rFonts w:ascii="Times New Roman" w:hAnsi="Times New Roman" w:cs="Times New Roman"/>
          <w:i/>
          <w:iCs/>
          <w:lang w:val="en-US"/>
        </w:rPr>
        <w:t>spread</w:t>
      </w:r>
      <w:r w:rsidR="00FC362F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9B56BA">
        <w:rPr>
          <w:rFonts w:ascii="Times New Roman" w:hAnsi="Times New Roman" w:cs="Times New Roman"/>
          <w:highlight w:val="lightGray"/>
          <w:lang w:val="en-US"/>
        </w:rPr>
        <w:t>300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r w:rsidR="00FC362F" w:rsidRPr="00816E2D">
        <w:rPr>
          <w:rFonts w:ascii="Times New Roman" w:hAnsi="Times New Roman" w:cs="Times New Roman"/>
          <w:i/>
          <w:iCs/>
          <w:lang w:val="en-US"/>
        </w:rPr>
        <w:t>basis points</w:t>
      </w:r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362F" w:rsidRPr="00816E2D">
        <w:rPr>
          <w:rFonts w:ascii="Times New Roman" w:hAnsi="Times New Roman" w:cs="Times New Roman"/>
          <w:lang w:val="en-US"/>
        </w:rPr>
        <w:t>adalah</w:t>
      </w:r>
      <w:proofErr w:type="spellEnd"/>
      <w:r w:rsidR="00FC362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apabila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risiko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gagal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bayar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cukup</w:t>
      </w:r>
      <w:proofErr w:type="spellEnd"/>
      <w:r w:rsidR="00231598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1598" w:rsidRPr="00816E2D">
        <w:rPr>
          <w:rFonts w:ascii="Times New Roman" w:hAnsi="Times New Roman" w:cs="Times New Roman"/>
          <w:lang w:val="en-US"/>
        </w:rPr>
        <w:t>tingg</w:t>
      </w:r>
      <w:r w:rsidR="00413A7F" w:rsidRPr="00816E2D">
        <w:rPr>
          <w:rFonts w:ascii="Times New Roman" w:hAnsi="Times New Roman" w:cs="Times New Roman"/>
          <w:lang w:val="en-US"/>
        </w:rPr>
        <w:t>i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dan/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atau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biaya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administrasi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utang yang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tinggi</w:t>
      </w:r>
      <w:proofErr w:type="spellEnd"/>
      <w:r w:rsidR="004C25C7"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C25C7" w:rsidRPr="00816E2D">
        <w:rPr>
          <w:rFonts w:ascii="Times New Roman" w:hAnsi="Times New Roman" w:cs="Times New Roman"/>
          <w:lang w:val="en-US"/>
        </w:rPr>
        <w:t>Pembebanan</w:t>
      </w:r>
      <w:proofErr w:type="spellEnd"/>
      <w:r w:rsidR="004C25C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25C7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4C25C7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C25C7" w:rsidRPr="00816E2D">
        <w:rPr>
          <w:rFonts w:ascii="Times New Roman" w:hAnsi="Times New Roman" w:cs="Times New Roman"/>
          <w:lang w:val="en-US"/>
        </w:rPr>
        <w:t>jauh</w:t>
      </w:r>
      <w:proofErr w:type="spellEnd"/>
      <w:r w:rsidR="004C25C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25C7" w:rsidRPr="00816E2D">
        <w:rPr>
          <w:rFonts w:ascii="Times New Roman" w:hAnsi="Times New Roman" w:cs="Times New Roman"/>
          <w:lang w:val="en-US"/>
        </w:rPr>
        <w:t>lebih</w:t>
      </w:r>
      <w:proofErr w:type="spellEnd"/>
      <w:r w:rsidR="004C25C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25C7" w:rsidRPr="00816E2D">
        <w:rPr>
          <w:rFonts w:ascii="Times New Roman" w:hAnsi="Times New Roman" w:cs="Times New Roman"/>
          <w:lang w:val="en-US"/>
        </w:rPr>
        <w:t>tinggi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nasabah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dengan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risiko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gagal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bayar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rendah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nilai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r w:rsidR="00331E34" w:rsidRPr="00816E2D">
        <w:rPr>
          <w:rFonts w:ascii="Times New Roman" w:hAnsi="Times New Roman" w:cs="Times New Roman"/>
          <w:i/>
          <w:iCs/>
          <w:lang w:val="en-US"/>
        </w:rPr>
        <w:t>principal</w:t>
      </w:r>
      <w:r w:rsidR="00331E34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relatif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besar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dengan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demikian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merupakan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praktik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1E34" w:rsidRPr="00816E2D">
        <w:rPr>
          <w:rFonts w:ascii="Times New Roman" w:hAnsi="Times New Roman" w:cs="Times New Roman"/>
          <w:lang w:val="en-US"/>
        </w:rPr>
        <w:t>wajar</w:t>
      </w:r>
      <w:proofErr w:type="spellEnd"/>
      <w:r w:rsidR="00331E34" w:rsidRPr="00816E2D">
        <w:rPr>
          <w:rFonts w:ascii="Times New Roman" w:hAnsi="Times New Roman" w:cs="Times New Roman"/>
          <w:lang w:val="en-US"/>
        </w:rPr>
        <w:t xml:space="preserve">. </w:t>
      </w:r>
      <w:r w:rsidR="00FD4E32">
        <w:rPr>
          <w:rFonts w:ascii="Times New Roman" w:hAnsi="Times New Roman" w:cs="Times New Roman"/>
          <w:lang w:val="en-US"/>
        </w:rPr>
        <w:t xml:space="preserve">(Data </w:t>
      </w:r>
      <w:proofErr w:type="spellStart"/>
      <w:r w:rsidR="00FD4E32">
        <w:rPr>
          <w:rFonts w:ascii="Times New Roman" w:hAnsi="Times New Roman" w:cs="Times New Roman"/>
          <w:lang w:val="en-US"/>
        </w:rPr>
        <w:t>tersedia</w:t>
      </w:r>
      <w:proofErr w:type="spellEnd"/>
      <w:r w:rsidR="00FD4E32">
        <w:rPr>
          <w:rFonts w:ascii="Times New Roman" w:hAnsi="Times New Roman" w:cs="Times New Roman"/>
          <w:lang w:val="en-US"/>
        </w:rPr>
        <w:t xml:space="preserve"> di situs </w:t>
      </w:r>
      <w:proofErr w:type="spellStart"/>
      <w:r w:rsidR="00FD4E32">
        <w:rPr>
          <w:rFonts w:ascii="Times New Roman" w:hAnsi="Times New Roman" w:cs="Times New Roman"/>
          <w:lang w:val="en-US"/>
        </w:rPr>
        <w:t>Otoritas</w:t>
      </w:r>
      <w:proofErr w:type="spellEnd"/>
      <w:r w:rsidR="00FD4E32">
        <w:rPr>
          <w:rFonts w:ascii="Times New Roman" w:hAnsi="Times New Roman" w:cs="Times New Roman"/>
          <w:lang w:val="en-US"/>
        </w:rPr>
        <w:t xml:space="preserve"> Jasa </w:t>
      </w:r>
      <w:proofErr w:type="spellStart"/>
      <w:r w:rsidR="00FD4E32">
        <w:rPr>
          <w:rFonts w:ascii="Times New Roman" w:hAnsi="Times New Roman" w:cs="Times New Roman"/>
          <w:lang w:val="en-US"/>
        </w:rPr>
        <w:t>Keuangan</w:t>
      </w:r>
      <w:proofErr w:type="spellEnd"/>
      <w:r w:rsidR="00FD4E32">
        <w:rPr>
          <w:rFonts w:ascii="Times New Roman" w:hAnsi="Times New Roman" w:cs="Times New Roman"/>
          <w:lang w:val="en-US"/>
        </w:rPr>
        <w:t>)</w:t>
      </w:r>
    </w:p>
    <w:p w14:paraId="6A719E60" w14:textId="77777777" w:rsidR="00413A7F" w:rsidRPr="00816E2D" w:rsidRDefault="00413A7F" w:rsidP="00413A7F">
      <w:pPr>
        <w:jc w:val="both"/>
        <w:rPr>
          <w:rFonts w:ascii="Times New Roman" w:hAnsi="Times New Roman" w:cs="Times New Roman"/>
          <w:lang w:val="en-US"/>
        </w:rPr>
      </w:pPr>
    </w:p>
    <w:p w14:paraId="31F0EE53" w14:textId="125A317D" w:rsidR="00331E34" w:rsidRPr="00816E2D" w:rsidRDefault="00331E34" w:rsidP="009F33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Tidak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ada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indikasi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bahwa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tingkat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suku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bunga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akan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naik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setidaknya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hingga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setahun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ke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depan</w:t>
      </w:r>
      <w:proofErr w:type="spellEnd"/>
      <w:r w:rsidRPr="00816E2D">
        <w:rPr>
          <w:rFonts w:ascii="Times New Roman" w:hAnsi="Times New Roman" w:cs="Times New Roman"/>
          <w:lang w:val="en-US"/>
        </w:rPr>
        <w:t xml:space="preserve">. </w:t>
      </w:r>
      <w:r w:rsidR="00EF044A" w:rsidRPr="00816E2D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satu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alasan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kuat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penahanan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tingkat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suku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terutama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apabila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r w:rsidR="00EF044A" w:rsidRPr="00816E2D">
        <w:rPr>
          <w:rFonts w:ascii="Times New Roman" w:hAnsi="Times New Roman" w:cs="Times New Roman"/>
          <w:i/>
          <w:iCs/>
          <w:lang w:val="en-US"/>
        </w:rPr>
        <w:t>net interest margin</w:t>
      </w:r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utang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sangat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rendah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adalah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antisipasi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kenaikan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tingkat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suku</w:t>
      </w:r>
      <w:proofErr w:type="spellEnd"/>
      <w:r w:rsidR="00EF044A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044A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dalam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waktu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dekat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Meskipun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demikian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, </w:t>
      </w:r>
      <w:r w:rsidR="007C3F46" w:rsidRPr="00816E2D">
        <w:rPr>
          <w:rFonts w:ascii="Times New Roman" w:hAnsi="Times New Roman" w:cs="Times New Roman"/>
          <w:i/>
          <w:iCs/>
          <w:lang w:val="en-US"/>
        </w:rPr>
        <w:t>implicit forward guidance</w:t>
      </w:r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pernyataan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Bank Indonesia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selama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beberapa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bulan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terakhir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menunjukkan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F46" w:rsidRPr="00816E2D">
        <w:rPr>
          <w:rFonts w:ascii="Times New Roman" w:hAnsi="Times New Roman" w:cs="Times New Roman"/>
          <w:lang w:val="en-US"/>
        </w:rPr>
        <w:t>bahwa</w:t>
      </w:r>
      <w:proofErr w:type="spellEnd"/>
      <w:r w:rsidR="007C3F46" w:rsidRPr="00816E2D">
        <w:rPr>
          <w:rFonts w:ascii="Times New Roman" w:hAnsi="Times New Roman" w:cs="Times New Roman"/>
          <w:lang w:val="en-US"/>
        </w:rPr>
        <w:t xml:space="preserve"> Bank Indonesia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akan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menaikkan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tingkat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suku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hingga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setidaknya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tahun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depan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membuat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keputusan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untuk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menahan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dapat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5287" w:rsidRPr="00816E2D">
        <w:rPr>
          <w:rFonts w:ascii="Times New Roman" w:hAnsi="Times New Roman" w:cs="Times New Roman"/>
          <w:lang w:val="en-US"/>
        </w:rPr>
        <w:t>dibenarkan</w:t>
      </w:r>
      <w:proofErr w:type="spellEnd"/>
      <w:r w:rsidR="00D15287" w:rsidRPr="00816E2D">
        <w:rPr>
          <w:rFonts w:ascii="Times New Roman" w:hAnsi="Times New Roman" w:cs="Times New Roman"/>
          <w:lang w:val="en-US"/>
        </w:rPr>
        <w:t>.</w:t>
      </w:r>
    </w:p>
    <w:p w14:paraId="02F3C564" w14:textId="77777777" w:rsidR="00331E34" w:rsidRPr="00816E2D" w:rsidRDefault="00331E34" w:rsidP="00331E34">
      <w:pPr>
        <w:pStyle w:val="ListParagraph"/>
        <w:rPr>
          <w:rFonts w:ascii="Times New Roman" w:hAnsi="Times New Roman" w:cs="Times New Roman"/>
          <w:lang w:val="en-US"/>
        </w:rPr>
      </w:pPr>
    </w:p>
    <w:p w14:paraId="605E28BF" w14:textId="292951EB" w:rsidR="004C499B" w:rsidRDefault="004C25C7" w:rsidP="009F33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Pembebanan</w:t>
      </w:r>
      <w:proofErr w:type="spellEnd"/>
      <w:r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16E2D">
        <w:rPr>
          <w:rFonts w:ascii="Times New Roman" w:hAnsi="Times New Roman" w:cs="Times New Roman"/>
          <w:b/>
          <w:bCs/>
          <w:lang w:val="en-US"/>
        </w:rPr>
        <w:t>bung</w:t>
      </w:r>
      <w:r w:rsidR="007C1D0A" w:rsidRPr="00816E2D">
        <w:rPr>
          <w:rFonts w:ascii="Times New Roman" w:hAnsi="Times New Roman" w:cs="Times New Roman"/>
          <w:b/>
          <w:bCs/>
          <w:lang w:val="en-US"/>
        </w:rPr>
        <w:t>a</w:t>
      </w:r>
      <w:proofErr w:type="spellEnd"/>
      <w:r w:rsidR="007C1D0A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3716C" w:rsidRPr="00816E2D">
        <w:rPr>
          <w:rFonts w:ascii="Times New Roman" w:hAnsi="Times New Roman" w:cs="Times New Roman"/>
          <w:b/>
          <w:bCs/>
          <w:lang w:val="en-US"/>
        </w:rPr>
        <w:t xml:space="preserve">yang </w:t>
      </w:r>
      <w:proofErr w:type="spellStart"/>
      <w:r w:rsidR="0083716C" w:rsidRPr="00816E2D">
        <w:rPr>
          <w:rFonts w:ascii="Times New Roman" w:hAnsi="Times New Roman" w:cs="Times New Roman"/>
          <w:b/>
          <w:bCs/>
          <w:lang w:val="en-US"/>
        </w:rPr>
        <w:t>tidak</w:t>
      </w:r>
      <w:proofErr w:type="spellEnd"/>
      <w:r w:rsidR="0083716C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83716C" w:rsidRPr="00816E2D">
        <w:rPr>
          <w:rFonts w:ascii="Times New Roman" w:hAnsi="Times New Roman" w:cs="Times New Roman"/>
          <w:b/>
          <w:bCs/>
          <w:lang w:val="en-US"/>
        </w:rPr>
        <w:t>wajar</w:t>
      </w:r>
      <w:proofErr w:type="spellEnd"/>
      <w:r w:rsidR="0083716C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83716C" w:rsidRPr="00816E2D">
        <w:rPr>
          <w:rFonts w:ascii="Times New Roman" w:hAnsi="Times New Roman" w:cs="Times New Roman"/>
          <w:b/>
          <w:bCs/>
          <w:lang w:val="en-US"/>
        </w:rPr>
        <w:t>atas</w:t>
      </w:r>
      <w:proofErr w:type="spellEnd"/>
      <w:r w:rsidR="0083716C" w:rsidRPr="00816E2D">
        <w:rPr>
          <w:rFonts w:ascii="Times New Roman" w:hAnsi="Times New Roman" w:cs="Times New Roman"/>
          <w:b/>
          <w:bCs/>
          <w:lang w:val="en-US"/>
        </w:rPr>
        <w:t xml:space="preserve"> KPR</w:t>
      </w:r>
      <w:r w:rsidR="007C1D0A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C1D0A" w:rsidRPr="00816E2D">
        <w:rPr>
          <w:rFonts w:ascii="Times New Roman" w:hAnsi="Times New Roman" w:cs="Times New Roman"/>
          <w:b/>
          <w:bCs/>
          <w:lang w:val="en-US"/>
        </w:rPr>
        <w:t>saya</w:t>
      </w:r>
      <w:proofErr w:type="spellEnd"/>
      <w:r w:rsidR="007C1D0A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C1D0A" w:rsidRPr="00816E2D">
        <w:rPr>
          <w:rFonts w:ascii="Times New Roman" w:hAnsi="Times New Roman" w:cs="Times New Roman"/>
          <w:b/>
          <w:bCs/>
          <w:lang w:val="en-US"/>
        </w:rPr>
        <w:t>membawa</w:t>
      </w:r>
      <w:proofErr w:type="spellEnd"/>
      <w:r w:rsidR="007C1D0A" w:rsidRPr="00816E2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C1D0A" w:rsidRPr="00816E2D">
        <w:rPr>
          <w:rFonts w:ascii="Times New Roman" w:hAnsi="Times New Roman" w:cs="Times New Roman"/>
          <w:b/>
          <w:bCs/>
          <w:lang w:val="en-US"/>
        </w:rPr>
        <w:t>kerugian</w:t>
      </w:r>
      <w:proofErr w:type="spellEnd"/>
      <w:r w:rsidR="007C1D0A" w:rsidRPr="00816E2D">
        <w:rPr>
          <w:rFonts w:ascii="Times New Roman" w:hAnsi="Times New Roman" w:cs="Times New Roman"/>
          <w:b/>
          <w:bCs/>
          <w:lang w:val="en-US"/>
        </w:rPr>
        <w:t xml:space="preserve"> material yang </w:t>
      </w:r>
      <w:proofErr w:type="spellStart"/>
      <w:r w:rsidR="0083716C" w:rsidRPr="00816E2D">
        <w:rPr>
          <w:rFonts w:ascii="Times New Roman" w:hAnsi="Times New Roman" w:cs="Times New Roman"/>
          <w:b/>
          <w:bCs/>
          <w:lang w:val="en-US"/>
        </w:rPr>
        <w:t>serius</w:t>
      </w:r>
      <w:proofErr w:type="spellEnd"/>
      <w:r w:rsidR="0083716C"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Pembebanan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atas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tingkat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sewajarnya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membuat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membayar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tagihan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lebih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banyak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seharusny</w:t>
      </w:r>
      <w:r w:rsidR="00EE5A42">
        <w:rPr>
          <w:rFonts w:ascii="Times New Roman" w:hAnsi="Times New Roman" w:cs="Times New Roman"/>
          <w:lang w:val="en-US"/>
        </w:rPr>
        <w:t>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serta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menimbulkan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kerugian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material yang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besar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terutama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relatif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terhadap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nilai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prinsipal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Perhitungan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dilakukan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pihak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ketiga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terlampir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di Lampiran </w:t>
      </w:r>
      <w:r w:rsidR="000F3435">
        <w:rPr>
          <w:rFonts w:ascii="Times New Roman" w:hAnsi="Times New Roman" w:cs="Times New Roman"/>
          <w:lang w:val="en-US"/>
        </w:rPr>
        <w:t>3</w:t>
      </w:r>
      <w:r w:rsidR="00FF360D" w:rsidRPr="00816E2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menyiratkan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bahwa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kerugian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telah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akan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tanggung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selama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umur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KPR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mencapai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0D" w:rsidRPr="00816E2D">
        <w:rPr>
          <w:rFonts w:ascii="Times New Roman" w:hAnsi="Times New Roman" w:cs="Times New Roman"/>
          <w:lang w:val="en-US"/>
        </w:rPr>
        <w:t>angka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 </w:t>
      </w:r>
      <w:r w:rsidR="00D231DF" w:rsidRPr="009B56BA">
        <w:rPr>
          <w:rFonts w:ascii="Times New Roman" w:hAnsi="Times New Roman" w:cs="Times New Roman"/>
          <w:highlight w:val="lightGray"/>
          <w:lang w:val="en-US"/>
        </w:rPr>
        <w:t>Rp151-270</w:t>
      </w:r>
      <w:r w:rsidR="00FF360D" w:rsidRPr="009B56BA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="00FF360D" w:rsidRPr="009B56BA">
        <w:rPr>
          <w:rFonts w:ascii="Times New Roman" w:hAnsi="Times New Roman" w:cs="Times New Roman"/>
          <w:highlight w:val="lightGray"/>
          <w:lang w:val="en-US"/>
        </w:rPr>
        <w:t>juta</w:t>
      </w:r>
      <w:proofErr w:type="spellEnd"/>
      <w:r w:rsidR="00FF360D" w:rsidRPr="00816E2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Kerugian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ini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terutama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timbul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dari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proyeksi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bahwa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KPR yang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wajar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telah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dibebankan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saya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selama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r w:rsidR="00B811BE" w:rsidRPr="002713E6">
        <w:rPr>
          <w:rFonts w:ascii="Times New Roman" w:hAnsi="Times New Roman" w:cs="Times New Roman"/>
          <w:highlight w:val="lightGray"/>
          <w:lang w:val="en-US"/>
        </w:rPr>
        <w:t xml:space="preserve">19 </w:t>
      </w:r>
      <w:proofErr w:type="spellStart"/>
      <w:r w:rsidR="00B811BE" w:rsidRPr="002713E6">
        <w:rPr>
          <w:rFonts w:ascii="Times New Roman" w:hAnsi="Times New Roman" w:cs="Times New Roman"/>
          <w:highlight w:val="lightGray"/>
          <w:lang w:val="en-US"/>
        </w:rPr>
        <w:t>bulan</w:t>
      </w:r>
      <w:proofErr w:type="spellEnd"/>
      <w:r w:rsidR="00B811BE" w:rsidRPr="002713E6">
        <w:rPr>
          <w:rFonts w:ascii="Times New Roman" w:hAnsi="Times New Roman" w:cs="Times New Roman"/>
          <w:highlight w:val="lightGray"/>
          <w:lang w:val="en-US"/>
        </w:rPr>
        <w:t xml:space="preserve"> (</w:t>
      </w:r>
      <w:proofErr w:type="spellStart"/>
      <w:r w:rsidR="00B811BE" w:rsidRPr="002713E6">
        <w:rPr>
          <w:rFonts w:ascii="Times New Roman" w:hAnsi="Times New Roman" w:cs="Times New Roman"/>
          <w:highlight w:val="lightGray"/>
          <w:lang w:val="en-US"/>
        </w:rPr>
        <w:t>sejak</w:t>
      </w:r>
      <w:proofErr w:type="spellEnd"/>
      <w:r w:rsidR="00B811BE" w:rsidRPr="002713E6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="00B811BE" w:rsidRPr="002713E6">
        <w:rPr>
          <w:rFonts w:ascii="Times New Roman" w:hAnsi="Times New Roman" w:cs="Times New Roman"/>
          <w:highlight w:val="lightGray"/>
          <w:lang w:val="en-US"/>
        </w:rPr>
        <w:t>Februari</w:t>
      </w:r>
      <w:proofErr w:type="spellEnd"/>
      <w:r w:rsidR="00B811BE" w:rsidRPr="002713E6">
        <w:rPr>
          <w:rFonts w:ascii="Times New Roman" w:hAnsi="Times New Roman" w:cs="Times New Roman"/>
          <w:highlight w:val="lightGray"/>
          <w:lang w:val="en-US"/>
        </w:rPr>
        <w:t xml:space="preserve"> 2019)</w:t>
      </w:r>
      <w:r w:rsidR="00B811BE" w:rsidRPr="00816E2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akan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berlanjut</w:t>
      </w:r>
      <w:proofErr w:type="spellEnd"/>
      <w:r w:rsidR="00B811BE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11BE" w:rsidRPr="00816E2D">
        <w:rPr>
          <w:rFonts w:ascii="Times New Roman" w:hAnsi="Times New Roman" w:cs="Times New Roman"/>
          <w:lang w:val="en-US"/>
        </w:rPr>
        <w:t>hingga</w:t>
      </w:r>
      <w:proofErr w:type="spellEnd"/>
      <w:r w:rsidR="00D231D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31DF" w:rsidRPr="00816E2D">
        <w:rPr>
          <w:rFonts w:ascii="Times New Roman" w:hAnsi="Times New Roman" w:cs="Times New Roman"/>
          <w:lang w:val="en-US"/>
        </w:rPr>
        <w:t>akhir</w:t>
      </w:r>
      <w:proofErr w:type="spellEnd"/>
      <w:r w:rsidR="00D231DF" w:rsidRPr="00816E2D">
        <w:rPr>
          <w:rFonts w:ascii="Times New Roman" w:hAnsi="Times New Roman" w:cs="Times New Roman"/>
          <w:lang w:val="en-US"/>
        </w:rPr>
        <w:t xml:space="preserve"> masa KPR </w:t>
      </w:r>
      <w:proofErr w:type="spellStart"/>
      <w:r w:rsidR="00D231DF" w:rsidRPr="00816E2D">
        <w:rPr>
          <w:rFonts w:ascii="Times New Roman" w:hAnsi="Times New Roman" w:cs="Times New Roman"/>
          <w:lang w:val="en-US"/>
        </w:rPr>
        <w:t>apabila</w:t>
      </w:r>
      <w:proofErr w:type="spellEnd"/>
      <w:r w:rsidR="00D231D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31DF" w:rsidRPr="00816E2D">
        <w:rPr>
          <w:rFonts w:ascii="Times New Roman" w:hAnsi="Times New Roman" w:cs="Times New Roman"/>
          <w:lang w:val="en-US"/>
        </w:rPr>
        <w:t>bunga</w:t>
      </w:r>
      <w:proofErr w:type="spellEnd"/>
      <w:r w:rsidR="00D231D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31DF" w:rsidRPr="00816E2D">
        <w:rPr>
          <w:rFonts w:ascii="Times New Roman" w:hAnsi="Times New Roman" w:cs="Times New Roman"/>
          <w:lang w:val="en-US"/>
        </w:rPr>
        <w:t>tidak</w:t>
      </w:r>
      <w:proofErr w:type="spellEnd"/>
      <w:r w:rsidR="00D231DF" w:rsidRPr="00816E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31DF" w:rsidRPr="00816E2D">
        <w:rPr>
          <w:rFonts w:ascii="Times New Roman" w:hAnsi="Times New Roman" w:cs="Times New Roman"/>
          <w:lang w:val="en-US"/>
        </w:rPr>
        <w:t>diturunkan</w:t>
      </w:r>
      <w:proofErr w:type="spellEnd"/>
      <w:r w:rsidR="00D231DF" w:rsidRPr="00816E2D">
        <w:rPr>
          <w:rFonts w:ascii="Times New Roman" w:hAnsi="Times New Roman" w:cs="Times New Roman"/>
          <w:lang w:val="en-US"/>
        </w:rPr>
        <w:t>.</w:t>
      </w:r>
      <w:r w:rsidR="000F3435">
        <w:rPr>
          <w:rFonts w:ascii="Times New Roman" w:hAnsi="Times New Roman" w:cs="Times New Roman"/>
          <w:lang w:val="en-US"/>
        </w:rPr>
        <w:t xml:space="preserve"> </w:t>
      </w:r>
    </w:p>
    <w:p w14:paraId="1EE889C3" w14:textId="77777777" w:rsidR="00816E2D" w:rsidRPr="00816E2D" w:rsidRDefault="00816E2D" w:rsidP="00816E2D">
      <w:pPr>
        <w:pStyle w:val="ListParagraph"/>
        <w:rPr>
          <w:rFonts w:ascii="Times New Roman" w:hAnsi="Times New Roman" w:cs="Times New Roman"/>
          <w:lang w:val="en-US"/>
        </w:rPr>
      </w:pPr>
    </w:p>
    <w:p w14:paraId="01F49443" w14:textId="391BF5D8" w:rsidR="00816E2D" w:rsidRDefault="00816E2D" w:rsidP="00816E2D">
      <w:pPr>
        <w:jc w:val="both"/>
        <w:rPr>
          <w:rFonts w:ascii="Times New Roman" w:hAnsi="Times New Roman" w:cs="Times New Roman"/>
          <w:lang w:val="en-US"/>
        </w:rPr>
      </w:pPr>
    </w:p>
    <w:p w14:paraId="00B33830" w14:textId="0C45FED4" w:rsidR="00816E2D" w:rsidRDefault="00816E2D" w:rsidP="00816E2D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menindaklanjuti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keberatan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menurunkan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bunga</w:t>
      </w:r>
      <w:proofErr w:type="spellEnd"/>
      <w:r>
        <w:rPr>
          <w:rFonts w:ascii="Times New Roman" w:hAnsi="Times New Roman" w:cs="Times New Roman"/>
          <w:lang w:val="en-US"/>
        </w:rPr>
        <w:t xml:space="preserve"> KPR yang </w:t>
      </w:r>
      <w:proofErr w:type="spellStart"/>
      <w:r>
        <w:rPr>
          <w:rFonts w:ascii="Times New Roman" w:hAnsi="Times New Roman" w:cs="Times New Roman"/>
          <w:lang w:val="en-US"/>
        </w:rPr>
        <w:t>dibebankan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wujud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itikad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terutama</w:t>
      </w:r>
      <w:proofErr w:type="spellEnd"/>
      <w:r>
        <w:rPr>
          <w:rFonts w:ascii="Times New Roman" w:hAnsi="Times New Roman" w:cs="Times New Roman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COVID-19. Atas </w:t>
      </w:r>
      <w:proofErr w:type="spellStart"/>
      <w:r>
        <w:rPr>
          <w:rFonts w:ascii="Times New Roman" w:hAnsi="Times New Roman" w:cs="Times New Roman"/>
          <w:lang w:val="en-US"/>
        </w:rPr>
        <w:t>perhatian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E5A42" w:rsidRPr="00EE5A42">
        <w:rPr>
          <w:rFonts w:ascii="Times New Roman" w:hAnsi="Times New Roman" w:cs="Times New Roman"/>
          <w:highlight w:val="red"/>
          <w:lang w:val="en-US"/>
        </w:rPr>
        <w:t>&lt;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nama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</w:t>
      </w:r>
      <w:proofErr w:type="spellStart"/>
      <w:r w:rsidR="00EE5A42" w:rsidRPr="00EE5A42">
        <w:rPr>
          <w:rFonts w:ascii="Times New Roman" w:hAnsi="Times New Roman" w:cs="Times New Roman"/>
          <w:highlight w:val="red"/>
          <w:lang w:val="en-US"/>
        </w:rPr>
        <w:t>singkatan</w:t>
      </w:r>
      <w:proofErr w:type="spellEnd"/>
      <w:r w:rsidR="00EE5A42" w:rsidRPr="00EE5A42">
        <w:rPr>
          <w:rFonts w:ascii="Times New Roman" w:hAnsi="Times New Roman" w:cs="Times New Roman"/>
          <w:highlight w:val="red"/>
          <w:lang w:val="en-US"/>
        </w:rPr>
        <w:t xml:space="preserve"> bank&gt;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ucapkan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556346" w14:textId="04CE5398" w:rsidR="00816E2D" w:rsidRDefault="00816E2D" w:rsidP="00816E2D">
      <w:pPr>
        <w:jc w:val="both"/>
        <w:rPr>
          <w:rFonts w:ascii="Times New Roman" w:hAnsi="Times New Roman" w:cs="Times New Roman"/>
          <w:lang w:val="en-US"/>
        </w:rPr>
      </w:pPr>
    </w:p>
    <w:p w14:paraId="7A69958E" w14:textId="3F9B5049" w:rsidR="00816E2D" w:rsidRDefault="00816E2D" w:rsidP="00816E2D">
      <w:pPr>
        <w:jc w:val="both"/>
        <w:rPr>
          <w:rFonts w:ascii="Times New Roman" w:hAnsi="Times New Roman" w:cs="Times New Roman"/>
          <w:lang w:val="en-US"/>
        </w:rPr>
      </w:pPr>
    </w:p>
    <w:p w14:paraId="4463E958" w14:textId="47FBB33A" w:rsidR="00816E2D" w:rsidRDefault="00816E2D" w:rsidP="00816E2D">
      <w:pPr>
        <w:jc w:val="both"/>
        <w:rPr>
          <w:rFonts w:ascii="Times New Roman" w:hAnsi="Times New Roman" w:cs="Times New Roman"/>
          <w:lang w:val="en-US"/>
        </w:rPr>
      </w:pPr>
    </w:p>
    <w:p w14:paraId="0C83BF22" w14:textId="47EEB126" w:rsidR="00291122" w:rsidRDefault="00EE5A42" w:rsidP="00EE5A4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Hormat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2B0ED5CC" w14:textId="732CC886" w:rsidR="00EE5A42" w:rsidRDefault="00EE5A42" w:rsidP="00EE5A42">
      <w:pPr>
        <w:rPr>
          <w:rFonts w:ascii="Times New Roman" w:hAnsi="Times New Roman" w:cs="Times New Roman"/>
          <w:lang w:val="en-US"/>
        </w:rPr>
      </w:pPr>
    </w:p>
    <w:p w14:paraId="1815BF95" w14:textId="15637732" w:rsidR="00EE5A42" w:rsidRDefault="00EE5A42" w:rsidP="00EE5A42">
      <w:pPr>
        <w:rPr>
          <w:rFonts w:ascii="Times New Roman" w:hAnsi="Times New Roman" w:cs="Times New Roman"/>
          <w:lang w:val="en-US"/>
        </w:rPr>
      </w:pPr>
    </w:p>
    <w:p w14:paraId="23E07841" w14:textId="1ED4F458" w:rsidR="00EE5A42" w:rsidRDefault="00EE5A42" w:rsidP="00EE5A42">
      <w:pPr>
        <w:rPr>
          <w:rFonts w:ascii="Times New Roman" w:hAnsi="Times New Roman" w:cs="Times New Roman"/>
          <w:lang w:val="en-US"/>
        </w:rPr>
      </w:pPr>
    </w:p>
    <w:p w14:paraId="6AAE94C8" w14:textId="468E9B11" w:rsidR="002713E6" w:rsidRDefault="002713E6" w:rsidP="00EE5A42">
      <w:pPr>
        <w:rPr>
          <w:rFonts w:ascii="Times New Roman" w:hAnsi="Times New Roman" w:cs="Times New Roman"/>
          <w:lang w:val="en-US"/>
        </w:rPr>
      </w:pPr>
    </w:p>
    <w:p w14:paraId="67DFAFEB" w14:textId="77777777" w:rsidR="002713E6" w:rsidRDefault="002713E6" w:rsidP="00EE5A42">
      <w:pPr>
        <w:rPr>
          <w:rFonts w:ascii="Times New Roman" w:hAnsi="Times New Roman" w:cs="Times New Roman"/>
          <w:lang w:val="en-US"/>
        </w:rPr>
      </w:pPr>
    </w:p>
    <w:p w14:paraId="383D0AB1" w14:textId="0824F974" w:rsidR="00EE5A42" w:rsidRDefault="00EE5A42" w:rsidP="00EE5A42">
      <w:pPr>
        <w:rPr>
          <w:rFonts w:ascii="Times New Roman" w:hAnsi="Times New Roman" w:cs="Times New Roman"/>
          <w:lang w:val="en-US"/>
        </w:rPr>
      </w:pPr>
      <w:proofErr w:type="spellStart"/>
      <w:r w:rsidRPr="00801BDE">
        <w:rPr>
          <w:rFonts w:ascii="Times New Roman" w:hAnsi="Times New Roman" w:cs="Times New Roman"/>
          <w:highlight w:val="yellow"/>
          <w:lang w:val="en-US"/>
        </w:rPr>
        <w:t>xxxxxxx</w:t>
      </w:r>
      <w:proofErr w:type="spellEnd"/>
      <w:r w:rsidRPr="00801BDE">
        <w:rPr>
          <w:rFonts w:ascii="Times New Roman" w:hAnsi="Times New Roman" w:cs="Times New Roman"/>
          <w:highlight w:val="yellow"/>
          <w:lang w:val="en-US"/>
        </w:rPr>
        <w:t xml:space="preserve"> &lt;Isi </w:t>
      </w:r>
      <w:proofErr w:type="spellStart"/>
      <w:r w:rsidRPr="00801BDE">
        <w:rPr>
          <w:rFonts w:ascii="Times New Roman" w:hAnsi="Times New Roman" w:cs="Times New Roman"/>
          <w:highlight w:val="yellow"/>
          <w:lang w:val="en-US"/>
        </w:rPr>
        <w:t>nama</w:t>
      </w:r>
      <w:proofErr w:type="spellEnd"/>
      <w:r w:rsidRPr="00801BDE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801BDE">
        <w:rPr>
          <w:rFonts w:ascii="Times New Roman" w:hAnsi="Times New Roman" w:cs="Times New Roman"/>
          <w:highlight w:val="yellow"/>
          <w:lang w:val="en-US"/>
        </w:rPr>
        <w:t>sesuai</w:t>
      </w:r>
      <w:proofErr w:type="spellEnd"/>
      <w:r w:rsidRPr="00801BDE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801BDE">
        <w:rPr>
          <w:rFonts w:ascii="Times New Roman" w:hAnsi="Times New Roman" w:cs="Times New Roman"/>
          <w:highlight w:val="yellow"/>
          <w:lang w:val="en-US"/>
        </w:rPr>
        <w:t>akad</w:t>
      </w:r>
      <w:proofErr w:type="spellEnd"/>
      <w:r w:rsidRPr="00801BDE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801BDE">
        <w:rPr>
          <w:rFonts w:ascii="Times New Roman" w:hAnsi="Times New Roman" w:cs="Times New Roman"/>
          <w:highlight w:val="yellow"/>
          <w:lang w:val="en-US"/>
        </w:rPr>
        <w:t>kredit</w:t>
      </w:r>
      <w:proofErr w:type="spellEnd"/>
      <w:r w:rsidRPr="00801BDE">
        <w:rPr>
          <w:rFonts w:ascii="Times New Roman" w:hAnsi="Times New Roman" w:cs="Times New Roman"/>
          <w:highlight w:val="yellow"/>
          <w:lang w:val="en-US"/>
        </w:rPr>
        <w:t>&gt;</w:t>
      </w:r>
    </w:p>
    <w:p w14:paraId="002562C9" w14:textId="77777777" w:rsidR="00EE5A42" w:rsidRPr="00C60DC8" w:rsidRDefault="00EE5A42" w:rsidP="00EE5A42">
      <w:pPr>
        <w:rPr>
          <w:rFonts w:ascii="Times New Roman" w:hAnsi="Times New Roman" w:cs="Times New Roman"/>
          <w:lang w:val="en-US"/>
        </w:rPr>
      </w:pPr>
    </w:p>
    <w:sectPr w:rsidR="00EE5A42" w:rsidRPr="00C60DC8" w:rsidSect="00E61CEE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AA5C9" w14:textId="77777777" w:rsidR="00637347" w:rsidRDefault="00637347" w:rsidP="00FF54C1">
      <w:r>
        <w:separator/>
      </w:r>
    </w:p>
  </w:endnote>
  <w:endnote w:type="continuationSeparator" w:id="0">
    <w:p w14:paraId="0A070C15" w14:textId="77777777" w:rsidR="00637347" w:rsidRDefault="00637347" w:rsidP="00FF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0D9E4" w14:textId="77777777" w:rsidR="00637347" w:rsidRDefault="00637347" w:rsidP="00FF54C1">
      <w:r>
        <w:separator/>
      </w:r>
    </w:p>
  </w:footnote>
  <w:footnote w:type="continuationSeparator" w:id="0">
    <w:p w14:paraId="0E9F3B6A" w14:textId="77777777" w:rsidR="00637347" w:rsidRDefault="00637347" w:rsidP="00FF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3B33"/>
    <w:multiLevelType w:val="hybridMultilevel"/>
    <w:tmpl w:val="8F4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66F9"/>
    <w:multiLevelType w:val="hybridMultilevel"/>
    <w:tmpl w:val="0C88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57DC1"/>
    <w:multiLevelType w:val="hybridMultilevel"/>
    <w:tmpl w:val="DB96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48"/>
    <w:rsid w:val="00004BA6"/>
    <w:rsid w:val="000263B8"/>
    <w:rsid w:val="000E44CC"/>
    <w:rsid w:val="000E7395"/>
    <w:rsid w:val="000F3435"/>
    <w:rsid w:val="00146557"/>
    <w:rsid w:val="001B5BA4"/>
    <w:rsid w:val="001C5EE8"/>
    <w:rsid w:val="001F27D0"/>
    <w:rsid w:val="00231598"/>
    <w:rsid w:val="0023338A"/>
    <w:rsid w:val="002567C7"/>
    <w:rsid w:val="00257A48"/>
    <w:rsid w:val="002713E6"/>
    <w:rsid w:val="00291122"/>
    <w:rsid w:val="002A697B"/>
    <w:rsid w:val="002B5897"/>
    <w:rsid w:val="00331E34"/>
    <w:rsid w:val="003C0D0A"/>
    <w:rsid w:val="00413A7F"/>
    <w:rsid w:val="004C25C7"/>
    <w:rsid w:val="004C499B"/>
    <w:rsid w:val="00552F3B"/>
    <w:rsid w:val="00587949"/>
    <w:rsid w:val="00637347"/>
    <w:rsid w:val="006E3C42"/>
    <w:rsid w:val="0070410B"/>
    <w:rsid w:val="007C1D0A"/>
    <w:rsid w:val="007C3F46"/>
    <w:rsid w:val="00801BDE"/>
    <w:rsid w:val="00816E2D"/>
    <w:rsid w:val="0083716C"/>
    <w:rsid w:val="008A2A20"/>
    <w:rsid w:val="008D6CD4"/>
    <w:rsid w:val="008F1331"/>
    <w:rsid w:val="0096176D"/>
    <w:rsid w:val="009B56BA"/>
    <w:rsid w:val="009C2D75"/>
    <w:rsid w:val="009F3342"/>
    <w:rsid w:val="00B05AC3"/>
    <w:rsid w:val="00B24E99"/>
    <w:rsid w:val="00B811BE"/>
    <w:rsid w:val="00B9267E"/>
    <w:rsid w:val="00BC5FAE"/>
    <w:rsid w:val="00C103E6"/>
    <w:rsid w:val="00C204D3"/>
    <w:rsid w:val="00C60DC8"/>
    <w:rsid w:val="00C90748"/>
    <w:rsid w:val="00CA3557"/>
    <w:rsid w:val="00CB6DFB"/>
    <w:rsid w:val="00CF117E"/>
    <w:rsid w:val="00D109E1"/>
    <w:rsid w:val="00D15287"/>
    <w:rsid w:val="00D231DF"/>
    <w:rsid w:val="00D2765D"/>
    <w:rsid w:val="00D46F0B"/>
    <w:rsid w:val="00D959D0"/>
    <w:rsid w:val="00E202A5"/>
    <w:rsid w:val="00E61CEE"/>
    <w:rsid w:val="00E917F0"/>
    <w:rsid w:val="00EB024F"/>
    <w:rsid w:val="00EE3E12"/>
    <w:rsid w:val="00EE44C3"/>
    <w:rsid w:val="00EE5A42"/>
    <w:rsid w:val="00EF044A"/>
    <w:rsid w:val="00EF0FED"/>
    <w:rsid w:val="00F31ABD"/>
    <w:rsid w:val="00F66207"/>
    <w:rsid w:val="00FC362F"/>
    <w:rsid w:val="00FD4E32"/>
    <w:rsid w:val="00FF360D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048FF"/>
  <w15:chartTrackingRefBased/>
  <w15:docId w15:val="{288B6786-5A47-264C-993E-DBBFE533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7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F54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54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54C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F3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435"/>
  </w:style>
  <w:style w:type="paragraph" w:styleId="Footer">
    <w:name w:val="footer"/>
    <w:basedOn w:val="Normal"/>
    <w:link w:val="FooterChar"/>
    <w:uiPriority w:val="99"/>
    <w:unhideWhenUsed/>
    <w:rsid w:val="000F3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4C4215-0AC0-444D-B57E-779E8513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Lumbanraja</dc:creator>
  <cp:keywords/>
  <dc:description/>
  <cp:lastModifiedBy>Alvin Lumbanraja</cp:lastModifiedBy>
  <cp:revision>30</cp:revision>
  <dcterms:created xsi:type="dcterms:W3CDTF">2020-10-06T19:06:00Z</dcterms:created>
  <dcterms:modified xsi:type="dcterms:W3CDTF">2021-01-27T09:28:00Z</dcterms:modified>
</cp:coreProperties>
</file>