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Ubuntu" w:cs="Ubuntu" w:eastAsia="Ubuntu" w:hAnsi="Ubuntu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hanging="36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360"/>
        <w:rPr>
          <w:rFonts w:ascii="Ubuntu" w:cs="Ubuntu" w:eastAsia="Ubuntu" w:hAnsi="Ubuntu"/>
          <w:color w:val="bd0a13"/>
          <w:sz w:val="21"/>
          <w:szCs w:val="21"/>
          <w:u w:val="single"/>
        </w:rPr>
      </w:pPr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1"/>
            <w:szCs w:val="21"/>
            <w:u w:val="single"/>
            <w:rtl w:val="0"/>
          </w:rPr>
          <w:t xml:space="preserve">Макет JPG</w:t>
        </w:r>
      </w:hyperlink>
      <w:r w:rsidDel="00000000" w:rsidR="00000000" w:rsidRPr="00000000">
        <w:fldChar w:fldCharType="begin"/>
        <w:instrText xml:space="preserve"> HYPERLINK "https://pixelplus.ru/test/lvl1/pixelplus.ru-test-v1.jpg"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hanging="360"/>
        <w:rPr/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rFonts w:ascii="Ubuntu" w:cs="Ubuntu" w:eastAsia="Ubuntu" w:hAnsi="Ubuntu"/>
            <w:color w:val="bd0a13"/>
            <w:sz w:val="21"/>
            <w:szCs w:val="21"/>
            <w:u w:val="single"/>
            <w:rtl w:val="0"/>
          </w:rPr>
          <w:t xml:space="preserve">Макет PSD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  <w:t xml:space="preserve">ТЗ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Необхідно встановити час виконання з моменту ознайомлення з завданням до закінчення верстки. Це важливо для оцінки швидкості роботи.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Центральна область шириною 960px + внутрішні відступи(padding) по боках 10px. Ширина контентної частини має бути 980px і при зменшенні екрану, щоб вона залишалося в такому вигляді як вона 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Блоки від 2 до 5 і від 8 до 12 повинні бути виконані у вигляді div областей. 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Блоки 1, 6, 7, 13 - повинні бути виконані у вигляді картинок (наявність  width, height, alt и title для кожної картинки обов’язкова).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Блок 7 - повинен бути прижатий до  низу області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6. Текстовий вміст блоків 4, 10, 11 повинен бути виконаний у вигляді списків.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ropbox.com/s/gfwql6jc0kv60zh/HTML1-test-v1.jpg?dl=0" TargetMode="External"/><Relationship Id="rId8" Type="http://schemas.openxmlformats.org/officeDocument/2006/relationships/hyperlink" Target="https://www.dropbox.com/s/4ivbh5mxo020wam/HTML2-test-v1.psd?dl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kvbPnTMlo+cWcOx4zK89vBinbA==">AMUW2mWZxvFUqf6dztT98BGFsB4VQ9EKnew7PFeoyeMOXAEw2XaFzHM4BHmNgQSGVgOdOIMVbVaJudgnDh3LEXgQG1crrAVaUqT6s2g6PRlwjedwydlgm2k=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