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73F85" w:rsidRDefault="00773F85">
      <w:pPr>
        <w:spacing w:before="0" w:line="240" w:lineRule="auto"/>
        <w:ind w:left="0" w:right="0"/>
        <w:rPr>
          <w:rFonts w:ascii="Times New Roman" w:eastAsia="Times New Roman" w:hAnsi="Times New Roman" w:cs="Times New Roman"/>
          <w:color w:val="000000"/>
          <w:sz w:val="72"/>
          <w:szCs w:val="72"/>
        </w:rPr>
      </w:pPr>
    </w:p>
    <w:p w:rsidR="00535395" w:rsidRDefault="00535395">
      <w:pPr>
        <w:spacing w:before="0" w:line="240" w:lineRule="auto"/>
        <w:ind w:left="0" w:right="0"/>
        <w:rPr>
          <w:rFonts w:ascii="Times New Roman" w:eastAsia="Times New Roman" w:hAnsi="Times New Roman" w:cs="Times New Roman"/>
          <w:color w:val="000000"/>
          <w:sz w:val="72"/>
          <w:szCs w:val="72"/>
        </w:rPr>
      </w:pPr>
    </w:p>
    <w:p w:rsidR="00773F85" w:rsidRDefault="00773F85">
      <w:pPr>
        <w:spacing w:before="0" w:line="240" w:lineRule="auto"/>
        <w:ind w:left="0" w:right="0"/>
        <w:rPr>
          <w:rFonts w:ascii="Times New Roman" w:eastAsia="Times New Roman" w:hAnsi="Times New Roman" w:cs="Times New Roman"/>
          <w:color w:val="000000"/>
          <w:sz w:val="72"/>
          <w:szCs w:val="72"/>
        </w:rPr>
      </w:pPr>
    </w:p>
    <w:p w:rsidR="00773F85" w:rsidRDefault="007B3A70">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773F85" w:rsidRDefault="007B3A70">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773F85" w:rsidRDefault="007B3A70">
      <w:pPr>
        <w:spacing w:line="240" w:lineRule="auto"/>
        <w:ind w:left="0"/>
        <w:rPr>
          <w:rFonts w:ascii="Times New Roman" w:eastAsia="Times New Roman" w:hAnsi="Times New Roman" w:cs="Times New Roman"/>
          <w:color w:val="000000"/>
        </w:rPr>
      </w:pPr>
      <w:r>
        <w:br w:type="page"/>
      </w:r>
    </w:p>
    <w:bookmarkStart w:id="0" w:name="_Toc511306037" w:displacedByCustomXml="next"/>
    <w:sdt>
      <w:sdtPr>
        <w:rPr>
          <w:rFonts w:ascii="Nunito" w:eastAsia="Nunito" w:hAnsi="Nunito" w:cs="Nunito"/>
          <w:b w:val="0"/>
          <w:bCs w:val="0"/>
          <w:color w:val="424242"/>
          <w:sz w:val="22"/>
          <w:szCs w:val="22"/>
        </w:rPr>
        <w:id w:val="1359405529"/>
        <w:docPartObj>
          <w:docPartGallery w:val="Table of Contents"/>
          <w:docPartUnique/>
        </w:docPartObj>
      </w:sdtPr>
      <w:sdtEndPr/>
      <w:sdtContent>
        <w:p w:rsidR="00773F85" w:rsidRDefault="007B3A70">
          <w:pPr>
            <w:pStyle w:val="TOCHeading"/>
            <w:spacing w:before="0"/>
          </w:pPr>
          <w:r>
            <w:t>Table of Contents</w:t>
          </w:r>
          <w:bookmarkEnd w:id="0"/>
        </w:p>
        <w:p w:rsidR="00773F85" w:rsidRDefault="007B3A70">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1306037">
            <w:r>
              <w:rPr>
                <w:rStyle w:val="IndexLink"/>
                <w:webHidden/>
              </w:rPr>
              <w:t>Table of Contents</w:t>
            </w:r>
            <w:r>
              <w:rPr>
                <w:webHidden/>
              </w:rPr>
              <w:fldChar w:fldCharType="begin"/>
            </w:r>
            <w:r>
              <w:rPr>
                <w:webHidden/>
              </w:rPr>
              <w:instrText>PAGEREF _Toc511306037 \h</w:instrText>
            </w:r>
            <w:r>
              <w:rPr>
                <w:webHidden/>
              </w:rPr>
            </w:r>
            <w:r>
              <w:rPr>
                <w:webHidden/>
              </w:rPr>
              <w:fldChar w:fldCharType="separate"/>
            </w:r>
            <w:r>
              <w:rPr>
                <w:rStyle w:val="IndexLink"/>
              </w:rPr>
              <w:tab/>
              <w:t>2</w:t>
            </w:r>
            <w:r>
              <w:rPr>
                <w:webHidden/>
              </w:rPr>
              <w:fldChar w:fldCharType="end"/>
            </w:r>
          </w:hyperlink>
        </w:p>
        <w:p w:rsidR="00773F85" w:rsidRDefault="00D674E2">
          <w:pPr>
            <w:pStyle w:val="TOC1"/>
            <w:tabs>
              <w:tab w:val="left" w:pos="440"/>
              <w:tab w:val="right" w:leader="dot" w:pos="8486"/>
            </w:tabs>
            <w:rPr>
              <w:rFonts w:asciiTheme="minorHAnsi" w:eastAsiaTheme="minorEastAsia" w:hAnsiTheme="minorHAnsi" w:cstheme="minorBidi"/>
              <w:color w:val="00000A"/>
              <w:sz w:val="24"/>
              <w:szCs w:val="24"/>
            </w:rPr>
          </w:pPr>
          <w:hyperlink w:anchor="_Toc511306038">
            <w:r w:rsidR="007B3A70">
              <w:rPr>
                <w:rStyle w:val="IndexLink"/>
                <w:webHidden/>
              </w:rPr>
              <w:t>1.</w:t>
            </w:r>
            <w:r w:rsidR="007B3A70">
              <w:rPr>
                <w:rStyle w:val="IndexLink"/>
                <w:rFonts w:asciiTheme="minorHAnsi" w:eastAsiaTheme="minorEastAsia" w:hAnsiTheme="minorHAnsi" w:cstheme="minorBidi"/>
                <w:color w:val="00000A"/>
                <w:sz w:val="24"/>
                <w:szCs w:val="24"/>
              </w:rPr>
              <w:tab/>
            </w:r>
            <w:r w:rsidR="007B3A70">
              <w:rPr>
                <w:rStyle w:val="IndexLink"/>
              </w:rPr>
              <w:t>INTRODUCTION</w:t>
            </w:r>
            <w:r w:rsidR="007B3A70">
              <w:rPr>
                <w:webHidden/>
              </w:rPr>
              <w:fldChar w:fldCharType="begin"/>
            </w:r>
            <w:r w:rsidR="007B3A70">
              <w:rPr>
                <w:webHidden/>
              </w:rPr>
              <w:instrText>PAGEREF _Toc511306038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39">
            <w:r w:rsidR="007B3A70">
              <w:rPr>
                <w:rStyle w:val="IndexLink"/>
                <w:webHidden/>
              </w:rPr>
              <w:t>1.1 Purpose</w:t>
            </w:r>
            <w:r w:rsidR="007B3A70">
              <w:rPr>
                <w:webHidden/>
              </w:rPr>
              <w:fldChar w:fldCharType="begin"/>
            </w:r>
            <w:r w:rsidR="007B3A70">
              <w:rPr>
                <w:webHidden/>
              </w:rPr>
              <w:instrText>PAGEREF _Toc511306039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40">
            <w:r w:rsidR="007B3A70">
              <w:rPr>
                <w:rStyle w:val="IndexLink"/>
                <w:webHidden/>
              </w:rPr>
              <w:t>1.2 Scope</w:t>
            </w:r>
            <w:r w:rsidR="007B3A70">
              <w:rPr>
                <w:webHidden/>
              </w:rPr>
              <w:fldChar w:fldCharType="begin"/>
            </w:r>
            <w:r w:rsidR="007B3A70">
              <w:rPr>
                <w:webHidden/>
              </w:rPr>
              <w:instrText>PAGEREF _Toc511306040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41">
            <w:r w:rsidR="007B3A70">
              <w:rPr>
                <w:rStyle w:val="IndexLink"/>
                <w:webHidden/>
              </w:rPr>
              <w:t>1.3 Definitions, acronyms, and abbreviations</w:t>
            </w:r>
            <w:r w:rsidR="007B3A70">
              <w:rPr>
                <w:webHidden/>
              </w:rPr>
              <w:fldChar w:fldCharType="begin"/>
            </w:r>
            <w:r w:rsidR="007B3A70">
              <w:rPr>
                <w:webHidden/>
              </w:rPr>
              <w:instrText>PAGEREF _Toc511306041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42">
            <w:r w:rsidR="007B3A70">
              <w:rPr>
                <w:rStyle w:val="IndexLink"/>
                <w:webHidden/>
              </w:rPr>
              <w:t>1.4 References</w:t>
            </w:r>
            <w:r w:rsidR="007B3A70">
              <w:rPr>
                <w:webHidden/>
              </w:rPr>
              <w:fldChar w:fldCharType="begin"/>
            </w:r>
            <w:r w:rsidR="007B3A70">
              <w:rPr>
                <w:webHidden/>
              </w:rPr>
              <w:instrText>PAGEREF _Toc511306042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43">
            <w:r w:rsidR="007B3A70">
              <w:rPr>
                <w:rStyle w:val="IndexLink"/>
                <w:webHidden/>
              </w:rPr>
              <w:t>1.5 Overview</w:t>
            </w:r>
            <w:r w:rsidR="007B3A70">
              <w:rPr>
                <w:webHidden/>
              </w:rPr>
              <w:fldChar w:fldCharType="begin"/>
            </w:r>
            <w:r w:rsidR="007B3A70">
              <w:rPr>
                <w:webHidden/>
              </w:rPr>
              <w:instrText>PAGEREF _Toc511306043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D674E2">
          <w:pPr>
            <w:pStyle w:val="TOC1"/>
            <w:tabs>
              <w:tab w:val="left" w:pos="440"/>
              <w:tab w:val="right" w:leader="dot" w:pos="8486"/>
            </w:tabs>
            <w:rPr>
              <w:rFonts w:asciiTheme="minorHAnsi" w:eastAsiaTheme="minorEastAsia" w:hAnsiTheme="minorHAnsi" w:cstheme="minorBidi"/>
              <w:color w:val="00000A"/>
              <w:sz w:val="24"/>
              <w:szCs w:val="24"/>
            </w:rPr>
          </w:pPr>
          <w:hyperlink w:anchor="_Toc511306044">
            <w:r w:rsidR="007B3A70">
              <w:rPr>
                <w:rStyle w:val="IndexLink"/>
                <w:webHidden/>
              </w:rPr>
              <w:t>2.</w:t>
            </w:r>
            <w:r w:rsidR="007B3A70">
              <w:rPr>
                <w:rStyle w:val="IndexLink"/>
                <w:rFonts w:asciiTheme="minorHAnsi" w:eastAsiaTheme="minorEastAsia" w:hAnsiTheme="minorHAnsi" w:cstheme="minorBidi"/>
                <w:color w:val="00000A"/>
                <w:sz w:val="24"/>
                <w:szCs w:val="24"/>
              </w:rPr>
              <w:tab/>
            </w:r>
            <w:r w:rsidR="007B3A70">
              <w:rPr>
                <w:rStyle w:val="IndexLink"/>
              </w:rPr>
              <w:t>OVERALL DESCRIPTION</w:t>
            </w:r>
            <w:r w:rsidR="007B3A70">
              <w:rPr>
                <w:webHidden/>
              </w:rPr>
              <w:fldChar w:fldCharType="begin"/>
            </w:r>
            <w:r w:rsidR="007B3A70">
              <w:rPr>
                <w:webHidden/>
              </w:rPr>
              <w:instrText>PAGEREF _Toc511306044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45">
            <w:r w:rsidR="007B3A70">
              <w:rPr>
                <w:rStyle w:val="IndexLink"/>
                <w:webHidden/>
              </w:rPr>
              <w:t>2.1 Product perspective</w:t>
            </w:r>
            <w:r w:rsidR="007B3A70">
              <w:rPr>
                <w:webHidden/>
              </w:rPr>
              <w:fldChar w:fldCharType="begin"/>
            </w:r>
            <w:r w:rsidR="007B3A70">
              <w:rPr>
                <w:webHidden/>
              </w:rPr>
              <w:instrText>PAGEREF _Toc511306045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46">
            <w:r w:rsidR="007B3A70">
              <w:rPr>
                <w:rStyle w:val="IndexLink"/>
                <w:webHidden/>
              </w:rPr>
              <w:t>2.1.1 System interfaces</w:t>
            </w:r>
            <w:r w:rsidR="007B3A70">
              <w:rPr>
                <w:webHidden/>
              </w:rPr>
              <w:fldChar w:fldCharType="begin"/>
            </w:r>
            <w:r w:rsidR="007B3A70">
              <w:rPr>
                <w:webHidden/>
              </w:rPr>
              <w:instrText>PAGEREF _Toc511306046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47">
            <w:r w:rsidR="007B3A70">
              <w:rPr>
                <w:rStyle w:val="IndexLink"/>
                <w:webHidden/>
              </w:rPr>
              <w:t>2.1.2 User interfaces</w:t>
            </w:r>
            <w:r w:rsidR="007B3A70">
              <w:rPr>
                <w:webHidden/>
              </w:rPr>
              <w:fldChar w:fldCharType="begin"/>
            </w:r>
            <w:r w:rsidR="007B3A70">
              <w:rPr>
                <w:webHidden/>
              </w:rPr>
              <w:instrText>PAGEREF _Toc511306047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48">
            <w:r w:rsidR="007B3A70">
              <w:rPr>
                <w:rStyle w:val="IndexLink"/>
                <w:webHidden/>
              </w:rPr>
              <w:t>2.1.3 Software interfaces</w:t>
            </w:r>
            <w:r w:rsidR="007B3A70">
              <w:rPr>
                <w:webHidden/>
              </w:rPr>
              <w:fldChar w:fldCharType="begin"/>
            </w:r>
            <w:r w:rsidR="007B3A70">
              <w:rPr>
                <w:webHidden/>
              </w:rPr>
              <w:instrText>PAGEREF _Toc511306048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49">
            <w:r w:rsidR="007B3A70">
              <w:rPr>
                <w:rStyle w:val="IndexLink"/>
                <w:webHidden/>
              </w:rPr>
              <w:t>2.1.4 Communications interfaces</w:t>
            </w:r>
            <w:r w:rsidR="007B3A70">
              <w:rPr>
                <w:webHidden/>
              </w:rPr>
              <w:fldChar w:fldCharType="begin"/>
            </w:r>
            <w:r w:rsidR="007B3A70">
              <w:rPr>
                <w:webHidden/>
              </w:rPr>
              <w:instrText>PAGEREF _Toc511306049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0">
            <w:r w:rsidR="007B3A70">
              <w:rPr>
                <w:rStyle w:val="IndexLink"/>
                <w:webHidden/>
              </w:rPr>
              <w:t>2.2 Product Functions</w:t>
            </w:r>
            <w:r w:rsidR="007B3A70">
              <w:rPr>
                <w:webHidden/>
              </w:rPr>
              <w:fldChar w:fldCharType="begin"/>
            </w:r>
            <w:r w:rsidR="007B3A70">
              <w:rPr>
                <w:webHidden/>
              </w:rPr>
              <w:instrText>PAGEREF _Toc511306050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1">
            <w:r w:rsidR="007B3A70">
              <w:rPr>
                <w:rStyle w:val="IndexLink"/>
                <w:webHidden/>
              </w:rPr>
              <w:t>2.3 User characteristics</w:t>
            </w:r>
            <w:r w:rsidR="007B3A70">
              <w:rPr>
                <w:webHidden/>
              </w:rPr>
              <w:fldChar w:fldCharType="begin"/>
            </w:r>
            <w:r w:rsidR="007B3A70">
              <w:rPr>
                <w:webHidden/>
              </w:rPr>
              <w:instrText>PAGEREF _Toc511306051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2">
            <w:r w:rsidR="007B3A70">
              <w:rPr>
                <w:rStyle w:val="IndexLink"/>
                <w:webHidden/>
              </w:rPr>
              <w:t>2.4 Constraints</w:t>
            </w:r>
            <w:r w:rsidR="007B3A70">
              <w:rPr>
                <w:webHidden/>
              </w:rPr>
              <w:fldChar w:fldCharType="begin"/>
            </w:r>
            <w:r w:rsidR="007B3A70">
              <w:rPr>
                <w:webHidden/>
              </w:rPr>
              <w:instrText>PAGEREF _Toc511306052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3">
            <w:r w:rsidR="007B3A70">
              <w:rPr>
                <w:rStyle w:val="IndexLink"/>
                <w:webHidden/>
              </w:rPr>
              <w:t>2.5 Assumptions and dependencies</w:t>
            </w:r>
            <w:r w:rsidR="007B3A70">
              <w:rPr>
                <w:webHidden/>
              </w:rPr>
              <w:fldChar w:fldCharType="begin"/>
            </w:r>
            <w:r w:rsidR="007B3A70">
              <w:rPr>
                <w:webHidden/>
              </w:rPr>
              <w:instrText>PAGEREF _Toc511306053 \h</w:instrText>
            </w:r>
            <w:r w:rsidR="007B3A70">
              <w:rPr>
                <w:webHidden/>
              </w:rPr>
            </w:r>
            <w:r w:rsidR="007B3A70">
              <w:rPr>
                <w:webHidden/>
              </w:rPr>
              <w:fldChar w:fldCharType="separate"/>
            </w:r>
            <w:r w:rsidR="007B3A70">
              <w:rPr>
                <w:rStyle w:val="IndexLink"/>
              </w:rPr>
              <w:tab/>
              <w:t>12</w:t>
            </w:r>
            <w:r w:rsidR="007B3A70">
              <w:rPr>
                <w:webHidden/>
              </w:rPr>
              <w:fldChar w:fldCharType="end"/>
            </w:r>
          </w:hyperlink>
        </w:p>
        <w:p w:rsidR="00773F85" w:rsidRDefault="00D674E2">
          <w:pPr>
            <w:pStyle w:val="TOC1"/>
            <w:tabs>
              <w:tab w:val="left" w:pos="440"/>
              <w:tab w:val="right" w:leader="dot" w:pos="8486"/>
            </w:tabs>
            <w:rPr>
              <w:rFonts w:asciiTheme="minorHAnsi" w:eastAsiaTheme="minorEastAsia" w:hAnsiTheme="minorHAnsi" w:cstheme="minorBidi"/>
              <w:color w:val="00000A"/>
              <w:sz w:val="24"/>
              <w:szCs w:val="24"/>
            </w:rPr>
          </w:pPr>
          <w:hyperlink w:anchor="_Toc511306054">
            <w:r w:rsidR="007B3A70">
              <w:rPr>
                <w:rStyle w:val="IndexLink"/>
                <w:webHidden/>
              </w:rPr>
              <w:t>3.</w:t>
            </w:r>
            <w:r w:rsidR="007B3A70">
              <w:rPr>
                <w:rStyle w:val="IndexLink"/>
                <w:rFonts w:asciiTheme="minorHAnsi" w:eastAsiaTheme="minorEastAsia" w:hAnsiTheme="minorHAnsi" w:cstheme="minorBidi"/>
                <w:color w:val="00000A"/>
                <w:sz w:val="24"/>
                <w:szCs w:val="24"/>
              </w:rPr>
              <w:tab/>
            </w:r>
            <w:r w:rsidR="007B3A70">
              <w:rPr>
                <w:rStyle w:val="IndexLink"/>
              </w:rPr>
              <w:t>SPECIFIC REQUIREMENTS</w:t>
            </w:r>
            <w:r w:rsidR="007B3A70">
              <w:rPr>
                <w:webHidden/>
              </w:rPr>
              <w:fldChar w:fldCharType="begin"/>
            </w:r>
            <w:r w:rsidR="007B3A70">
              <w:rPr>
                <w:webHidden/>
              </w:rPr>
              <w:instrText>PAGEREF _Toc511306054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5">
            <w:r w:rsidR="007B3A70">
              <w:rPr>
                <w:rStyle w:val="IndexLink"/>
                <w:webHidden/>
              </w:rPr>
              <w:t>3.1 Functions</w:t>
            </w:r>
            <w:r w:rsidR="007B3A70">
              <w:rPr>
                <w:webHidden/>
              </w:rPr>
              <w:fldChar w:fldCharType="begin"/>
            </w:r>
            <w:r w:rsidR="007B3A70">
              <w:rPr>
                <w:webHidden/>
              </w:rPr>
              <w:instrText>PAGEREF _Toc511306055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6">
            <w:r w:rsidR="007B3A70">
              <w:rPr>
                <w:rStyle w:val="IndexLink"/>
                <w:webHidden/>
              </w:rPr>
              <w:t>3.2 Use Cases</w:t>
            </w:r>
            <w:r w:rsidR="007B3A70">
              <w:rPr>
                <w:webHidden/>
              </w:rPr>
              <w:fldChar w:fldCharType="begin"/>
            </w:r>
            <w:r w:rsidR="007B3A70">
              <w:rPr>
                <w:webHidden/>
              </w:rPr>
              <w:instrText>PAGEREF _Toc511306056 \h</w:instrText>
            </w:r>
            <w:r w:rsidR="007B3A70">
              <w:rPr>
                <w:webHidden/>
              </w:rPr>
            </w:r>
            <w:r w:rsidR="007B3A70">
              <w:rPr>
                <w:webHidden/>
              </w:rPr>
              <w:fldChar w:fldCharType="separate"/>
            </w:r>
            <w:r w:rsidR="007B3A70">
              <w:rPr>
                <w:rStyle w:val="IndexLink"/>
              </w:rPr>
              <w:tab/>
              <w:t>27</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7">
            <w:r w:rsidR="007B3A70">
              <w:rPr>
                <w:rStyle w:val="IndexLink"/>
                <w:webHidden/>
              </w:rPr>
              <w:t>3.3 Design constraints</w:t>
            </w:r>
            <w:r w:rsidR="007B3A70">
              <w:rPr>
                <w:webHidden/>
              </w:rPr>
              <w:fldChar w:fldCharType="begin"/>
            </w:r>
            <w:r w:rsidR="007B3A70">
              <w:rPr>
                <w:webHidden/>
              </w:rPr>
              <w:instrText>PAGEREF _Toc511306057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D674E2">
          <w:pPr>
            <w:pStyle w:val="TOC2"/>
            <w:tabs>
              <w:tab w:val="right" w:leader="dot" w:pos="8486"/>
            </w:tabs>
            <w:rPr>
              <w:rFonts w:asciiTheme="minorHAnsi" w:eastAsiaTheme="minorEastAsia" w:hAnsiTheme="minorHAnsi" w:cstheme="minorBidi"/>
              <w:color w:val="00000A"/>
              <w:sz w:val="24"/>
              <w:szCs w:val="24"/>
            </w:rPr>
          </w:pPr>
          <w:hyperlink w:anchor="_Toc511306058">
            <w:r w:rsidR="007B3A70">
              <w:rPr>
                <w:rStyle w:val="IndexLink"/>
                <w:webHidden/>
              </w:rPr>
              <w:t>3.4 Software system attributes</w:t>
            </w:r>
            <w:r w:rsidR="007B3A70">
              <w:rPr>
                <w:webHidden/>
              </w:rPr>
              <w:fldChar w:fldCharType="begin"/>
            </w:r>
            <w:r w:rsidR="007B3A70">
              <w:rPr>
                <w:webHidden/>
              </w:rPr>
              <w:instrText>PAGEREF _Toc511306058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59">
            <w:r w:rsidR="007B3A70">
              <w:rPr>
                <w:rStyle w:val="IndexLink"/>
                <w:webHidden/>
              </w:rPr>
              <w:t>3.4.1 Security</w:t>
            </w:r>
            <w:r w:rsidR="007B3A70">
              <w:rPr>
                <w:webHidden/>
              </w:rPr>
              <w:fldChar w:fldCharType="begin"/>
            </w:r>
            <w:r w:rsidR="007B3A70">
              <w:rPr>
                <w:webHidden/>
              </w:rPr>
              <w:instrText>PAGEREF _Toc511306059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D674E2">
          <w:pPr>
            <w:pStyle w:val="TOC3"/>
            <w:tabs>
              <w:tab w:val="right" w:leader="dot" w:pos="8486"/>
            </w:tabs>
            <w:rPr>
              <w:rFonts w:asciiTheme="minorHAnsi" w:eastAsiaTheme="minorEastAsia" w:hAnsiTheme="minorHAnsi" w:cstheme="minorBidi"/>
              <w:color w:val="00000A"/>
              <w:sz w:val="24"/>
              <w:szCs w:val="24"/>
            </w:rPr>
          </w:pPr>
          <w:hyperlink w:anchor="_Toc511306060">
            <w:r w:rsidR="007B3A70">
              <w:rPr>
                <w:rStyle w:val="IndexLink"/>
                <w:webHidden/>
              </w:rPr>
              <w:t>3.4.2 Portability</w:t>
            </w:r>
            <w:r w:rsidR="007B3A70">
              <w:rPr>
                <w:webHidden/>
              </w:rPr>
              <w:fldChar w:fldCharType="begin"/>
            </w:r>
            <w:r w:rsidR="007B3A70">
              <w:rPr>
                <w:webHidden/>
              </w:rPr>
              <w:instrText>PAGEREF _Toc511306060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7B3A70">
          <w:pPr>
            <w:ind w:left="0"/>
            <w:rPr>
              <w:b/>
              <w:bCs/>
            </w:rPr>
          </w:pPr>
          <w:r>
            <w:rPr>
              <w:b/>
              <w:bCs/>
            </w:rPr>
            <w:fldChar w:fldCharType="end"/>
          </w:r>
        </w:p>
      </w:sdtContent>
    </w:sdt>
    <w:p w:rsidR="00773F85" w:rsidRDefault="007B3A70">
      <w:pPr>
        <w:pStyle w:val="Heading1"/>
        <w:numPr>
          <w:ilvl w:val="0"/>
          <w:numId w:val="16"/>
        </w:numPr>
      </w:pPr>
      <w:bookmarkStart w:id="1" w:name="_Toc511306038"/>
      <w:r>
        <w:lastRenderedPageBreak/>
        <w:t>INTRODUCTION</w:t>
      </w:r>
      <w:bookmarkEnd w:id="1"/>
    </w:p>
    <w:p w:rsidR="00773F85" w:rsidRDefault="007B3A70">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pStyle w:val="Heading2"/>
      </w:pPr>
      <w:bookmarkStart w:id="2" w:name="_Toc511306039"/>
      <w:r>
        <w:t>1.1 Purpose</w:t>
      </w:r>
      <w:bookmarkEnd w:id="2"/>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3" w:name="_Toc511306040"/>
      <w:r>
        <w:t>1.2 Scope</w:t>
      </w:r>
      <w:bookmarkEnd w:id="3"/>
    </w:p>
    <w:p w:rsidR="00773F85" w:rsidRDefault="00773F85">
      <w:pPr>
        <w:spacing w:before="0" w:line="240" w:lineRule="auto"/>
        <w:ind w:left="0" w:right="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4" w:name="_Toc511306041"/>
      <w:r>
        <w:t>1.3 Definitions, acronyms, and abbreviations</w:t>
      </w:r>
      <w:bookmarkEnd w:id="4"/>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rPr>
          <w:i/>
        </w:rPr>
      </w:pPr>
      <w:bookmarkStart w:id="5" w:name="_Toc511306042"/>
      <w:r>
        <w:t>1.4 References</w:t>
      </w:r>
      <w:bookmarkEnd w:id="5"/>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6" w:name="_Toc511306043"/>
      <w:r>
        <w:t>1.5 Overview</w:t>
      </w:r>
      <w:bookmarkEnd w:id="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773F85" w:rsidRDefault="007B3A70">
      <w:pPr>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7" w:name="_Toc511306044"/>
      <w:r>
        <w:lastRenderedPageBreak/>
        <w:t>OVERALL DESCRIPTION</w:t>
      </w:r>
      <w:bookmarkEnd w:id="7"/>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773F85" w:rsidRDefault="007B3A70">
      <w:pPr>
        <w:pStyle w:val="Heading2"/>
      </w:pPr>
      <w:bookmarkStart w:id="8" w:name="_Toc511306045"/>
      <w:r>
        <w:t>2.1 Product perspective</w:t>
      </w:r>
      <w:bookmarkEnd w:id="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9" w:name="_Toc511306046"/>
      <w:r>
        <w:t>2.1.1 System interfaces</w:t>
      </w:r>
      <w:bookmarkEnd w:id="9"/>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10" w:name="_Toc511306047"/>
      <w:r>
        <w:t>2.1.2 User interfaces</w:t>
      </w:r>
      <w:bookmarkEnd w:id="10"/>
    </w:p>
    <w:p w:rsidR="00773F85" w:rsidRDefault="00773F85">
      <w:pPr>
        <w:spacing w:before="0" w:line="240" w:lineRule="auto"/>
        <w:ind w:left="720" w:right="0" w:firstLine="720"/>
        <w:rPr>
          <w:rFonts w:ascii="Times New Roman" w:eastAsia="Times New Roman" w:hAnsi="Times New Roman" w:cs="Times New Roman"/>
          <w:b/>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263140" cy="4023360"/>
                    </a:xfrm>
                    <a:prstGeom prst="rect">
                      <a:avLst/>
                    </a:prstGeom>
                  </pic:spPr>
                </pic:pic>
              </a:graphicData>
            </a:graphic>
          </wp:inline>
        </w:drawing>
      </w:r>
    </w:p>
    <w:p w:rsidR="00773F85" w:rsidRDefault="007B3A70">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773F85" w:rsidRDefault="00773F85">
      <w:pPr>
        <w:spacing w:before="0" w:line="240" w:lineRule="auto"/>
        <w:ind w:left="0" w:right="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tretch>
                      <a:fillRect/>
                    </a:stretch>
                  </pic:blipFill>
                  <pic:spPr bwMode="auto">
                    <a:xfrm>
                      <a:off x="0" y="0"/>
                      <a:ext cx="2123440" cy="3775075"/>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2.1.2.2 Naming a schedule</w:t>
      </w:r>
    </w:p>
    <w:p w:rsidR="00773F85" w:rsidRDefault="00773F85">
      <w:pPr>
        <w:spacing w:before="0" w:line="240" w:lineRule="auto"/>
        <w:ind w:left="720" w:right="0" w:firstLine="72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182495" cy="3879850"/>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773F85" w:rsidRDefault="007B3A70">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248535" cy="3997325"/>
                    </a:xfrm>
                    <a:prstGeom prst="rect">
                      <a:avLst/>
                    </a:prstGeom>
                  </pic:spPr>
                </pic:pic>
              </a:graphicData>
            </a:graphic>
          </wp:inline>
        </w:drawing>
      </w:r>
    </w:p>
    <w:p w:rsidR="00773F85" w:rsidRDefault="007B3A70">
      <w:pPr>
        <w:spacing w:before="0" w:line="240" w:lineRule="auto"/>
        <w:ind w:left="720" w:right="0" w:firstLine="720"/>
        <w:jc w:val="center"/>
      </w:pPr>
      <w:r>
        <w:rPr>
          <w:rFonts w:ascii="Liberation Serif" w:eastAsia="Liberation Serif" w:hAnsi="Liberation Serif" w:cs="Liberation Serif"/>
        </w:rPr>
        <w:t>Figure 2.1.2.4 Viewing a specific schedule.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634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101215" cy="373634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145665" cy="381444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175510" cy="386715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773F85" w:rsidRDefault="007B3A70">
      <w:pPr>
        <w:spacing w:before="0" w:line="240" w:lineRule="auto"/>
        <w:ind w:left="720" w:right="0" w:firstLine="720"/>
        <w:jc w:val="center"/>
      </w:pPr>
      <w:r>
        <w:rPr>
          <w:noProof/>
        </w:rPr>
        <w:lastRenderedPageBreak/>
        <w:drawing>
          <wp:inline distT="0" distB="0" distL="0" distR="0">
            <wp:extent cx="2176145" cy="3869055"/>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2176145" cy="3869055"/>
                    </a:xfrm>
                    <a:prstGeom prst="rect">
                      <a:avLst/>
                    </a:prstGeom>
                  </pic:spPr>
                </pic:pic>
              </a:graphicData>
            </a:graphic>
          </wp:inline>
        </w:drawing>
      </w:r>
      <w:r>
        <w:t xml:space="preserve"> </w:t>
      </w:r>
      <w:r>
        <w:rPr>
          <w:noProof/>
        </w:rPr>
        <w:drawing>
          <wp:inline distT="0" distB="0" distL="0" distR="0">
            <wp:extent cx="2176145"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773F85" w:rsidRDefault="00773F85">
      <w:pPr>
        <w:spacing w:before="0" w:line="240" w:lineRule="auto"/>
        <w:ind w:left="720" w:right="0" w:firstLine="720"/>
        <w:jc w:val="center"/>
      </w:pPr>
    </w:p>
    <w:p w:rsidR="00773F85" w:rsidRDefault="007B3A70">
      <w:pPr>
        <w:spacing w:before="0" w:line="240" w:lineRule="auto"/>
        <w:ind w:left="720" w:right="0" w:firstLine="720"/>
        <w:jc w:val="center"/>
      </w:pPr>
      <w:r>
        <w:rPr>
          <w:noProof/>
        </w:rPr>
        <w:drawing>
          <wp:inline distT="0" distB="0" distL="0" distR="0">
            <wp:extent cx="2176145"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085"/>
                    <a:stretch>
                      <a:fillRect/>
                    </a:stretch>
                  </pic:blipFill>
                  <pic:spPr bwMode="auto">
                    <a:xfrm>
                      <a:off x="0" y="0"/>
                      <a:ext cx="2898140" cy="347472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773F85" w:rsidRDefault="007B3A70">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773F85" w:rsidRDefault="00773F85">
      <w:pPr>
        <w:spacing w:before="0" w:line="240" w:lineRule="auto"/>
        <w:ind w:left="720" w:right="0" w:firstLine="720"/>
      </w:pPr>
    </w:p>
    <w:p w:rsidR="00773F85" w:rsidRDefault="007B3A70">
      <w:pPr>
        <w:spacing w:before="0" w:line="240" w:lineRule="auto"/>
        <w:ind w:left="720" w:right="0" w:firstLine="720"/>
        <w:jc w:val="center"/>
      </w:pPr>
      <w:r>
        <w:rPr>
          <w:noProof/>
        </w:rPr>
        <w:lastRenderedPageBreak/>
        <w:drawing>
          <wp:inline distT="0" distB="0" distL="0" distR="0">
            <wp:extent cx="2176145"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6145"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 Quick Find Menu</w:t>
      </w:r>
    </w:p>
    <w:p w:rsidR="00773F85" w:rsidRDefault="007B3A70">
      <w:pPr>
        <w:pStyle w:val="Heading3"/>
      </w:pPr>
      <w:bookmarkStart w:id="11" w:name="_Toc511306048"/>
      <w:r>
        <w:lastRenderedPageBreak/>
        <w:t>2.1.3 Software interfaces</w:t>
      </w:r>
      <w:bookmarkEnd w:id="11"/>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CSV</w:t>
      </w: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JSON</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73F85">
      <w:pPr>
        <w:pStyle w:val="Heading3"/>
      </w:pPr>
    </w:p>
    <w:p w:rsidR="00773F85" w:rsidRDefault="007B3A70">
      <w:pPr>
        <w:pStyle w:val="Heading3"/>
      </w:pPr>
      <w:bookmarkStart w:id="12" w:name="_Toc511306049"/>
      <w:r>
        <w:t>2.1.4 Communications interfaces</w:t>
      </w:r>
      <w:bookmarkEnd w:id="1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pStyle w:val="Heading2"/>
      </w:pPr>
      <w:bookmarkStart w:id="13" w:name="_Toc511306050"/>
      <w:r>
        <w:t>2.2 Product Functions</w:t>
      </w:r>
      <w:bookmarkEnd w:id="13"/>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4" w:name="_Toc511306051"/>
      <w:r>
        <w:t>2.3 User characteristics</w:t>
      </w:r>
      <w:bookmarkEnd w:id="14"/>
    </w:p>
    <w:p w:rsidR="00773F85" w:rsidRDefault="00773F85">
      <w:pPr>
        <w:spacing w:before="0" w:line="240" w:lineRule="auto"/>
        <w:ind w:left="0" w:right="0" w:firstLine="72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773F85" w:rsidRDefault="00773F85">
      <w:pPr>
        <w:spacing w:before="0" w:line="240" w:lineRule="auto"/>
        <w:ind w:left="0" w:right="0" w:firstLine="720"/>
        <w:rPr>
          <w:rFonts w:ascii="Times New Roman" w:eastAsia="Times New Roman" w:hAnsi="Times New Roman" w:cs="Times New Roman"/>
          <w:color w:val="000000"/>
        </w:rPr>
      </w:pPr>
    </w:p>
    <w:p w:rsidR="00773F85" w:rsidRDefault="007B3A70">
      <w:pPr>
        <w:pStyle w:val="Heading2"/>
      </w:pPr>
      <w:bookmarkStart w:id="15" w:name="_Toc511306052"/>
      <w:r>
        <w:t>2.4 Constraints</w:t>
      </w:r>
      <w:bookmarkEnd w:id="15"/>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773F85" w:rsidRDefault="007B3A70">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773F85" w:rsidRDefault="00773F85">
      <w:pPr>
        <w:pStyle w:val="Heading2"/>
        <w:ind w:left="720" w:right="-492" w:firstLine="0"/>
        <w:rPr>
          <w:b w:val="0"/>
        </w:rPr>
      </w:pPr>
    </w:p>
    <w:p w:rsidR="00290489" w:rsidRPr="00290489" w:rsidRDefault="00290489" w:rsidP="00290489"/>
    <w:p w:rsidR="00773F85" w:rsidRDefault="007B3A70">
      <w:pPr>
        <w:pStyle w:val="Heading2"/>
        <w:ind w:left="720" w:right="-492" w:firstLine="0"/>
      </w:pPr>
      <w:bookmarkStart w:id="16" w:name="_Toc511306053"/>
      <w:r>
        <w:lastRenderedPageBreak/>
        <w:t>2.5 Assumptions and dependencies</w:t>
      </w:r>
      <w:bookmarkEnd w:id="1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773F85" w:rsidRDefault="007B3A70">
      <w:pPr>
        <w:spacing w:before="0" w:line="240" w:lineRule="auto"/>
        <w:ind w:left="0" w:right="0"/>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17" w:name="_Toc511306054"/>
      <w:r>
        <w:lastRenderedPageBreak/>
        <w:t>SPECIFIC REQUIREMENTS</w:t>
      </w:r>
      <w:bookmarkEnd w:id="17"/>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8" w:name="_Toc511306055"/>
      <w:r>
        <w:t>3.1 Functions</w:t>
      </w:r>
      <w:bookmarkEnd w:id="1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773F85" w:rsidRDefault="007B3A70">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773F85" w:rsidRDefault="007B3A70">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773F85" w:rsidRDefault="007B3A70">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773F85" w:rsidRDefault="007B3A70">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773F85" w:rsidRDefault="007B3A70">
      <w:pPr>
        <w:spacing w:before="0" w:line="240" w:lineRule="auto"/>
        <w:ind w:left="1440" w:right="0"/>
      </w:pPr>
      <w:r>
        <w:rPr>
          <w:rFonts w:ascii="Times New Roman" w:eastAsia="Times New Roman" w:hAnsi="Times New Roman" w:cs="Times New Roman"/>
          <w:color w:val="000000"/>
        </w:rPr>
        <w:lastRenderedPageBreak/>
        <w:t xml:space="preserve">2.3.4 The software shall store changes associated with an existing schedule when the user presses a ‘save course’ button.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773F85" w:rsidRDefault="007B3A70">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773F85" w:rsidRDefault="007B3A70">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773F85" w:rsidRDefault="007B3A70">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5. As a user, I want the app to automatically determine the geographical location of buildings that my classes are in based only on the name of the building as provided </w:t>
      </w:r>
      <w:r>
        <w:rPr>
          <w:rFonts w:ascii="Times New Roman" w:eastAsia="Times New Roman" w:hAnsi="Times New Roman" w:cs="Times New Roman"/>
          <w:color w:val="000000"/>
        </w:rPr>
        <w:lastRenderedPageBreak/>
        <w:t>by the schedule in the TTU registration system, so that I can easily have my schedule generated without research or prior knowledge of where the buildings are.</w:t>
      </w:r>
    </w:p>
    <w:p w:rsidR="00773F85" w:rsidRDefault="00773F85">
      <w:pPr>
        <w:pStyle w:val="Heading2"/>
      </w:pPr>
      <w:bookmarkStart w:id="19" w:name="_z337ya"/>
      <w:bookmarkEnd w:id="19"/>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773F85" w:rsidRDefault="00773F85">
      <w:pPr>
        <w:spacing w:before="0" w:line="240" w:lineRule="auto"/>
        <w:ind w:left="1440" w:right="0"/>
        <w:rPr>
          <w:rFonts w:ascii="Times New Roman" w:eastAsia="Times New Roman" w:hAnsi="Times New Roman" w:cs="Times New Roman"/>
          <w:b/>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773F85" w:rsidRDefault="00773F85">
      <w:pPr>
        <w:pStyle w:val="Heading2"/>
      </w:pPr>
      <w:bookmarkStart w:id="20" w:name="_3j2qqm3"/>
      <w:bookmarkEnd w:id="20"/>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773F85" w:rsidRDefault="007B3A70">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773F85" w:rsidRDefault="007B3A70">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773F85" w:rsidRDefault="00773F85">
      <w:pPr>
        <w:spacing w:before="0" w:line="240" w:lineRule="auto"/>
        <w:ind w:left="72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8.2.1 The system must be capable of connecting with Google Maps Directions, input the two destinations, and respond to the users with the shortest distance to class in less than 5 seconds, 95% of the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lastRenderedPageBreak/>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773F85" w:rsidRDefault="007B3A70">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773F85" w:rsidRDefault="007B3A70">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773F85" w:rsidRDefault="007B3A70">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773F85" w:rsidRDefault="007B3A70">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12.2.1 The system shall automatically show the warning.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12.3.1 The system shall read the result from 11.3.2</w:t>
      </w:r>
    </w:p>
    <w:p w:rsidR="00773F85" w:rsidRDefault="007B3A70">
      <w:pPr>
        <w:spacing w:before="0" w:line="240" w:lineRule="auto"/>
        <w:ind w:left="1440" w:right="0"/>
      </w:pPr>
      <w:r>
        <w:rPr>
          <w:rFonts w:ascii="Times New Roman" w:eastAsia="Times New Roman" w:hAnsi="Times New Roman" w:cs="Times New Roman"/>
          <w:color w:val="000000"/>
        </w:rPr>
        <w:t>12.3.2 The system shall have a pre-set time</w:t>
      </w:r>
    </w:p>
    <w:p w:rsidR="00773F85" w:rsidRDefault="007B3A70">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13.1.1 The system shall honor device silent mode setting.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773F85" w:rsidRDefault="007B3A70">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773F85" w:rsidRDefault="007B3A70">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773F85" w:rsidRDefault="007B3A70">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773F85" w:rsidRDefault="007B3A70">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15.3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773F85" w:rsidRDefault="00773F85">
      <w:pPr>
        <w:pStyle w:val="Heading2"/>
      </w:pPr>
      <w:bookmarkStart w:id="21" w:name="_1y810tw"/>
      <w:bookmarkEnd w:id="21"/>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773F85" w:rsidRDefault="00773F85">
      <w:pPr>
        <w:spacing w:before="0" w:line="240" w:lineRule="auto"/>
        <w:ind w:left="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17.3.1 The system shall send a route request to the mapping engine within 3 seconds of the user selecting “Request Route”, 95%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773F85" w:rsidRDefault="007B3A70">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773F85" w:rsidRDefault="007B3A70">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773F85" w:rsidRDefault="007B3A70">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773F85" w:rsidRDefault="007B3A70">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773F85" w:rsidRDefault="007B3A70">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773F85" w:rsidRDefault="007B3A70">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20.2.1 The system shall keep the schedule confidential.</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773F85" w:rsidRDefault="007B3A70">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773F85" w:rsidRDefault="007B3A70">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773F85" w:rsidRDefault="00773F85">
      <w:pPr>
        <w:spacing w:before="0" w:line="240" w:lineRule="auto"/>
        <w:ind w:left="1242" w:right="0" w:firstLine="198"/>
        <w:rPr>
          <w:rFonts w:ascii="Liberation Serif" w:hAnsi="Liberation Serif"/>
          <w:color w:val="000000"/>
        </w:rPr>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773F85" w:rsidRDefault="007B3A70">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773F85" w:rsidRDefault="007B3A70">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773F85" w:rsidRDefault="007B3A70">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lastRenderedPageBreak/>
        <w:t>24.3 Functional System Requirements</w:t>
      </w:r>
    </w:p>
    <w:p w:rsidR="00773F85" w:rsidRDefault="00773F85">
      <w:pPr>
        <w:spacing w:before="0" w:line="240" w:lineRule="auto"/>
        <w:ind w:left="1440" w:right="0"/>
        <w:rPr>
          <w:rFonts w:ascii="Times New Roman" w:eastAsia="Times New Roman" w:hAnsi="Times New Roman" w:cs="Times New Roman"/>
          <w:u w:val="single"/>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773F85" w:rsidRDefault="00773F85">
      <w:pPr>
        <w:spacing w:before="0" w:line="240" w:lineRule="auto"/>
        <w:ind w:left="720" w:right="0"/>
      </w:pPr>
    </w:p>
    <w:p w:rsidR="00773F85" w:rsidRDefault="007B3A70">
      <w:pPr>
        <w:spacing w:before="0" w:line="240" w:lineRule="auto"/>
        <w:ind w:left="1440" w:right="0"/>
      </w:pPr>
      <w:r>
        <w:rPr>
          <w:rFonts w:ascii="Times New Roman" w:eastAsia="Times New Roman" w:hAnsi="Times New Roman" w:cs="Times New Roman"/>
          <w:color w:val="000000"/>
          <w:u w:val="single"/>
        </w:rPr>
        <w:t>29.1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773F85" w:rsidRDefault="007B3A70">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773F85" w:rsidRDefault="007B3A70">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29.3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lastRenderedPageBreak/>
        <w:t>30.2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773F85" w:rsidRDefault="007B3A70">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773F85" w:rsidRDefault="007B3A70">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D037BC" w:rsidRDefault="007B3A70">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D037BC" w:rsidRDefault="00D037BC">
      <w:pPr>
        <w:spacing w:before="0" w:line="240" w:lineRule="auto"/>
        <w:ind w:left="1440" w:right="0"/>
        <w:rPr>
          <w:rFonts w:ascii="Liberation Serif" w:eastAsia="Times New Roman" w:hAnsi="Liberation Serif" w:cs="Times New Roman"/>
          <w:color w:val="000000"/>
        </w:rPr>
      </w:pPr>
    </w:p>
    <w:p w:rsidR="00806632" w:rsidRDefault="0053223E" w:rsidP="00D037BC">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w:t>
      </w:r>
      <w:r w:rsidR="00D037BC">
        <w:rPr>
          <w:rFonts w:ascii="Liberation Serif" w:eastAsia="Times New Roman" w:hAnsi="Liberation Serif" w:cs="Times New Roman"/>
          <w:color w:val="000000"/>
        </w:rPr>
        <w:t xml:space="preserve"> </w:t>
      </w:r>
      <w:r w:rsidR="00806632" w:rsidRPr="00806632">
        <w:rPr>
          <w:rFonts w:ascii="Liberation Serif" w:eastAsia="Times New Roman" w:hAnsi="Liberation Serif" w:cs="Times New Roman"/>
          <w:color w:val="000000"/>
        </w:rPr>
        <w:t>As a user, I want my information encrypted in transaction so that both the confidentiality and integrity</w:t>
      </w:r>
      <w:r>
        <w:rPr>
          <w:rFonts w:ascii="Liberation Serif" w:eastAsia="Times New Roman" w:hAnsi="Liberation Serif" w:cs="Times New Roman"/>
          <w:color w:val="000000"/>
        </w:rPr>
        <w:t xml:space="preserve"> of my transaction</w:t>
      </w:r>
      <w:r w:rsidR="00806632" w:rsidRPr="00806632">
        <w:rPr>
          <w:rFonts w:ascii="Liberation Serif" w:eastAsia="Times New Roman" w:hAnsi="Liberation Serif" w:cs="Times New Roman"/>
          <w:color w:val="000000"/>
        </w:rPr>
        <w:t xml:space="preserve"> are protected</w:t>
      </w:r>
      <w:r>
        <w:rPr>
          <w:rFonts w:ascii="Liberation Serif" w:eastAsia="Times New Roman" w:hAnsi="Liberation Serif" w:cs="Times New Roman"/>
          <w:color w:val="000000"/>
        </w:rPr>
        <w:t>.</w:t>
      </w:r>
    </w:p>
    <w:p w:rsidR="00806632" w:rsidRDefault="00806632" w:rsidP="00D037BC">
      <w:pPr>
        <w:spacing w:before="0" w:line="240" w:lineRule="auto"/>
        <w:ind w:left="810" w:right="0"/>
        <w:rPr>
          <w:rFonts w:ascii="Liberation Serif" w:eastAsia="Times New Roman" w:hAnsi="Liberation Serif" w:cs="Times New Roman"/>
          <w:color w:val="000000"/>
        </w:rPr>
      </w:pP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User Requirements</w:t>
      </w:r>
    </w:p>
    <w:p w:rsidR="00806632" w:rsidRDefault="00806632" w:rsidP="00806632">
      <w:pPr>
        <w:spacing w:before="0" w:line="240" w:lineRule="auto"/>
        <w:ind w:left="1440" w:right="0"/>
        <w:rPr>
          <w:rFonts w:ascii="Times New Roman" w:eastAsia="Times New Roman" w:hAnsi="Times New Roman" w:cs="Times New Roman"/>
          <w:color w:val="000000"/>
        </w:rPr>
      </w:pP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806632" w:rsidRPr="00806632" w:rsidRDefault="00806632" w:rsidP="00806632">
      <w:pPr>
        <w:spacing w:before="0" w:line="240" w:lineRule="auto"/>
        <w:ind w:left="1440" w:right="0"/>
        <w:rPr>
          <w:rFonts w:ascii="Times New Roman" w:eastAsia="Times New Roman" w:hAnsi="Times New Roman" w:cs="Times New Roman"/>
          <w:color w:val="000000"/>
        </w:rPr>
      </w:pP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34.2 Non-Functional User Requirements</w:t>
      </w:r>
    </w:p>
    <w:p w:rsidR="00806632" w:rsidRDefault="00806632" w:rsidP="00806632">
      <w:pPr>
        <w:spacing w:before="0" w:line="240" w:lineRule="auto"/>
        <w:ind w:left="1440" w:right="0"/>
        <w:rPr>
          <w:rFonts w:ascii="Times New Roman" w:eastAsia="Times New Roman" w:hAnsi="Times New Roman" w:cs="Times New Roman"/>
          <w:color w:val="000000"/>
          <w:u w:val="single"/>
        </w:rPr>
      </w:pP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806632" w:rsidRDefault="00806632" w:rsidP="00806632">
      <w:pPr>
        <w:spacing w:before="0" w:line="240" w:lineRule="auto"/>
        <w:ind w:left="1440" w:right="0"/>
      </w:pP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806632" w:rsidRDefault="00806632" w:rsidP="00806632">
      <w:pPr>
        <w:spacing w:before="0" w:line="240" w:lineRule="auto"/>
        <w:ind w:left="1440" w:right="0"/>
        <w:rPr>
          <w:rFonts w:ascii="Times New Roman" w:eastAsia="Times New Roman" w:hAnsi="Times New Roman" w:cs="Times New Roman"/>
          <w:color w:val="000000"/>
          <w:u w:val="single"/>
        </w:rPr>
      </w:pPr>
    </w:p>
    <w:p w:rsidR="00806632" w:rsidRPr="00806632" w:rsidRDefault="00806632" w:rsidP="00806632">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p>
    <w:p w:rsidR="00806632" w:rsidRDefault="00806632" w:rsidP="00D037BC">
      <w:pPr>
        <w:spacing w:before="0" w:line="240" w:lineRule="auto"/>
        <w:ind w:left="810" w:right="0"/>
        <w:rPr>
          <w:rFonts w:ascii="Liberation Serif" w:eastAsia="Times New Roman" w:hAnsi="Liberation Serif" w:cs="Times New Roman"/>
          <w:color w:val="000000"/>
        </w:rPr>
      </w:pPr>
    </w:p>
    <w:p w:rsidR="00773F85" w:rsidRDefault="007B3A70" w:rsidP="00D037BC">
      <w:pPr>
        <w:spacing w:before="0" w:line="240" w:lineRule="auto"/>
        <w:ind w:left="810" w:right="0"/>
        <w:rPr>
          <w:rFonts w:ascii="Liberation Serif" w:hAnsi="Liberation Serif"/>
        </w:rPr>
      </w:pPr>
      <w:r>
        <w:br w:type="page"/>
      </w:r>
    </w:p>
    <w:p w:rsidR="00773F85" w:rsidRDefault="007B3A70">
      <w:pPr>
        <w:pStyle w:val="Heading2"/>
      </w:pPr>
      <w:bookmarkStart w:id="24" w:name="_Toc511306056"/>
      <w:r>
        <w:lastRenderedPageBreak/>
        <w:t>3.2 Use Cases</w:t>
      </w:r>
      <w:bookmarkEnd w:id="24"/>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jc w:val="center"/>
      </w:pPr>
      <w:r>
        <w:rPr>
          <w:noProof/>
        </w:rPr>
        <w:drawing>
          <wp:inline distT="0" distB="0" distL="0" distR="0">
            <wp:extent cx="4937760" cy="3987800"/>
            <wp:effectExtent l="0" t="0" r="0" b="0"/>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br w:type="page"/>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773F85" w:rsidRDefault="007B3A70">
      <w:pPr>
        <w:spacing w:before="0" w:line="240" w:lineRule="auto"/>
        <w:ind w:left="720" w:right="0"/>
        <w:jc w:val="center"/>
      </w:pPr>
      <w:r>
        <w:rPr>
          <w:rFonts w:ascii="Times New Roman" w:eastAsia="Times New Roman" w:hAnsi="Times New Roman" w:cs="Times New Roman"/>
          <w:color w:val="000000"/>
        </w:rPr>
        <w:t>Figure 3.2.2 Use cases 1-4, 16, 18-20, and 29.</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773F85" w:rsidRDefault="007B3A70" w:rsidP="00290489">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5</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773F85" w:rsidRDefault="007B3A70">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773F85" w:rsidRDefault="007B3A70">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773F85" w:rsidRDefault="007B3A70">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773F85" w:rsidRDefault="007B3A70">
      <w:pPr>
        <w:spacing w:before="0" w:line="240" w:lineRule="auto"/>
        <w:ind w:left="720" w:right="0"/>
      </w:pPr>
      <w:r>
        <w:rPr>
          <w:noProof/>
        </w:rPr>
        <w:drawing>
          <wp:inline distT="0" distB="0" distL="0" distR="0">
            <wp:extent cx="4572000" cy="25717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User presses a button to get all the routes</w:t>
      </w:r>
    </w:p>
    <w:p w:rsidR="00773F85" w:rsidRDefault="007B3A70">
      <w:pPr>
        <w:spacing w:before="0" w:line="240" w:lineRule="auto"/>
        <w:ind w:left="720" w:right="0"/>
      </w:pPr>
      <w:r>
        <w:rPr>
          <w:rFonts w:ascii="Times New Roman" w:eastAsia="Times New Roman" w:hAnsi="Times New Roman" w:cs="Times New Roman"/>
          <w:color w:val="000000"/>
        </w:rPr>
        <w:t>2. The GPS gets all the routes for that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8</w:t>
      </w:r>
    </w:p>
    <w:p w:rsidR="00773F85" w:rsidRDefault="007B3A70">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773F85" w:rsidRDefault="007B3A70">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773F85" w:rsidRDefault="007B3A70">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773F85" w:rsidRDefault="007B3A70">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773F85" w:rsidRPr="003128E9" w:rsidRDefault="00773F85">
      <w:pPr>
        <w:spacing w:before="0" w:line="240" w:lineRule="auto"/>
        <w:ind w:left="720" w:right="0"/>
        <w:rPr>
          <w:rFonts w:ascii="Times New Roman" w:eastAsia="Times New Roman" w:hAnsi="Times New Roman" w:cs="Times New Roman"/>
          <w:color w:val="FF0000"/>
        </w:rPr>
      </w:pPr>
    </w:p>
    <w:p w:rsidR="00773F85" w:rsidRDefault="007B3A70">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app read route’s length from Google API function</w:t>
      </w:r>
    </w:p>
    <w:p w:rsidR="00773F85" w:rsidRDefault="007B3A70">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773F85" w:rsidRDefault="00773F85">
      <w:pPr>
        <w:spacing w:before="0" w:line="259" w:lineRule="auto"/>
        <w:ind w:left="720" w:right="0"/>
        <w:rPr>
          <w:rFonts w:ascii="Times New Roman" w:eastAsia="Times New Roman" w:hAnsi="Times New Roman" w:cs="Times New Roman"/>
          <w:color w:val="000000"/>
        </w:rPr>
      </w:pPr>
    </w:p>
    <w:p w:rsidR="00773F85" w:rsidRPr="00C14C06" w:rsidRDefault="00773F85">
      <w:pPr>
        <w:spacing w:before="0" w:line="259" w:lineRule="auto"/>
        <w:ind w:left="720" w:right="0"/>
        <w:rPr>
          <w:rFonts w:ascii="Times New Roman" w:eastAsia="Times New Roman" w:hAnsi="Times New Roman" w:cs="Times New Roman"/>
          <w:color w:val="000000" w:themeColor="text1"/>
        </w:rPr>
      </w:pPr>
    </w:p>
    <w:p w:rsidR="00773F85" w:rsidRPr="00C14C06" w:rsidRDefault="00C14C06">
      <w:pPr>
        <w:spacing w:before="0" w:line="259" w:lineRule="auto"/>
        <w:ind w:left="720" w:right="0"/>
        <w:rPr>
          <w:rFonts w:ascii="Times New Roman" w:eastAsia="Times New Roman" w:hAnsi="Times New Roman" w:cs="Times New Roman"/>
          <w:color w:val="000000" w:themeColor="text1"/>
          <w:u w:val="single"/>
        </w:rPr>
      </w:pPr>
      <w:r w:rsidRPr="00C14C06">
        <w:rPr>
          <w:rFonts w:ascii="Times New Roman" w:eastAsia="Times New Roman" w:hAnsi="Times New Roman" w:cs="Times New Roman"/>
          <w:color w:val="000000" w:themeColor="text1"/>
          <w:u w:val="single"/>
        </w:rPr>
        <w:t>Story 11</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w:t>
      </w:r>
      <w:r w:rsidRPr="00C14C06">
        <w:rPr>
          <w:rFonts w:ascii="Times New Roman" w:eastAsia="Times New Roman" w:hAnsi="Times New Roman" w:cs="Times New Roman"/>
          <w:color w:val="000000" w:themeColor="text1"/>
        </w:rPr>
        <w:t xml:space="preserve"> View time remaining</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The app should show the time remaining to next class.</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course’s beginning time is in the schedule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rPr>
        <w:t>1. The app does the calculation C1: T1-T2 (T1 is the next course’s beginning time, T2 is the current time)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The app shows the result: T1-T2</w:t>
      </w:r>
    </w:p>
    <w:p w:rsidR="00773F85"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Postcondition: </w:t>
      </w:r>
      <w:r w:rsidRPr="00C14C06">
        <w:rPr>
          <w:rFonts w:ascii="Times New Roman" w:eastAsia="Times New Roman" w:hAnsi="Times New Roman" w:cs="Times New Roman"/>
          <w:color w:val="000000" w:themeColor="text1"/>
        </w:rPr>
        <w:t>The app has displayed the remaining time to class to the user.</w:t>
      </w:r>
    </w:p>
    <w:p w:rsidR="00EC36DD" w:rsidRDefault="00EC36DD">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EC36DD" w:rsidRPr="00C14C06" w:rsidRDefault="00EC36DD" w:rsidP="00EC36DD">
      <w:pPr>
        <w:spacing w:before="0" w:line="259" w:lineRule="auto"/>
        <w:ind w:left="720" w:right="0"/>
        <w:rPr>
          <w:rFonts w:ascii="Times New Roman" w:eastAsia="Times New Roman" w:hAnsi="Times New Roman" w:cs="Times New Roman"/>
          <w:color w:val="000000" w:themeColor="text1"/>
        </w:rPr>
      </w:pP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lastRenderedPageBreak/>
        <w:t>Story 12</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Notify late</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User is on the route to the next class</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If C2&gt;C1, notification pop out, else notification will be dismissed</w:t>
      </w:r>
    </w:p>
    <w:p w:rsidR="00EC36DD" w:rsidRPr="00EC36DD" w:rsidRDefault="00EC36DD" w:rsidP="00EC36DD">
      <w:pPr>
        <w:spacing w:before="0" w:line="240" w:lineRule="auto"/>
        <w:ind w:left="720" w:right="0"/>
        <w:rPr>
          <w:color w:val="000000" w:themeColor="text1"/>
        </w:rPr>
      </w:pPr>
      <w:r w:rsidRPr="00EC36DD">
        <w:rPr>
          <w:rFonts w:ascii="Times New Roman" w:eastAsia="Times New Roman" w:hAnsi="Times New Roman" w:cs="Times New Roman"/>
          <w:color w:val="000000" w:themeColor="text1"/>
        </w:rPr>
        <w:t>2. If user arrives at the class location, notification procedure will be dismissed</w:t>
      </w:r>
    </w:p>
    <w:p w:rsidR="00EC36DD" w:rsidRPr="00C14C06" w:rsidRDefault="00EC36DD">
      <w:pPr>
        <w:spacing w:before="0" w:line="240" w:lineRule="auto"/>
        <w:ind w:left="720" w:right="0"/>
        <w:rPr>
          <w:color w:val="000000" w:themeColor="text1"/>
        </w:rPr>
      </w:pPr>
      <w:r w:rsidRPr="00EC36DD">
        <w:rPr>
          <w:rFonts w:ascii="Times New Roman" w:eastAsia="Times New Roman" w:hAnsi="Times New Roman" w:cs="Times New Roman"/>
          <w:b/>
          <w:color w:val="000000" w:themeColor="text1"/>
        </w:rPr>
        <w:t xml:space="preserve">Postcondition: </w:t>
      </w:r>
      <w:r w:rsidRPr="00EC36DD">
        <w:rPr>
          <w:rFonts w:ascii="Times New Roman" w:eastAsia="Times New Roman" w:hAnsi="Times New Roman" w:cs="Times New Roman"/>
          <w:color w:val="000000" w:themeColor="text1"/>
        </w:rPr>
        <w:t>The user has been notified that they are running late.</w:t>
      </w:r>
    </w:p>
    <w:p w:rsidR="00773F85" w:rsidRDefault="007B3A70">
      <w:pPr>
        <w:spacing w:before="0" w:line="240" w:lineRule="auto"/>
        <w:ind w:left="720" w:right="0"/>
        <w:jc w:val="center"/>
      </w:pPr>
      <w:r>
        <w:rPr>
          <w:noProof/>
        </w:rPr>
        <w:drawing>
          <wp:inline distT="0" distB="0" distL="0" distR="0">
            <wp:extent cx="4286250" cy="20955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u w:val="single"/>
        </w:rPr>
        <w:t>Story 1</w:t>
      </w:r>
      <w:r w:rsidR="00A03A91" w:rsidRPr="00C14C06">
        <w:rPr>
          <w:rFonts w:ascii="SimSun" w:eastAsia="SimSun" w:hAnsi="SimSun" w:cs="Times New Roman" w:hint="eastAsia"/>
          <w:color w:val="000000" w:themeColor="text1"/>
          <w:u w:val="single"/>
          <w:lang w:eastAsia="zh-CN"/>
        </w:rPr>
        <w:t>4</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 Name:</w:t>
      </w:r>
      <w:r w:rsidRPr="00C14C06">
        <w:rPr>
          <w:rFonts w:ascii="Times New Roman" w:eastAsia="Times New Roman" w:hAnsi="Times New Roman" w:cs="Times New Roman"/>
          <w:color w:val="000000" w:themeColor="text1"/>
        </w:rPr>
        <w:t xml:space="preserve"> Toggle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App user enables or disables reminder/notification feature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Dependency:</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1. User presses Settings button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Settings menu is displayed to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3. User presses Reminder Toggle button.   </w:t>
      </w:r>
      <w:r w:rsidRPr="00C14C06">
        <w:rPr>
          <w:rFonts w:ascii="Times New Roman" w:eastAsia="Times New Roman" w:hAnsi="Times New Roman" w:cs="Times New Roman"/>
          <w:color w:val="000000" w:themeColor="text1"/>
        </w:rPr>
        <w:tab/>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4. App disables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Alternatives: </w:t>
      </w:r>
      <w:r w:rsidRPr="00C14C06">
        <w:rPr>
          <w:rFonts w:ascii="Times New Roman" w:eastAsia="Times New Roman" w:hAnsi="Times New Roman" w:cs="Times New Roman"/>
          <w:color w:val="000000" w:themeColor="text1"/>
        </w:rPr>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4a. If reminders were already disabled, reminders are enabled.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Postcondition</w:t>
      </w:r>
      <w:r w:rsidRPr="00C14C06">
        <w:rPr>
          <w:rFonts w:ascii="Times New Roman" w:eastAsia="Times New Roman" w:hAnsi="Times New Roman" w:cs="Times New Roman"/>
          <w:color w:val="000000" w:themeColor="text1"/>
        </w:rPr>
        <w:t>: App user has toggled reminder setting.</w:t>
      </w:r>
    </w:p>
    <w:p w:rsidR="00773F85" w:rsidRDefault="00773F85">
      <w:pPr>
        <w:spacing w:before="0" w:line="240" w:lineRule="auto"/>
        <w:ind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15</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16</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17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773F85" w:rsidRDefault="007B3A70">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773F85" w:rsidRDefault="00773F85">
      <w:pPr>
        <w:spacing w:before="0" w:line="240" w:lineRule="auto"/>
        <w:ind w:left="720" w:right="0"/>
        <w:rPr>
          <w:rFonts w:ascii="Times New Roman" w:eastAsia="Times New Roman" w:hAnsi="Times New Roman" w:cs="Times New Roman"/>
          <w:color w:val="000000"/>
        </w:rPr>
      </w:pPr>
    </w:p>
    <w:p w:rsidR="00773F85" w:rsidRPr="00EC36DD" w:rsidRDefault="007B3A70">
      <w:pPr>
        <w:spacing w:before="0" w:line="240"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t>Story 19</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Edit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App User edits a previously saved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Actors:</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Dependency:</w:t>
      </w:r>
      <w:r w:rsidRPr="00EC36DD">
        <w:rPr>
          <w:rFonts w:ascii="Times New Roman" w:eastAsia="Times New Roman" w:hAnsi="Times New Roman" w:cs="Times New Roman"/>
          <w:color w:val="000000" w:themeColor="text1"/>
        </w:rPr>
        <w:t xml:space="preserve"> </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The user presses desired schedule from list on My Schedules screen.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3. The user presses a desired course from the displayed list.</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5. The user fills in fields as desired and presses Save button.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Postcondition:</w:t>
      </w:r>
      <w:r w:rsidRPr="00EC36DD">
        <w:rPr>
          <w:rFonts w:ascii="Times New Roman" w:eastAsia="Times New Roman" w:hAnsi="Times New Roman" w:cs="Times New Roman"/>
          <w:color w:val="000000" w:themeColor="text1"/>
        </w:rPr>
        <w:t xml:space="preserve"> The user has edited a previously saved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773F85" w:rsidRDefault="007B3A70">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773F85" w:rsidRDefault="007B3A70">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r>
        <w:rPr>
          <w:rFonts w:ascii="Times New Roman" w:eastAsia="Times New Roman" w:hAnsi="Times New Roman" w:cs="Times New Roman"/>
          <w:color w:val="000000"/>
          <w:u w:val="single"/>
        </w:rPr>
        <w:lastRenderedPageBreak/>
        <w:t>Story 24</w:t>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773F85" w:rsidRDefault="007B3A70">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773F85" w:rsidRDefault="007B3A70">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773F85" w:rsidRDefault="007B3A70">
      <w:pPr>
        <w:spacing w:before="0" w:line="259"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presses the unscheduled location button.</w:t>
      </w:r>
    </w:p>
    <w:p w:rsidR="00773F85" w:rsidRDefault="007B3A70">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773F85" w:rsidRDefault="007B3A70">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773F85" w:rsidRDefault="007B3A70">
      <w:pPr>
        <w:spacing w:before="0" w:line="240" w:lineRule="auto"/>
        <w:ind w:left="720" w:right="0"/>
      </w:pPr>
      <w:r>
        <w:rPr>
          <w:rFonts w:ascii="Times New Roman" w:eastAsia="Times New Roman" w:hAnsi="Times New Roman" w:cs="Times New Roman"/>
          <w:color w:val="000000"/>
        </w:rPr>
        <w:t>4. The system displays a map to the destination.</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pPr>
      <w:r>
        <w:rPr>
          <w:rFonts w:ascii="Times New Roman" w:eastAsia="Times New Roman" w:hAnsi="Times New Roman" w:cs="Times New Roman"/>
          <w:color w:val="000000"/>
        </w:rPr>
        <w:t>3a. The user selects the “Cancel” button.</w:t>
      </w:r>
    </w:p>
    <w:p w:rsidR="00773F85" w:rsidRDefault="007B3A70">
      <w:pPr>
        <w:spacing w:before="0" w:line="240" w:lineRule="auto"/>
        <w:ind w:left="720" w:right="0"/>
      </w:pPr>
      <w:r>
        <w:rPr>
          <w:rFonts w:ascii="Times New Roman" w:eastAsia="Times New Roman" w:hAnsi="Times New Roman" w:cs="Times New Roman"/>
          <w:color w:val="000000"/>
        </w:rPr>
        <w:t>3a.1. The system returns the user to the main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773F85" w:rsidRDefault="00773F85">
      <w:pPr>
        <w:spacing w:before="0" w:line="259"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773F85" w:rsidRDefault="007B3A70">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773F85" w:rsidRDefault="007B3A70">
      <w:pPr>
        <w:spacing w:before="0" w:line="240" w:lineRule="auto"/>
        <w:ind w:left="720" w:right="0"/>
      </w:pPr>
      <w:r>
        <w:rPr>
          <w:rFonts w:ascii="Times New Roman" w:eastAsia="Times New Roman" w:hAnsi="Times New Roman" w:cs="Times New Roman"/>
          <w:color w:val="000000"/>
        </w:rPr>
        <w:t>3. The user selects the “Rename Schedule” button.</w:t>
      </w:r>
    </w:p>
    <w:p w:rsidR="00773F85" w:rsidRDefault="007B3A70">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7"/>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contextualSpacing/>
      </w:pPr>
      <w:r>
        <w:rPr>
          <w:rFonts w:ascii="Times New Roman" w:hAnsi="Times New Roman" w:cs="Times New Roman"/>
          <w:color w:val="000000"/>
          <w:u w:val="single"/>
        </w:rPr>
        <w:t>Story 30</w:t>
      </w:r>
    </w:p>
    <w:p w:rsidR="00773F85" w:rsidRDefault="007B3A70">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773F85" w:rsidRDefault="007B3A70">
      <w:pPr>
        <w:spacing w:before="0" w:line="240" w:lineRule="auto"/>
        <w:ind w:left="720" w:right="0"/>
        <w:contextualSpacing/>
      </w:pPr>
      <w:r w:rsidRPr="00F72B34">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773F85" w:rsidRDefault="007B3A70">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773F85" w:rsidRDefault="007B3A70">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773F85" w:rsidRDefault="007B3A70">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773F85" w:rsidRDefault="007B3A70">
      <w:pPr>
        <w:spacing w:before="0" w:line="240" w:lineRule="auto"/>
        <w:ind w:left="720" w:right="0"/>
      </w:pPr>
      <w:r>
        <w:rPr>
          <w:rFonts w:ascii="Times New Roman" w:hAnsi="Times New Roman" w:cs="Times New Roman"/>
          <w:color w:val="000000"/>
        </w:rPr>
        <w:t>1. The user presses the Delete button.</w:t>
      </w:r>
    </w:p>
    <w:p w:rsidR="00773F85" w:rsidRDefault="007B3A70">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773F85" w:rsidRDefault="007B3A70">
      <w:pPr>
        <w:spacing w:before="0" w:line="240" w:lineRule="auto"/>
        <w:ind w:left="720" w:right="0"/>
      </w:pPr>
      <w:r>
        <w:rPr>
          <w:rFonts w:ascii="Times New Roman" w:hAnsi="Times New Roman" w:cs="Times New Roman"/>
          <w:color w:val="000000"/>
        </w:rPr>
        <w:t xml:space="preserve">3. If the user presses Delete, then the schedule will permanently be </w:t>
      </w:r>
      <w:proofErr w:type="gramStart"/>
      <w:r>
        <w:rPr>
          <w:rFonts w:ascii="Times New Roman" w:hAnsi="Times New Roman" w:cs="Times New Roman"/>
          <w:color w:val="000000"/>
        </w:rPr>
        <w:t>deleted</w:t>
      </w:r>
      <w:proofErr w:type="gramEnd"/>
      <w:r>
        <w:rPr>
          <w:rFonts w:ascii="Times New Roman" w:hAnsi="Times New Roman" w:cs="Times New Roman"/>
          <w:color w:val="000000"/>
        </w:rPr>
        <w:t xml:space="preserve"> and the user is then taken back to the schedules page.</w:t>
      </w:r>
    </w:p>
    <w:p w:rsidR="00773F85" w:rsidRDefault="007B3A70">
      <w:pPr>
        <w:spacing w:before="0" w:line="240" w:lineRule="auto"/>
        <w:ind w:left="720" w:right="0"/>
      </w:pPr>
      <w:r>
        <w:rPr>
          <w:rFonts w:ascii="Times New Roman" w:hAnsi="Times New Roman" w:cs="Times New Roman"/>
          <w:b/>
          <w:bCs/>
          <w:color w:val="000000"/>
        </w:rPr>
        <w:t>Alternatives:</w:t>
      </w:r>
    </w:p>
    <w:p w:rsidR="00773F85" w:rsidRDefault="007B3A70">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773F85" w:rsidRDefault="007B3A70">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F72B34" w:rsidRDefault="00F72B34" w:rsidP="00F72B34">
      <w:pPr>
        <w:spacing w:before="0" w:line="240" w:lineRule="auto"/>
        <w:ind w:left="720" w:right="0"/>
        <w:contextualSpacing/>
      </w:pPr>
      <w:bookmarkStart w:id="28" w:name="_Toc511306057"/>
      <w:r>
        <w:rPr>
          <w:rFonts w:ascii="Times New Roman" w:hAnsi="Times New Roman" w:cs="Times New Roman"/>
          <w:color w:val="000000"/>
          <w:u w:val="single"/>
        </w:rPr>
        <w:lastRenderedPageBreak/>
        <w:t>Story 34</w:t>
      </w:r>
    </w:p>
    <w:p w:rsidR="00F72B34" w:rsidRDefault="00F72B34" w:rsidP="00F72B34">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F72B34" w:rsidRDefault="00F72B34" w:rsidP="00F72B34">
      <w:pPr>
        <w:spacing w:before="0" w:line="240" w:lineRule="auto"/>
        <w:ind w:left="720" w:right="0"/>
        <w:contextualSpacing/>
      </w:pPr>
      <w:r w:rsidRPr="00F72B34">
        <w:rPr>
          <w:rFonts w:ascii="Times New Roman" w:hAnsi="Times New Roman" w:cs="Times New Roman"/>
          <w:b/>
          <w:color w:val="000000"/>
        </w:rPr>
        <w:t>Summary</w:t>
      </w:r>
      <w:r>
        <w:rPr>
          <w:rFonts w:ascii="Times New Roman" w:hAnsi="Times New Roman" w:cs="Times New Roman"/>
          <w:color w:val="000000"/>
        </w:rPr>
        <w:t xml:space="preserve">: User information transmitted </w:t>
      </w:r>
      <w:r w:rsidR="0053223E">
        <w:rPr>
          <w:rFonts w:ascii="Times New Roman" w:hAnsi="Times New Roman" w:cs="Times New Roman"/>
          <w:color w:val="000000"/>
        </w:rPr>
        <w:t xml:space="preserve">from </w:t>
      </w:r>
      <w:r>
        <w:rPr>
          <w:rFonts w:ascii="Times New Roman" w:hAnsi="Times New Roman" w:cs="Times New Roman"/>
          <w:color w:val="000000"/>
        </w:rPr>
        <w:t xml:space="preserve">the host device to </w:t>
      </w:r>
      <w:r w:rsidR="0053223E">
        <w:rPr>
          <w:rFonts w:ascii="Times New Roman" w:hAnsi="Times New Roman" w:cs="Times New Roman"/>
          <w:color w:val="000000"/>
        </w:rPr>
        <w:t xml:space="preserve">the </w:t>
      </w:r>
      <w:r>
        <w:rPr>
          <w:rFonts w:ascii="Times New Roman" w:hAnsi="Times New Roman" w:cs="Times New Roman"/>
          <w:color w:val="000000"/>
        </w:rPr>
        <w:t xml:space="preserve">Google Map </w:t>
      </w:r>
      <w:r w:rsidR="0053223E">
        <w:rPr>
          <w:rFonts w:ascii="Times New Roman" w:hAnsi="Times New Roman" w:cs="Times New Roman"/>
          <w:color w:val="000000"/>
        </w:rPr>
        <w:t xml:space="preserve">server </w:t>
      </w:r>
      <w:r>
        <w:rPr>
          <w:rFonts w:ascii="Times New Roman" w:hAnsi="Times New Roman" w:cs="Times New Roman"/>
          <w:color w:val="000000"/>
        </w:rPr>
        <w:t>is transmitted using SSL to protect the user's confidentiality.</w:t>
      </w:r>
    </w:p>
    <w:p w:rsidR="00F72B34" w:rsidRDefault="00F72B34" w:rsidP="00F72B34">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F72B34" w:rsidRDefault="00F72B34" w:rsidP="00F72B34">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w:t>
      </w:r>
      <w:r w:rsidR="0053223E">
        <w:rPr>
          <w:rFonts w:ascii="Times New Roman" w:hAnsi="Times New Roman" w:cs="Times New Roman"/>
          <w:color w:val="000000"/>
        </w:rPr>
        <w:t xml:space="preserve"> user</w:t>
      </w:r>
      <w:r>
        <w:rPr>
          <w:rFonts w:ascii="Times New Roman" w:hAnsi="Times New Roman" w:cs="Times New Roman"/>
          <w:color w:val="000000"/>
        </w:rPr>
        <w:t xml:space="preserve"> has elected to display a route or map.</w:t>
      </w:r>
    </w:p>
    <w:p w:rsidR="00F72B34" w:rsidRDefault="00F72B34" w:rsidP="00F72B34">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F72B34" w:rsidRDefault="00F72B34"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F72B34" w:rsidRDefault="009851BC"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9851BC" w:rsidRDefault="009851BC"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 xml:space="preserve">3. The </w:t>
      </w:r>
      <w:r w:rsidR="00FA464B">
        <w:rPr>
          <w:rFonts w:ascii="Times New Roman" w:hAnsi="Times New Roman" w:cs="Times New Roman"/>
          <w:color w:val="000000"/>
        </w:rPr>
        <w:t>Google Maps server has processed</w:t>
      </w:r>
      <w:r>
        <w:rPr>
          <w:rFonts w:ascii="Times New Roman" w:hAnsi="Times New Roman" w:cs="Times New Roman"/>
          <w:color w:val="000000"/>
        </w:rPr>
        <w:t xml:space="preserve"> the information and generates data to return.</w:t>
      </w:r>
    </w:p>
    <w:p w:rsidR="009851BC" w:rsidRDefault="009851BC" w:rsidP="00F72B34">
      <w:pPr>
        <w:spacing w:before="0" w:line="240" w:lineRule="auto"/>
        <w:ind w:left="720" w:right="0"/>
      </w:pPr>
      <w:r>
        <w:rPr>
          <w:rFonts w:ascii="Times New Roman" w:hAnsi="Times New Roman" w:cs="Times New Roman"/>
          <w:color w:val="000000"/>
        </w:rPr>
        <w:t>4. The return information is forwarded via SSL to the user's device.</w:t>
      </w:r>
    </w:p>
    <w:p w:rsidR="003F30C7" w:rsidRDefault="00F72B34" w:rsidP="003F30C7">
      <w:pPr>
        <w:pStyle w:val="Heading2"/>
        <w:rPr>
          <w:b w:val="0"/>
        </w:rPr>
      </w:pPr>
      <w:r>
        <w:t xml:space="preserve">Postcondition: </w:t>
      </w:r>
      <w:r w:rsidR="009851BC">
        <w:rPr>
          <w:b w:val="0"/>
        </w:rPr>
        <w:t xml:space="preserve">The user has received information from their original request without </w:t>
      </w:r>
      <w:r w:rsidR="009851BC">
        <w:rPr>
          <w:b w:val="0"/>
        </w:rPr>
        <w:tab/>
      </w:r>
      <w:r w:rsidR="009851BC">
        <w:rPr>
          <w:b w:val="0"/>
        </w:rPr>
        <w:tab/>
        <w:t xml:space="preserve">  loss of confidentiality</w:t>
      </w:r>
      <w:r w:rsidR="00FA464B">
        <w:rPr>
          <w:b w:val="0"/>
        </w:rPr>
        <w:t xml:space="preserve"> or integrity</w:t>
      </w:r>
      <w:bookmarkStart w:id="29" w:name="_GoBack"/>
      <w:bookmarkEnd w:id="29"/>
      <w:r w:rsidR="009851BC">
        <w:rPr>
          <w:b w:val="0"/>
        </w:rPr>
        <w:t>.</w:t>
      </w:r>
    </w:p>
    <w:p w:rsidR="003F30C7" w:rsidRDefault="003F30C7" w:rsidP="003F30C7"/>
    <w:p w:rsidR="003F30C7" w:rsidRDefault="003F30C7" w:rsidP="003F30C7">
      <w:r>
        <w:tab/>
      </w:r>
      <w:r>
        <w:tab/>
      </w:r>
      <w:r>
        <w:rPr>
          <w:noProof/>
        </w:rPr>
        <w:drawing>
          <wp:inline distT="0" distB="0" distL="0" distR="0">
            <wp:extent cx="42545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suse_34.png"/>
                    <pic:cNvPicPr/>
                  </pic:nvPicPr>
                  <pic:blipFill>
                    <a:blip r:embed="rId31">
                      <a:extLst>
                        <a:ext uri="{28A0092B-C50C-407E-A947-70E740481C1C}">
                          <a14:useLocalDpi xmlns:a14="http://schemas.microsoft.com/office/drawing/2010/main" val="0"/>
                        </a:ext>
                      </a:extLst>
                    </a:blip>
                    <a:stretch>
                      <a:fillRect/>
                    </a:stretch>
                  </pic:blipFill>
                  <pic:spPr>
                    <a:xfrm>
                      <a:off x="0" y="0"/>
                      <a:ext cx="4254500" cy="1778000"/>
                    </a:xfrm>
                    <a:prstGeom prst="rect">
                      <a:avLst/>
                    </a:prstGeom>
                  </pic:spPr>
                </pic:pic>
              </a:graphicData>
            </a:graphic>
          </wp:inline>
        </w:drawing>
      </w:r>
    </w:p>
    <w:p w:rsidR="003F30C7" w:rsidRPr="003F30C7" w:rsidRDefault="003F30C7" w:rsidP="003F30C7">
      <w:pPr>
        <w:jc w:val="center"/>
      </w:pPr>
      <w:r>
        <w:t>Figure 3.2.6</w:t>
      </w:r>
    </w:p>
    <w:p w:rsidR="00F72B34" w:rsidRPr="00F72B34" w:rsidRDefault="00F72B34" w:rsidP="00F72B34"/>
    <w:p w:rsidR="00773F85" w:rsidRDefault="007B3A70">
      <w:pPr>
        <w:pStyle w:val="Heading2"/>
      </w:pPr>
      <w:r>
        <w:t>3.3 Design constraints</w:t>
      </w:r>
      <w:bookmarkEnd w:id="28"/>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Constraints to all aspects of the system must adhere to:</w:t>
      </w:r>
    </w:p>
    <w:p w:rsidR="00773F85" w:rsidRDefault="007B3A70">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773F85" w:rsidRDefault="007B3A70">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773F85" w:rsidRDefault="00773F85">
      <w:pPr>
        <w:spacing w:before="0" w:line="240" w:lineRule="auto"/>
        <w:ind w:left="3960" w:right="0"/>
        <w:rPr>
          <w:rFonts w:ascii="Times New Roman" w:eastAsia="Times New Roman" w:hAnsi="Times New Roman" w:cs="Times New Roman"/>
          <w:color w:val="000000"/>
        </w:rPr>
      </w:pPr>
    </w:p>
    <w:p w:rsidR="00773F85" w:rsidRDefault="007B3A70">
      <w:pPr>
        <w:pStyle w:val="Heading2"/>
        <w:ind w:left="720" w:right="-492" w:firstLine="0"/>
      </w:pPr>
      <w:bookmarkStart w:id="30" w:name="_Toc511306058"/>
      <w:r>
        <w:t>3.4 Software system attributes</w:t>
      </w:r>
      <w:bookmarkEnd w:id="30"/>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pStyle w:val="Heading3"/>
      </w:pPr>
      <w:bookmarkStart w:id="31" w:name="_Toc511306059"/>
      <w:r>
        <w:t>3.4.1 Security</w:t>
      </w:r>
      <w:bookmarkEnd w:id="31"/>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pStyle w:val="Heading3"/>
      </w:pPr>
      <w:bookmarkStart w:id="32" w:name="_Toc511306060"/>
      <w:r>
        <w:t>3.4.2 Portability</w:t>
      </w:r>
      <w:bookmarkEnd w:id="3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773F85" w:rsidRDefault="007B3A70">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773F85">
      <w:headerReference w:type="even" r:id="rId32"/>
      <w:headerReference w:type="default" r:id="rId33"/>
      <w:footerReference w:type="even" r:id="rId34"/>
      <w:footerReference w:type="default" r:id="rId35"/>
      <w:headerReference w:type="first" r:id="rId36"/>
      <w:footerReference w:type="first" r:id="rId37"/>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4E2" w:rsidRDefault="00D674E2">
      <w:pPr>
        <w:spacing w:before="0" w:line="240" w:lineRule="auto"/>
      </w:pPr>
      <w:r>
        <w:separator/>
      </w:r>
    </w:p>
  </w:endnote>
  <w:endnote w:type="continuationSeparator" w:id="0">
    <w:p w:rsidR="00D674E2" w:rsidRDefault="00D674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Nunito">
    <w:altName w:val="Cambr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4E2" w:rsidRDefault="00D674E2">
      <w:pPr>
        <w:spacing w:before="0" w:line="240" w:lineRule="auto"/>
      </w:pPr>
      <w:r>
        <w:separator/>
      </w:r>
    </w:p>
  </w:footnote>
  <w:footnote w:type="continuationSeparator" w:id="0">
    <w:p w:rsidR="00D674E2" w:rsidRDefault="00D674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ind w:left="0"/>
      <w:rPr>
        <w:rFonts w:ascii="Times New Roman" w:eastAsia="Times New Roman" w:hAnsi="Times New Roman" w:cs="Times New Roman"/>
      </w:rPr>
    </w:pPr>
  </w:p>
  <w:p w:rsidR="00F72B34" w:rsidRDefault="00F72B34">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F72B34" w:rsidRDefault="00F72B34">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AF1"/>
    <w:multiLevelType w:val="multilevel"/>
    <w:tmpl w:val="148484F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1B56D5B"/>
    <w:multiLevelType w:val="multilevel"/>
    <w:tmpl w:val="27DA4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78377E"/>
    <w:multiLevelType w:val="multilevel"/>
    <w:tmpl w:val="44B6544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6BF4E9B"/>
    <w:multiLevelType w:val="multilevel"/>
    <w:tmpl w:val="A250814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D457CEC"/>
    <w:multiLevelType w:val="multilevel"/>
    <w:tmpl w:val="882ED5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6226F68"/>
    <w:multiLevelType w:val="multilevel"/>
    <w:tmpl w:val="6E5673B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ED366C0"/>
    <w:multiLevelType w:val="multilevel"/>
    <w:tmpl w:val="1EBC7FE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5B9E0D06"/>
    <w:multiLevelType w:val="multilevel"/>
    <w:tmpl w:val="8E025CE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62773C72"/>
    <w:multiLevelType w:val="multilevel"/>
    <w:tmpl w:val="5448A6D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63841C88"/>
    <w:multiLevelType w:val="multilevel"/>
    <w:tmpl w:val="A024ED6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63F8622E"/>
    <w:multiLevelType w:val="multilevel"/>
    <w:tmpl w:val="AA0C023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71837ED5"/>
    <w:multiLevelType w:val="multilevel"/>
    <w:tmpl w:val="1570E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48864B2"/>
    <w:multiLevelType w:val="multilevel"/>
    <w:tmpl w:val="8FEE1D3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76352C93"/>
    <w:multiLevelType w:val="multilevel"/>
    <w:tmpl w:val="97BC71E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788547D5"/>
    <w:multiLevelType w:val="multilevel"/>
    <w:tmpl w:val="EC668E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B2C2210"/>
    <w:multiLevelType w:val="multilevel"/>
    <w:tmpl w:val="04CE960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CA228DD"/>
    <w:multiLevelType w:val="multilevel"/>
    <w:tmpl w:val="A05A2E3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9"/>
  </w:num>
  <w:num w:numId="3">
    <w:abstractNumId w:val="0"/>
  </w:num>
  <w:num w:numId="4">
    <w:abstractNumId w:val="2"/>
  </w:num>
  <w:num w:numId="5">
    <w:abstractNumId w:val="7"/>
  </w:num>
  <w:num w:numId="6">
    <w:abstractNumId w:val="5"/>
  </w:num>
  <w:num w:numId="7">
    <w:abstractNumId w:val="12"/>
  </w:num>
  <w:num w:numId="8">
    <w:abstractNumId w:val="3"/>
  </w:num>
  <w:num w:numId="9">
    <w:abstractNumId w:val="8"/>
  </w:num>
  <w:num w:numId="10">
    <w:abstractNumId w:val="6"/>
  </w:num>
  <w:num w:numId="11">
    <w:abstractNumId w:val="15"/>
  </w:num>
  <w:num w:numId="12">
    <w:abstractNumId w:val="14"/>
  </w:num>
  <w:num w:numId="13">
    <w:abstractNumId w:val="13"/>
  </w:num>
  <w:num w:numId="14">
    <w:abstractNumId w:val="10"/>
  </w:num>
  <w:num w:numId="15">
    <w:abstractNumId w:val="16"/>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3F85"/>
    <w:rsid w:val="00290489"/>
    <w:rsid w:val="003128E9"/>
    <w:rsid w:val="003F30C7"/>
    <w:rsid w:val="0053223E"/>
    <w:rsid w:val="00535395"/>
    <w:rsid w:val="00624259"/>
    <w:rsid w:val="00773F85"/>
    <w:rsid w:val="007B3A70"/>
    <w:rsid w:val="00806632"/>
    <w:rsid w:val="009851BC"/>
    <w:rsid w:val="00A03A91"/>
    <w:rsid w:val="00AA7E90"/>
    <w:rsid w:val="00AF58D2"/>
    <w:rsid w:val="00C14C06"/>
    <w:rsid w:val="00CF6783"/>
    <w:rsid w:val="00D037BC"/>
    <w:rsid w:val="00D674E2"/>
    <w:rsid w:val="00EC36DD"/>
    <w:rsid w:val="00F72B34"/>
    <w:rsid w:val="00FA464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2A625"/>
  <w15:docId w15:val="{E632C96E-91E6-4BD8-8558-4BA31F3D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5930EE"/>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s://www.androi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B7EC-322E-2247-919A-A3432459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35</Pages>
  <Words>6987</Words>
  <Characters>39827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14</cp:revision>
  <cp:lastPrinted>2018-04-12T19:25:00Z</cp:lastPrinted>
  <dcterms:created xsi:type="dcterms:W3CDTF">2018-04-12T19:25:00Z</dcterms:created>
  <dcterms:modified xsi:type="dcterms:W3CDTF">2018-04-14T01:41:00Z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