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3.png" ContentType="image/png"/>
  <Override PartName="/word/media/image6.png" ContentType="image/png"/>
  <Override PartName="/word/media/image21.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media/image7.png" ContentType="image/png"/>
  <Override PartName="/word/media/image22.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pPr>
        <w:pStyle w:val="Title"/>
        <w:rPr>
          <w:rFonts w:ascii="Liberation Serif" w:hAnsi="Liberation Serif"/>
          <w:color w:val="000000"/>
          <w:sz w:val="120"/>
          <w:szCs w:val="120"/>
        </w:rPr>
      </w:pPr>
      <w:r>
        <w:rPr>
          <w:rFonts w:ascii="Liberation Serif" w:hAnsi="Liberation Serif"/>
          <w:color w:val="000000"/>
          <w:sz w:val="120"/>
          <w:szCs w:val="120"/>
        </w:rPr>
        <w:t>RaiderNAV</w:t>
      </w:r>
      <w:r>
        <w:br w:type="page"/>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Table of Contents Placeholder</w:t>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 Goal Requirements Language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RaiderNAV project: Team Getana and Texas Tech students. Diagrams illustrating this information are provided both individually by actor, as well as in an integrated view. </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1.1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Four strategies were evaluated in an effort to determine the best possible framework to satisfy the goals of both Team Getana and Texas Tech students. Team Getana’s primary goals are to get an ‘A’ in the Software Engineering II course and to ensure the RaiderNAV app is popular. The Texas Tech students’ top goals are to find their class locations more easily while still maintaining a high level of privacy regarding their personal information.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Analysis of Team Getana’s goals reveals them to be mutually exclusive to a certain degree. For example, devoting more time to RaiderNAV development is beneficial to the app’s popularity, but detrimental to the group’s grades if the resources necessary are diverted from other important class activities. The case for Texas Tech students is somewhat similar. Utilizing RaiderNAV makes it much easier to locate class locations but does so at the cost of certain private information that must be provided to Google Maps.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1.1.1 Combined Strategy #1: Team Getana Deemphasizes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one represents the case where Team Getana prioritizes tests and homework over the RaiderNAV project and a Texas Tech student elects not to utilize RaiderNAV in order to maintain information privacy. This results in a high satisfaction value for Team Getana’s goal of achieving an ‘A’. However, it also leads to a poorly executed app which is not popular. Meanwhile, the choice to not use the RaiderNAV app effectively preserves the student’s privacy but does not improve their ability to locate classes more easily.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pPr>
        <w:pStyle w:val="Normal"/>
        <w:spacing w:before="8872" w:after="0"/>
        <w:jc w:val="center"/>
        <w:rPr/>
      </w:pPr>
      <w:r>
        <w:rPr/>
        <w:drawing>
          <wp:inline distT="0" distB="0" distL="0" distR="0">
            <wp:extent cx="5943600" cy="5613400"/>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pPr>
        <w:pStyle w:val="Normal"/>
        <w:spacing w:before="6828" w:after="0"/>
        <w:jc w:val="center"/>
        <w:rPr/>
      </w:pPr>
      <w:r>
        <w:rPr/>
        <w:drawing>
          <wp:inline distT="0" distB="0" distL="0" distR="0">
            <wp:extent cx="5941695" cy="4310380"/>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pPr>
        <w:pStyle w:val="Normal"/>
        <w:spacing w:before="5973" w:after="0"/>
        <w:jc w:val="center"/>
        <w:rPr/>
      </w:pPr>
      <w:r>
        <w:rPr/>
        <w:drawing>
          <wp:inline distT="0" distB="0" distL="0" distR="0">
            <wp:extent cx="5946775" cy="3794760"/>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1.1.2 Combined Strategy #2: Team Getana 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#2, unlike above, reflects a scenario wherein Team Getana focuses their efforts primarily on the RaiderNAV project, even to the point of neglecting other classwork while a student still chooses not to utilize RaiderNAV.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pPr>
        <w:pStyle w:val="Normal"/>
        <w:spacing w:before="8872" w:after="0"/>
        <w:jc w:val="center"/>
        <w:rPr/>
      </w:pPr>
      <w:r>
        <w:rPr/>
        <w:drawing>
          <wp:inline distT="0" distB="0" distL="0" distR="0">
            <wp:extent cx="5942330" cy="5632450"/>
            <wp:effectExtent l="0" t="0" r="0" b="0"/>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pPr>
        <w:pStyle w:val="Normal"/>
        <w:spacing w:before="6828" w:after="0"/>
        <w:jc w:val="center"/>
        <w:rPr/>
      </w:pPr>
      <w:r>
        <w:rPr/>
        <w:drawing>
          <wp:inline distT="0" distB="0" distL="0" distR="0">
            <wp:extent cx="5943600" cy="4335780"/>
            <wp:effectExtent l="0" t="0" r="0" b="0"/>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pPr>
        <w:pStyle w:val="Normal"/>
        <w:spacing w:before="5973" w:after="0"/>
        <w:jc w:val="center"/>
        <w:rPr/>
      </w:pPr>
      <w:r>
        <w:rPr/>
        <w:drawing>
          <wp:inline distT="0" distB="0" distL="0" distR="0">
            <wp:extent cx="5943600" cy="3792855"/>
            <wp:effectExtent l="0" t="0" r="0" b="0"/>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1.1.3 Combined Strategy #3: Team Getana Deemphasizes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#3 represents the inverse of strategy #2. In this situation, Team Getana again focuses on homework and tests to improve their grades for Software Engineering II, but the student in question does use RaiderNAV to locate his/her classes. Because Team Getana dedicates more of their resources to other assignments that constitute a larger portion of their overall grade, their chance of getting an ‘A’ significantly improves. Unfortunately, this also results in a decrease in the quality of the RaiderNAV app, which is not as intuitive for the user. Consequently, the student’s ability to more easily find their classes is still improved, although not as much as if the app was better designed.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pPr>
        <w:pStyle w:val="Normal"/>
        <w:spacing w:before="8872" w:after="0"/>
        <w:jc w:val="center"/>
        <w:rPr/>
      </w:pPr>
      <w:r>
        <w:rPr/>
        <w:drawing>
          <wp:inline distT="0" distB="0" distL="0" distR="0">
            <wp:extent cx="5943600" cy="5633720"/>
            <wp:effectExtent l="0" t="0" r="0" b="0"/>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pPr>
        <w:pStyle w:val="Normal"/>
        <w:spacing w:before="6828" w:after="0"/>
        <w:jc w:val="center"/>
        <w:rPr/>
      </w:pPr>
      <w:r>
        <w:rPr/>
        <w:drawing>
          <wp:inline distT="0" distB="0" distL="0" distR="0">
            <wp:extent cx="5943600" cy="4335780"/>
            <wp:effectExtent l="0" t="0" r="0" b="0"/>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pPr>
        <w:pStyle w:val="Normal"/>
        <w:spacing w:before="5973" w:after="0"/>
        <w:jc w:val="center"/>
        <w:rPr/>
      </w:pPr>
      <w:r>
        <w:rPr/>
        <w:drawing>
          <wp:inline distT="0" distB="0" distL="0" distR="0">
            <wp:extent cx="5943600" cy="3792855"/>
            <wp:effectExtent l="0" t="0" r="0" b="0"/>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10"/>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1.1.4 Combined Strategy #4: Team Getana 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final strategy evaluated, strategy #4, explores the effect when Team Getana prioritizes the development of the RaiderNAV app and a student utilizes the resulting product. As expected the result is a well-produced app that is both easy to use and popular, but at the cost of Team Getana’s overall grade in the Software Engineering II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pPr>
        <w:pStyle w:val="Normal"/>
        <w:spacing w:before="8872" w:after="0"/>
        <w:jc w:val="center"/>
        <w:rPr/>
      </w:pPr>
      <w:r>
        <w:rPr/>
        <w:drawing>
          <wp:inline distT="0" distB="0" distL="0" distR="0">
            <wp:extent cx="5943600" cy="5633720"/>
            <wp:effectExtent l="0" t="0" r="0" b="0"/>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pPr>
        <w:pStyle w:val="Normal"/>
        <w:spacing w:before="6828" w:after="0"/>
        <w:rPr/>
      </w:pPr>
      <w:r>
        <w:rPr/>
        <w:drawing>
          <wp:inline distT="0" distB="0" distL="0" distR="0">
            <wp:extent cx="5943600" cy="4335780"/>
            <wp:effectExtent l="0" t="0" r="0" b="0"/>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p>
    <w:p>
      <w:pPr>
        <w:pStyle w:val="Normal"/>
        <w:tabs>
          <w:tab w:val="left" w:pos="2880" w:leader="none"/>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pPr>
        <w:pStyle w:val="Normal"/>
        <w:spacing w:before="5973" w:after="0"/>
        <w:rPr>
          <w:rFonts w:ascii="Liberation Serif" w:hAnsi="Liberation Serif"/>
          <w:b/>
          <w:b/>
          <w:bCs/>
          <w:color w:val="000000"/>
          <w:sz w:val="22"/>
          <w:szCs w:val="22"/>
        </w:rPr>
      </w:pPr>
      <w:r>
        <w:rPr/>
        <w:drawing>
          <wp:inline distT="0" distB="0" distL="0" distR="0">
            <wp:extent cx="5943600" cy="3792855"/>
            <wp:effectExtent l="0" t="0" r="0" b="0"/>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pPr>
        <w:pStyle w:val="Normal"/>
        <w:rPr>
          <w:b/>
          <w:b/>
          <w:bCs/>
        </w:rPr>
      </w:pPr>
      <w:r>
        <w:rPr>
          <w:b/>
          <w:bCs/>
        </w:rPr>
      </w:r>
      <w:r>
        <w:br w:type="page"/>
      </w:r>
    </w:p>
    <w:p>
      <w:pPr>
        <w:pStyle w:val="Normal"/>
        <w:rPr>
          <w:rFonts w:ascii="Liberation Serif" w:hAnsi="Liberation Serif"/>
          <w:color w:val="000000"/>
          <w:sz w:val="22"/>
          <w:szCs w:val="22"/>
        </w:rPr>
      </w:pPr>
      <w:r>
        <w:rPr>
          <w:rFonts w:ascii="Liberation Serif" w:hAnsi="Liberation Serif"/>
          <w:b/>
          <w:bCs/>
          <w:color w:val="000000"/>
          <w:sz w:val="22"/>
          <w:szCs w:val="22"/>
        </w:rPr>
        <w:t>1.2 Analysis of Combined Strategies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RaiderNAV app to improve their navigation skills around campus, and the app itself is well-designed as a result of Team Getana’s heightened efforts towards its development. Conversely, the student’s satisfaction rating is lowest in strategy 1 when he/she does not utilize the RaiderNAV app and Team Getana focuses on other coursework.</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RaiderNAV project demonstrates that only strategy 4 satisfies both concerned actors, if only weakly. Although strategies 1 and 3 produce better results for Team Getana, they do not address the concerns of Texas Tech students. As such, strategy 4 is the best choice for implementation.</w:t>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2. Use Case Maps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layout of scenarios in 2.2).</w:t>
      </w:r>
    </w:p>
    <w:p>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2 (and potentially more later) possible actions on the main screen: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unscheduled navigation</w:t>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action on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77"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77939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943600" cy="277939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pPr>
      <w:r>
        <w:rPr>
          <w:rFonts w:ascii="Liberation Serif" w:hAnsi="Liberation Serif"/>
          <w:color w:val="000000"/>
          <w:sz w:val="22"/>
          <w:szCs w:val="22"/>
        </w:rPr>
        <w:t>2.1.1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pPr>
      <w:r>
        <w:rPr>
          <w:rFonts w:ascii="Liberation Serif" w:hAnsi="Liberation Serif"/>
          <w:color w:val="000000"/>
          <w:sz w:val="22"/>
          <w:szCs w:val="22"/>
        </w:rPr>
        <w:t>Text here explains what happens in an unscheduled navigation.</w:t>
      </w:r>
    </w:p>
    <w:p>
      <w:pPr>
        <w:pStyle w:val="Normal"/>
        <w:spacing w:before="4968" w:after="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5468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943600" cy="3154680"/>
                    </a:xfrm>
                    <a:prstGeom prst="rect">
                      <a:avLst/>
                    </a:prstGeom>
                  </pic:spPr>
                </pic:pic>
              </a:graphicData>
            </a:graphic>
          </wp:anchor>
        </w:drawing>
      </w:r>
    </w:p>
    <w:p>
      <w:pPr>
        <w:pStyle w:val="Normal"/>
        <w:jc w:val="center"/>
        <w:rPr/>
      </w:pPr>
      <w:r>
        <w:rPr>
          <w:rFonts w:ascii="Liberation Serif" w:hAnsi="Liberation Serif"/>
          <w:color w:val="000000"/>
          <w:sz w:val="22"/>
          <w:szCs w:val="22"/>
        </w:rPr>
        <w:t>Figure 2.1.1 Unscheduled Navigation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pPr>
      <w:r>
        <w:rPr>
          <w:rFonts w:ascii="Liberation Serif" w:hAnsi="Liberation Serif"/>
          <w:color w:val="000000"/>
          <w:sz w:val="22"/>
          <w:szCs w:val="22"/>
        </w:rPr>
        <w:t>2.1.1.1 Show Shortest Route between Two Locations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pPr>
      <w:r>
        <w:rPr>
          <w:rFonts w:ascii="Liberation Serif" w:hAnsi="Liberation Serif"/>
          <w:color w:val="000000"/>
          <w:sz w:val="22"/>
          <w:szCs w:val="22"/>
        </w:rPr>
        <w:t>When user long-</w:t>
      </w:r>
      <w:r>
        <w:rPr>
          <w:rFonts w:ascii="Liberation Serif" w:hAnsi="Liberation Serif"/>
          <w:color w:val="000000"/>
          <w:sz w:val="22"/>
          <w:szCs w:val="22"/>
        </w:rPr>
        <w:t>presses</w:t>
      </w:r>
      <w:r>
        <w:rPr>
          <w:rFonts w:ascii="Liberation Serif" w:hAnsi="Liberation Serif"/>
          <w:color w:val="000000"/>
          <w:sz w:val="22"/>
          <w:szCs w:val="22"/>
        </w:rPr>
        <w:t xml:space="preserve"> two points on the map, the app will show the shortest route between </w:t>
      </w:r>
      <w:r>
        <w:rPr>
          <w:rFonts w:ascii="Liberation Serif" w:hAnsi="Liberation Serif"/>
          <w:color w:val="000000"/>
          <w:sz w:val="22"/>
          <w:szCs w:val="22"/>
        </w:rPr>
        <w:t>the</w:t>
      </w:r>
      <w:r>
        <w:rPr>
          <w:rFonts w:ascii="Liberation Serif" w:hAnsi="Liberation Serif"/>
          <w:color w:val="000000"/>
          <w:sz w:val="22"/>
          <w:szCs w:val="22"/>
        </w:rPr>
        <w:t xml:space="preserve"> two locations.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b/>
          <w:b/>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2230755"/>
            <wp:effectExtent l="0" t="0" r="0" b="0"/>
            <wp:wrapSquare wrapText="largest"/>
            <wp:docPr id="1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descr=""/>
                    <pic:cNvPicPr>
                      <a:picLocks noChangeAspect="1" noChangeArrowheads="1"/>
                    </pic:cNvPicPr>
                  </pic:nvPicPr>
                  <pic:blipFill>
                    <a:blip r:embed="rId16"/>
                    <a:stretch>
                      <a:fillRect/>
                    </a:stretch>
                  </pic:blipFill>
                  <pic:spPr bwMode="auto">
                    <a:xfrm>
                      <a:off x="0" y="0"/>
                      <a:ext cx="5943600" cy="223075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2.1.1.1 Show the shortest route between two locations</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0" w:name="_GoBack"/>
      <w:bookmarkEnd w:id="0"/>
      <w:r>
        <w:rPr>
          <w:rFonts w:ascii="Liberation Serif" w:hAnsi="Liberation Serif"/>
          <w:color w:val="000000"/>
          <w:sz w:val="22"/>
          <w:szCs w:val="22"/>
        </w:rPr>
        <w:t>2.1.2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Create a new schedule</w:t>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23278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5943600" cy="32327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2.1.2.1 Create New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705"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98767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943600" cy="298767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 Edit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Create a course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Delete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Rename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Edit a course</w:t>
      </w:r>
    </w:p>
    <w:p>
      <w:pPr>
        <w:pStyle w:val="Normal"/>
        <w:ind w:left="720" w:hanging="0"/>
        <w:rPr>
          <w:rFonts w:ascii="Liberation Serif" w:hAnsi="Liberation Serif"/>
          <w:color w:val="000000"/>
          <w:sz w:val="22"/>
          <w:szCs w:val="22"/>
        </w:rPr>
      </w:pPr>
      <w:r>
        <w:rPr>
          <w:rFonts w:ascii="Liberation Serif" w:hAnsi="Liberation Serif"/>
          <w:color w:val="000000"/>
          <w:sz w:val="22"/>
          <w:szCs w:val="22"/>
        </w:rPr>
      </w:r>
    </w:p>
    <w:p>
      <w:pPr>
        <w:pStyle w:val="Normal"/>
        <w:spacing w:before="477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02958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5943600" cy="30295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2.1.2.2.1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342" w:after="0"/>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9217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0"/>
                    <a:stretch>
                      <a:fillRect/>
                    </a:stretch>
                  </pic:blipFill>
                  <pic:spPr bwMode="auto">
                    <a:xfrm>
                      <a:off x="0" y="0"/>
                      <a:ext cx="5943600" cy="3392170"/>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2.1.2.2.2 Deleting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862" w:after="0"/>
        <w:jc w:val="center"/>
        <w:rPr>
          <w:rFonts w:ascii="Liberation Serif" w:hAnsi="Liberation Serif"/>
          <w:color w:val="000000"/>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08737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2.1.2.2.2 Delete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2.1.2.2.3 Renaming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12" w:after="0"/>
        <w:jc w:val="center"/>
        <w:rPr>
          <w:rFonts w:ascii="Liberation Serif" w:hAnsi="Liberation Serif"/>
          <w:color w:val="000000"/>
          <w:sz w:val="22"/>
          <w:szCs w:val="2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11912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2.1.2.2.3 Rename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2.1.2.2.4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drawing>
          <wp:inline distT="0" distB="0" distL="0" distR="0">
            <wp:extent cx="5943600" cy="292100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3"/>
                    <a:stretch>
                      <a:fillRect/>
                    </a:stretch>
                  </pic:blipFill>
                  <pic:spPr bwMode="auto">
                    <a:xfrm>
                      <a:off x="0" y="0"/>
                      <a:ext cx="5943600" cy="2921000"/>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2.1.2.2.4 Edit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pPr>
      <w:r>
        <w:rPr/>
      </w:r>
    </w:p>
    <w:p>
      <w:pPr>
        <w:pStyle w:val="Normal"/>
        <w:rPr>
          <w:rFonts w:ascii="Liberation Serif" w:hAnsi="Liberation Serif"/>
          <w:color w:val="000000"/>
          <w:sz w:val="22"/>
          <w:szCs w:val="22"/>
          <w:u w:val="single"/>
        </w:rPr>
      </w:pPr>
      <w:r>
        <w:rPr/>
        <w:t xml:space="preserve"> </w:t>
      </w:r>
      <w:r>
        <w:br w:type="page"/>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t>2.2 Scenarios</w:t>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p>
    <w:p>
      <w:pPr>
        <w:pStyle w:val="Normal"/>
        <w:rPr>
          <w:rFonts w:ascii="Liberation Serif" w:hAnsi="Liberation Serif"/>
          <w:color w:val="000000"/>
          <w:sz w:val="22"/>
          <w:szCs w:val="22"/>
        </w:rPr>
      </w:pPr>
      <w:r>
        <w:rPr>
          <w:rFonts w:ascii="Liberation Serif" w:hAnsi="Liberation Serif"/>
          <w:color w:val="000000"/>
          <w:sz w:val="22"/>
          <w:szCs w:val="22"/>
        </w:rPr>
        <w:t>2.2.1 User performs an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1" w:name="__DdeLink__2286_2607088544"/>
      <w:r>
        <w:rPr>
          <w:rFonts w:ascii="Liberation Serif" w:hAnsi="Liberation Serif"/>
          <w:color w:val="000000"/>
          <w:sz w:val="22"/>
          <w:szCs w:val="22"/>
        </w:rPr>
        <w:t>Text here describes what is happening in the diagrams (i.e., the user opens the app, goes through the process of doing an unscheduled navigation, then leaves the map and ultimately closes the app).</w:t>
      </w:r>
      <w:bookmarkEnd w:id="1"/>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97" w:after="0"/>
        <w:jc w:val="center"/>
        <w:rPr>
          <w:rFonts w:ascii="Liberation Serif" w:hAnsi="Liberation Serif"/>
          <w:color w:val="000000"/>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79209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15468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2.2.1.2 Performing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color w:val="000000"/>
          <w:sz w:val="22"/>
          <w:szCs w:val="22"/>
        </w:rPr>
      </w:pPr>
      <w:r>
        <w:rPr>
          <w:rFonts w:ascii="Liberation Serif" w:hAnsi="Liberation Serif"/>
          <w:color w:val="000000"/>
          <w:sz w:val="22"/>
          <w:szCs w:val="22"/>
        </w:rPr>
        <w:t>2.2.2 User edits a course in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describes what is happening in the diagrams (i.e., the user opens the app, goes through the process of editing a course, then leaves the schedule view and ultimately closes the app).</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97" w:after="0"/>
        <w:jc w:val="center"/>
        <w:rPr>
          <w:rFonts w:ascii="Liberation Serif" w:hAnsi="Liberation Serif"/>
          <w:color w:val="000000"/>
          <w:sz w:val="22"/>
          <w:szCs w:val="22"/>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79209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23278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2.2.2.2 User Enters Schedules View</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60" w:after="0"/>
        <w:jc w:val="center"/>
        <w:rPr>
          <w:rFonts w:ascii="Liberation Serif" w:hAnsi="Liberation Serif"/>
          <w:color w:val="000000"/>
          <w:sz w:val="22"/>
          <w:szCs w:val="22"/>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95910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2.2.2.3 User Selects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74" w:after="0"/>
        <w:jc w:val="center"/>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95465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5943600" cy="295465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2.2.2.4 User Edits a Course</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9"/>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84978"/>
    <w:pPr>
      <w:widowControl/>
      <w:bidi w:val="0"/>
      <w:jc w:val="left"/>
    </w:pPr>
    <w:rPr>
      <w:rFonts w:ascii="Calibri" w:hAnsi="Calibri" w:eastAsia="Calibri" w:cs=""/>
      <w:color w:val="00000A"/>
      <w:kern w:val="0"/>
      <w:sz w:val="24"/>
      <w:szCs w:val="24"/>
      <w:lang w:val="en-US" w:eastAsia="en-US" w:bidi="ar-SA"/>
    </w:rPr>
  </w:style>
  <w:style w:type="paragraph" w:styleId="Heading1">
    <w:name w:val="Heading 1"/>
    <w:basedOn w:val="Normal"/>
    <w:next w:val="Normal"/>
    <w:link w:val="Heading1Char"/>
    <w:uiPriority w:val="9"/>
    <w:qFormat/>
    <w:rsid w:val="0071008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1008e"/>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71008e"/>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Title">
    <w:name w:val="Title"/>
    <w:basedOn w:val="Normal"/>
    <w:next w:val="Normal"/>
    <w:link w:val="TitleChar"/>
    <w:uiPriority w:val="10"/>
    <w:qFormat/>
    <w:rsid w:val="0071008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64f2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Application>LibreOffice/6.0.3.2$Linux_X86_64 LibreOffice_project/00m0$Build-2</Application>
  <Pages>30</Pages>
  <Words>1762</Words>
  <Characters>9192</Characters>
  <CharactersWithSpaces>10850</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2018-03-09T09:30:00Z</dcterms:created>
  <dc:creator>Microsoft Office User</dc:creator>
  <dc:description/>
  <dc:language>en-US</dc:language>
  <cp:lastModifiedBy/>
  <dcterms:modified xsi:type="dcterms:W3CDTF">2018-04-12T16:57:28Z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