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D34" w:rsidRDefault="00A75D34" w:rsidP="00600B64">
      <w:pPr>
        <w:pStyle w:val="Heading1"/>
      </w:pPr>
      <w:r>
        <w:t>Design Philosophies</w:t>
      </w:r>
    </w:p>
    <w:p w:rsidR="00A75D34" w:rsidRDefault="00A75D34" w:rsidP="00A75D34">
      <w:r>
        <w:t>The primary design philosophy is that of consistency and intuitive interactions of the user.  A drill down narrative is used with the focus on the map as an overview of the data and the other two visualisations as drilling down into distributions of different factors. Active filters are used to further this goal with the different visualisations serving different filtering functions in as intuitive manner as possible.</w:t>
      </w:r>
    </w:p>
    <w:p w:rsidR="00A75D34" w:rsidRDefault="009C64DA" w:rsidP="00A75D34">
      <w:r>
        <w:rPr>
          <w:noProof/>
          <w:lang w:eastAsia="en-GB"/>
        </w:rPr>
        <w:drawing>
          <wp:anchor distT="0" distB="0" distL="114300" distR="114300" simplePos="0" relativeHeight="251689984" behindDoc="0" locked="0" layoutInCell="1" allowOverlap="1" wp14:anchorId="443069F0" wp14:editId="105CFB5A">
            <wp:simplePos x="0" y="0"/>
            <wp:positionH relativeFrom="page">
              <wp:posOffset>5577378</wp:posOffset>
            </wp:positionH>
            <wp:positionV relativeFrom="paragraph">
              <wp:posOffset>11083</wp:posOffset>
            </wp:positionV>
            <wp:extent cx="1421765" cy="1318260"/>
            <wp:effectExtent l="0" t="0" r="698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1765" cy="1318260"/>
                    </a:xfrm>
                    <a:prstGeom prst="rect">
                      <a:avLst/>
                    </a:prstGeom>
                  </pic:spPr>
                </pic:pic>
              </a:graphicData>
            </a:graphic>
            <wp14:sizeRelH relativeFrom="page">
              <wp14:pctWidth>0</wp14:pctWidth>
            </wp14:sizeRelH>
            <wp14:sizeRelV relativeFrom="page">
              <wp14:pctHeight>0</wp14:pctHeight>
            </wp14:sizeRelV>
          </wp:anchor>
        </w:drawing>
      </w:r>
      <w:r w:rsidR="00A75D34">
        <w:t>The colour scheme was chosen to scale from neutral to red to reflect th</w:t>
      </w:r>
      <w:r w:rsidR="00600B64">
        <w:t>at</w:t>
      </w:r>
      <w:r w:rsidR="00A75D34">
        <w:t xml:space="preserve"> </w:t>
      </w:r>
      <w:r w:rsidR="00600B64">
        <w:t xml:space="preserve">the null hypothesis is a good score and red has negative associations (at least in the West).  Greys were used to distinguish this quality scale from the two non-numeric values. </w:t>
      </w:r>
      <w:r w:rsidR="00A75D34">
        <w:t xml:space="preserve"> </w:t>
      </w:r>
      <w:r w:rsidR="00600B64">
        <w:t xml:space="preserve">A tool from colorbrewer2.org generated a colour palette to ensure that it was colour blind and monochrome printer friendly.  These conditions come at the cost of some differentiability, some adjacent colours are hard to identify. </w:t>
      </w:r>
    </w:p>
    <w:p w:rsidR="00600B64" w:rsidRDefault="00600B64" w:rsidP="00A75D34">
      <w:r>
        <w:rPr>
          <w:noProof/>
        </w:rPr>
        <mc:AlternateContent>
          <mc:Choice Requires="wps">
            <w:drawing>
              <wp:anchor distT="0" distB="0" distL="114300" distR="114300" simplePos="0" relativeHeight="251691008" behindDoc="0" locked="0" layoutInCell="1" allowOverlap="1" wp14:anchorId="43469136" wp14:editId="053DA641">
                <wp:simplePos x="0" y="0"/>
                <wp:positionH relativeFrom="page">
                  <wp:posOffset>5574261</wp:posOffset>
                </wp:positionH>
                <wp:positionV relativeFrom="paragraph">
                  <wp:posOffset>4676</wp:posOffset>
                </wp:positionV>
                <wp:extent cx="1401041" cy="635"/>
                <wp:effectExtent l="0" t="0" r="8890" b="635"/>
                <wp:wrapSquare wrapText="bothSides"/>
                <wp:docPr id="1" name="Text Box 1"/>
                <wp:cNvGraphicFramePr/>
                <a:graphic xmlns:a="http://schemas.openxmlformats.org/drawingml/2006/main">
                  <a:graphicData uri="http://schemas.microsoft.com/office/word/2010/wordprocessingShape">
                    <wps:wsp>
                      <wps:cNvSpPr txBox="1"/>
                      <wps:spPr>
                        <a:xfrm>
                          <a:off x="0" y="0"/>
                          <a:ext cx="1401041" cy="635"/>
                        </a:xfrm>
                        <a:prstGeom prst="rect">
                          <a:avLst/>
                        </a:prstGeom>
                        <a:solidFill>
                          <a:prstClr val="white"/>
                        </a:solidFill>
                        <a:ln>
                          <a:noFill/>
                        </a:ln>
                        <a:effectLst/>
                      </wps:spPr>
                      <wps:txbx>
                        <w:txbxContent>
                          <w:p w:rsidR="00A75D34" w:rsidRPr="00FF2AD5" w:rsidRDefault="00A75D34" w:rsidP="00A75D34">
                            <w:pPr>
                              <w:pStyle w:val="Caption"/>
                            </w:pPr>
                            <w:r>
                              <w:t xml:space="preserve">Figure </w:t>
                            </w:r>
                            <w:r>
                              <w:fldChar w:fldCharType="begin"/>
                            </w:r>
                            <w:r>
                              <w:instrText xml:space="preserve"> SEQ Figure \* ARABIC </w:instrText>
                            </w:r>
                            <w:r>
                              <w:fldChar w:fldCharType="separate"/>
                            </w:r>
                            <w:r w:rsidR="00D1583B">
                              <w:rPr>
                                <w:noProof/>
                              </w:rPr>
                              <w:t>1</w:t>
                            </w:r>
                            <w:r>
                              <w:fldChar w:fldCharType="end"/>
                            </w:r>
                            <w:r>
                              <w:t xml:space="preserve"> Colour Scale used throughout each visualisation (Source colorbrewer2.org sequential Reds n =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469136" id="_x0000_t202" coordsize="21600,21600" o:spt="202" path="m,l,21600r21600,l21600,xe">
                <v:stroke joinstyle="miter"/>
                <v:path gradientshapeok="t" o:connecttype="rect"/>
              </v:shapetype>
              <v:shape id="Text Box 1" o:spid="_x0000_s1026" type="#_x0000_t202" style="position:absolute;margin-left:438.9pt;margin-top:.35pt;width:110.3pt;height:.05pt;z-index:2516910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" stroked="f">
                <v:textbox style="mso-fit-shape-to-text:t" inset="0,0,0,0">
                  <w:txbxContent>
                    <w:p w:rsidR="00A75D34" w:rsidRPr="00FF2AD5" w:rsidRDefault="00A75D34" w:rsidP="00A75D34">
                      <w:pPr>
                        <w:pStyle w:val="Caption"/>
                      </w:pPr>
                      <w:r>
                        <w:t xml:space="preserve">Figure </w:t>
                      </w:r>
                      <w:r>
                        <w:fldChar w:fldCharType="begin"/>
                      </w:r>
                      <w:r>
                        <w:instrText xml:space="preserve"> SEQ Figure \* ARABIC </w:instrText>
                      </w:r>
                      <w:r>
                        <w:fldChar w:fldCharType="separate"/>
                      </w:r>
                      <w:r w:rsidR="00D1583B">
                        <w:rPr>
                          <w:noProof/>
                        </w:rPr>
                        <w:t>1</w:t>
                      </w:r>
                      <w:r>
                        <w:fldChar w:fldCharType="end"/>
                      </w:r>
                      <w:r>
                        <w:t xml:space="preserve"> Colour Scale used throughout each visualisation (Source colorbrewer2.org sequential Reds n = 6)</w:t>
                      </w:r>
                    </w:p>
                  </w:txbxContent>
                </v:textbox>
                <w10:wrap type="square" anchorx="page"/>
              </v:shape>
            </w:pict>
          </mc:Fallback>
        </mc:AlternateContent>
      </w:r>
      <w:r>
        <w:t xml:space="preserve">Where possible missing and NA values are included in the visualisation. These can themselves yield important patterns and not showing them can mislead the user into confusing missing data and NAs and 0 values. However this often wasn’t possible due to lack of space and limitations with tableau. </w:t>
      </w:r>
    </w:p>
    <w:p w:rsidR="00EB2703" w:rsidRDefault="00EB2703" w:rsidP="00A75D34">
      <w:r>
        <w:t xml:space="preserve">Filtering and highlighting within charts are used with caution, we don’t want any new information gated under these as when applied in combination with the active filtering on the dashboard this can confuse users. </w:t>
      </w:r>
    </w:p>
    <w:p w:rsidR="00FF4C42" w:rsidRDefault="00FF4C42" w:rsidP="00600B64">
      <w:pPr>
        <w:pStyle w:val="Heading1"/>
      </w:pPr>
      <w:r>
        <w:t>Map</w:t>
      </w:r>
    </w:p>
    <w:p w:rsidR="00FF4C42" w:rsidRDefault="00FF4C42" w:rsidP="00FF4C42"/>
    <w:p w:rsidR="00FF4C42" w:rsidRDefault="00FF4C42" w:rsidP="009C64DA">
      <w:pPr>
        <w:pStyle w:val="Heading1"/>
      </w:pPr>
      <w:r>
        <w:t>Ratings within each postcode</w:t>
      </w:r>
    </w:p>
    <w:p w:rsidR="00B05CC1" w:rsidRDefault="00D1583B" w:rsidP="00D1583B">
      <w:r>
        <w:rPr>
          <w:noProof/>
        </w:rPr>
        <mc:AlternateContent>
          <mc:Choice Requires="wps">
            <w:drawing>
              <wp:anchor distT="0" distB="0" distL="114300" distR="114300" simplePos="0" relativeHeight="251708416" behindDoc="0" locked="0" layoutInCell="1" allowOverlap="1" wp14:anchorId="68B72841" wp14:editId="55903914">
                <wp:simplePos x="0" y="0"/>
                <wp:positionH relativeFrom="column">
                  <wp:posOffset>-1270</wp:posOffset>
                </wp:positionH>
                <wp:positionV relativeFrom="paragraph">
                  <wp:posOffset>3522345</wp:posOffset>
                </wp:positionV>
                <wp:extent cx="573151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1583B" w:rsidRPr="001A4414" w:rsidRDefault="00D1583B" w:rsidP="00D1583B">
                            <w:pPr>
                              <w:pStyle w:val="Caption"/>
                              <w:rPr>
                                <w:noProof/>
                              </w:rPr>
                            </w:pPr>
                            <w:r>
                              <w:t xml:space="preserve">Figure </w:t>
                            </w:r>
                            <w:fldSimple w:instr=" SEQ Figure \* ARABIC ">
                              <w:r>
                                <w:rPr>
                                  <w:noProof/>
                                </w:rPr>
                                <w:t>2</w:t>
                              </w:r>
                            </w:fldSimple>
                            <w:r>
                              <w:t xml:space="preserve"> </w:t>
                            </w:r>
                            <w:proofErr w:type="gramStart"/>
                            <w:r w:rsidRPr="004954A5">
                              <w:t>Both</w:t>
                            </w:r>
                            <w:proofErr w:type="gramEnd"/>
                            <w:r w:rsidRPr="004954A5">
                              <w:t xml:space="preserve"> absolute number of records and percentage distribution (angle) for each postcode encoded in pie charts. Shows percentage distribution most clearly out of 3 options but doesn’t scale with large numbers of postcodes.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72841" id="Text Box 32" o:spid="_x0000_s1027" type="#_x0000_t202" style="position:absolute;margin-left:-.1pt;margin-top:277.35pt;width:451.3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" stroked="f">
                <v:textbox style="mso-fit-shape-to-text:t" inset="0,0,0,0">
                  <w:txbxContent>
                    <w:p w:rsidR="00D1583B" w:rsidRPr="001A4414" w:rsidRDefault="00D1583B" w:rsidP="00D1583B">
                      <w:pPr>
                        <w:pStyle w:val="Caption"/>
                        <w:rPr>
                          <w:noProof/>
                        </w:rPr>
                      </w:pPr>
                      <w:r>
                        <w:t xml:space="preserve">Figure </w:t>
                      </w:r>
                      <w:fldSimple w:instr=" SEQ Figure \* ARABIC ">
                        <w:r>
                          <w:rPr>
                            <w:noProof/>
                          </w:rPr>
                          <w:t>2</w:t>
                        </w:r>
                      </w:fldSimple>
                      <w:r>
                        <w:t xml:space="preserve"> </w:t>
                      </w:r>
                      <w:proofErr w:type="gramStart"/>
                      <w:r w:rsidRPr="004954A5">
                        <w:t>Both</w:t>
                      </w:r>
                      <w:proofErr w:type="gramEnd"/>
                      <w:r w:rsidRPr="004954A5">
                        <w:t xml:space="preserve"> absolute number of records and percentage distribution (angle) for each postcode encoded in pie charts. Shows percentage distribution most clearly out of 3 options but doesn’t scale with large numbers of postcodes.</w:t>
                      </w:r>
                    </w:p>
                  </w:txbxContent>
                </v:textbox>
                <w10:wrap type="square"/>
              </v:shape>
            </w:pict>
          </mc:Fallback>
        </mc:AlternateContent>
      </w:r>
      <w:r>
        <w:rPr>
          <w:noProof/>
          <w:lang w:eastAsia="en-GB"/>
        </w:rPr>
        <w:drawing>
          <wp:anchor distT="0" distB="0" distL="114300" distR="114300" simplePos="0" relativeHeight="251706368" behindDoc="0" locked="0" layoutInCell="1" allowOverlap="1" wp14:anchorId="56624DFA" wp14:editId="14564863">
            <wp:simplePos x="0" y="0"/>
            <wp:positionH relativeFrom="margin">
              <wp:posOffset>-1674</wp:posOffset>
            </wp:positionH>
            <wp:positionV relativeFrom="paragraph">
              <wp:posOffset>2767330</wp:posOffset>
            </wp:positionV>
            <wp:extent cx="5731510" cy="697865"/>
            <wp:effectExtent l="0" t="0" r="254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978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5344" behindDoc="0" locked="0" layoutInCell="1" allowOverlap="1" wp14:anchorId="23870D6D" wp14:editId="0F1AE42B">
                <wp:simplePos x="0" y="0"/>
                <wp:positionH relativeFrom="column">
                  <wp:posOffset>0</wp:posOffset>
                </wp:positionH>
                <wp:positionV relativeFrom="paragraph">
                  <wp:posOffset>2456180</wp:posOffset>
                </wp:positionV>
                <wp:extent cx="573151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1583B" w:rsidRPr="00F572FB" w:rsidRDefault="00D1583B" w:rsidP="00D1583B">
                            <w:pPr>
                              <w:pStyle w:val="Caption"/>
                              <w:rPr>
                                <w:noProof/>
                              </w:rPr>
                            </w:pPr>
                            <w:r>
                              <w:t xml:space="preserve">Figure </w:t>
                            </w:r>
                            <w:fldSimple w:instr=" SEQ Figure \* ARABIC ">
                              <w:r>
                                <w:rPr>
                                  <w:noProof/>
                                </w:rPr>
                                <w:t>3</w:t>
                              </w:r>
                            </w:fldSimple>
                            <w:r>
                              <w:t xml:space="preserve"> </w:t>
                            </w:r>
                            <w:r w:rsidRPr="00CA41BB">
                              <w:t>Absolute number of records per post code as a bar chart. Primary message of visualisation is distribution within postcodes, absolute value misdirects user focus away from this.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70D6D" id="Text Box 31" o:spid="_x0000_s1028" type="#_x0000_t202" style="position:absolute;margin-left:0;margin-top:193.4pt;width:451.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" stroked="f">
                <v:textbox style="mso-fit-shape-to-text:t" inset="0,0,0,0">
                  <w:txbxContent>
                    <w:p w:rsidR="00D1583B" w:rsidRPr="00F572FB" w:rsidRDefault="00D1583B" w:rsidP="00D1583B">
                      <w:pPr>
                        <w:pStyle w:val="Caption"/>
                        <w:rPr>
                          <w:noProof/>
                        </w:rPr>
                      </w:pPr>
                      <w:r>
                        <w:t xml:space="preserve">Figure </w:t>
                      </w:r>
                      <w:fldSimple w:instr=" SEQ Figure \* ARABIC ">
                        <w:r>
                          <w:rPr>
                            <w:noProof/>
                          </w:rPr>
                          <w:t>3</w:t>
                        </w:r>
                      </w:fldSimple>
                      <w:r>
                        <w:t xml:space="preserve"> </w:t>
                      </w:r>
                      <w:r w:rsidRPr="00CA41BB">
                        <w:t>Absolute number of records per post code as a bar chart. Primary message of visualisation is distribution within postcodes, absolute value misdirects user focus away from this.</w:t>
                      </w:r>
                    </w:p>
                  </w:txbxContent>
                </v:textbox>
                <w10:wrap type="square"/>
              </v:shape>
            </w:pict>
          </mc:Fallback>
        </mc:AlternateContent>
      </w:r>
      <w:r>
        <w:rPr>
          <w:noProof/>
          <w:lang w:eastAsia="en-GB"/>
        </w:rPr>
        <w:drawing>
          <wp:anchor distT="0" distB="0" distL="114300" distR="114300" simplePos="0" relativeHeight="251703296" behindDoc="0" locked="0" layoutInCell="1" allowOverlap="1" wp14:anchorId="15B009BC" wp14:editId="1D72290C">
            <wp:simplePos x="0" y="0"/>
            <wp:positionH relativeFrom="margin">
              <wp:align>left</wp:align>
            </wp:positionH>
            <wp:positionV relativeFrom="paragraph">
              <wp:posOffset>1182890</wp:posOffset>
            </wp:positionV>
            <wp:extent cx="5731510" cy="1216660"/>
            <wp:effectExtent l="0" t="0" r="254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16660"/>
                    </a:xfrm>
                    <a:prstGeom prst="rect">
                      <a:avLst/>
                    </a:prstGeom>
                  </pic:spPr>
                </pic:pic>
              </a:graphicData>
            </a:graphic>
            <wp14:sizeRelH relativeFrom="page">
              <wp14:pctWidth>0</wp14:pctWidth>
            </wp14:sizeRelH>
            <wp14:sizeRelV relativeFrom="page">
              <wp14:pctHeight>0</wp14:pctHeight>
            </wp14:sizeRelV>
          </wp:anchor>
        </w:drawing>
      </w:r>
      <w:r w:rsidR="009C64DA">
        <w:t xml:space="preserve">There are three main options of visualisation type here: absolute value bar charts takes focus away from the distribution of the postcodes to the density of measurements.  Pie charts do not scale well with the large number of postcodes that may be plotted so stacked bar chart is used, although it displays % distribution worse than pie charts and can’t easily encode absolute size values. To make up for this absolute values are present on the tooltip and the postcodes are ordered by absolute size. </w:t>
      </w:r>
    </w:p>
    <w:p w:rsidR="00B05CC1" w:rsidRDefault="00D1583B" w:rsidP="00D1583B">
      <w:pPr>
        <w:pStyle w:val="Caption"/>
      </w:pPr>
      <w:r>
        <w:rPr>
          <w:noProof/>
          <w:lang w:eastAsia="en-GB"/>
        </w:rPr>
        <w:lastRenderedPageBreak/>
        <w:drawing>
          <wp:anchor distT="0" distB="0" distL="114300" distR="114300" simplePos="0" relativeHeight="251692032" behindDoc="0" locked="0" layoutInCell="1" allowOverlap="1" wp14:anchorId="52D1142B" wp14:editId="39FF923C">
            <wp:simplePos x="0" y="0"/>
            <wp:positionH relativeFrom="margin">
              <wp:align>right</wp:align>
            </wp:positionH>
            <wp:positionV relativeFrom="paragraph">
              <wp:posOffset>3753889</wp:posOffset>
            </wp:positionV>
            <wp:extent cx="1368425" cy="2068830"/>
            <wp:effectExtent l="0" t="0" r="3175"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425" cy="2068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2272" behindDoc="0" locked="0" layoutInCell="1" allowOverlap="1" wp14:anchorId="20AB9150" wp14:editId="70F2615B">
                <wp:simplePos x="0" y="0"/>
                <wp:positionH relativeFrom="column">
                  <wp:posOffset>0</wp:posOffset>
                </wp:positionH>
                <wp:positionV relativeFrom="paragraph">
                  <wp:posOffset>3303905</wp:posOffset>
                </wp:positionV>
                <wp:extent cx="573151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1583B" w:rsidRPr="00494D90" w:rsidRDefault="00D1583B" w:rsidP="00D1583B">
                            <w:pPr>
                              <w:pStyle w:val="Caption"/>
                              <w:rPr>
                                <w:noProof/>
                              </w:rPr>
                            </w:pPr>
                            <w:r>
                              <w:t xml:space="preserve">Figure </w:t>
                            </w:r>
                            <w:fldSimple w:instr=" SEQ Figure \* ARABIC ">
                              <w:r>
                                <w:rPr>
                                  <w:noProof/>
                                </w:rPr>
                                <w:t>4</w:t>
                              </w:r>
                            </w:fldSimple>
                            <w:r>
                              <w:t xml:space="preserve"> </w:t>
                            </w:r>
                            <w:r w:rsidRPr="00035CC5">
                              <w:t>Percentage of postcode records encoded as a stacked bar chart, filtered by a minimum number of records (9). The inclusion of a minimum number of records filter makes the graph clearer by removing postcodes with statistically insignificant numbers of rec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B9150" id="Text Box 30" o:spid="_x0000_s1029" type="#_x0000_t202" style="position:absolute;margin-left:0;margin-top:260.15pt;width:451.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" stroked="f">
                <v:textbox style="mso-fit-shape-to-text:t" inset="0,0,0,0">
                  <w:txbxContent>
                    <w:p w:rsidR="00D1583B" w:rsidRPr="00494D90" w:rsidRDefault="00D1583B" w:rsidP="00D1583B">
                      <w:pPr>
                        <w:pStyle w:val="Caption"/>
                        <w:rPr>
                          <w:noProof/>
                        </w:rPr>
                      </w:pPr>
                      <w:r>
                        <w:t xml:space="preserve">Figure </w:t>
                      </w:r>
                      <w:fldSimple w:instr=" SEQ Figure \* ARABIC ">
                        <w:r>
                          <w:rPr>
                            <w:noProof/>
                          </w:rPr>
                          <w:t>4</w:t>
                        </w:r>
                      </w:fldSimple>
                      <w:r>
                        <w:t xml:space="preserve"> </w:t>
                      </w:r>
                      <w:r w:rsidRPr="00035CC5">
                        <w:t>Percentage of postcode records encoded as a stacked bar chart, filtered by a minimum number of records (9). The inclusion of a minimum number of records filter makes the graph clearer by removing postcodes with statistically insignificant numbers of rec</w:t>
                      </w:r>
                    </w:p>
                  </w:txbxContent>
                </v:textbox>
                <w10:wrap type="square"/>
              </v:shape>
            </w:pict>
          </mc:Fallback>
        </mc:AlternateContent>
      </w:r>
      <w:r>
        <w:rPr>
          <w:noProof/>
          <w:lang w:eastAsia="en-GB"/>
        </w:rPr>
        <w:drawing>
          <wp:anchor distT="0" distB="0" distL="114300" distR="114300" simplePos="0" relativeHeight="251700224" behindDoc="0" locked="0" layoutInCell="1" allowOverlap="1" wp14:anchorId="1D8DE236" wp14:editId="672BF8B9">
            <wp:simplePos x="0" y="0"/>
            <wp:positionH relativeFrom="margin">
              <wp:align>left</wp:align>
            </wp:positionH>
            <wp:positionV relativeFrom="paragraph">
              <wp:posOffset>1872558</wp:posOffset>
            </wp:positionV>
            <wp:extent cx="5731510" cy="1374775"/>
            <wp:effectExtent l="0" t="0" r="254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747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1CF1B982" wp14:editId="00668413">
                <wp:simplePos x="0" y="0"/>
                <wp:positionH relativeFrom="column">
                  <wp:posOffset>0</wp:posOffset>
                </wp:positionH>
                <wp:positionV relativeFrom="paragraph">
                  <wp:posOffset>1538605</wp:posOffset>
                </wp:positionV>
                <wp:extent cx="57315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1583B" w:rsidRPr="00580F4A" w:rsidRDefault="00D1583B" w:rsidP="00D1583B">
                            <w:pPr>
                              <w:pStyle w:val="Caption"/>
                              <w:rPr>
                                <w:noProof/>
                              </w:rPr>
                            </w:pPr>
                            <w:r>
                              <w:t xml:space="preserve">Figure </w:t>
                            </w:r>
                            <w:fldSimple w:instr=" SEQ Figure \* ARABIC ">
                              <w:r>
                                <w:rPr>
                                  <w:noProof/>
                                </w:rPr>
                                <w:t>5</w:t>
                              </w:r>
                            </w:fldSimple>
                            <w:r>
                              <w:t xml:space="preserve"> </w:t>
                            </w:r>
                            <w:r>
                              <w:t>Percentage of postcode records encoded as a stacked bar chart. Keeps focus on distribution while allowing for (messy) inclusion of large numbers of postcodes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1B982" id="Text Box 29" o:spid="_x0000_s1030" type="#_x0000_t202" style="position:absolute;margin-left:0;margin-top:121.15pt;width:451.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FvNQIAAHQEAAAOAAAAZHJzL2Uyb0RvYy54bWysVFGP2jAMfp+0/xDlfRS4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" stroked="f">
                <v:textbox style="mso-fit-shape-to-text:t" inset="0,0,0,0">
                  <w:txbxContent>
                    <w:p w:rsidR="00D1583B" w:rsidRPr="00580F4A" w:rsidRDefault="00D1583B" w:rsidP="00D1583B">
                      <w:pPr>
                        <w:pStyle w:val="Caption"/>
                        <w:rPr>
                          <w:noProof/>
                        </w:rPr>
                      </w:pPr>
                      <w:r>
                        <w:t xml:space="preserve">Figure </w:t>
                      </w:r>
                      <w:fldSimple w:instr=" SEQ Figure \* ARABIC ">
                        <w:r>
                          <w:rPr>
                            <w:noProof/>
                          </w:rPr>
                          <w:t>5</w:t>
                        </w:r>
                      </w:fldSimple>
                      <w:r>
                        <w:t xml:space="preserve"> </w:t>
                      </w:r>
                      <w:r>
                        <w:t>Percentage of postcode records encoded as a stacked bar chart. Keeps focus on distribution while allowing for (messy) inclusion of large numbers of postcodes</w:t>
                      </w:r>
                    </w:p>
                  </w:txbxContent>
                </v:textbox>
                <w10:wrap type="square"/>
              </v:shape>
            </w:pict>
          </mc:Fallback>
        </mc:AlternateContent>
      </w:r>
      <w:r w:rsidR="00B05CC1">
        <w:rPr>
          <w:noProof/>
          <w:lang w:eastAsia="en-GB"/>
        </w:rPr>
        <w:drawing>
          <wp:anchor distT="0" distB="0" distL="114300" distR="114300" simplePos="0" relativeHeight="251697152" behindDoc="0" locked="0" layoutInCell="1" allowOverlap="1" wp14:anchorId="77E58A31" wp14:editId="3BF369F8">
            <wp:simplePos x="0" y="0"/>
            <wp:positionH relativeFrom="margin">
              <wp:align>left</wp:align>
            </wp:positionH>
            <wp:positionV relativeFrom="paragraph">
              <wp:posOffset>0</wp:posOffset>
            </wp:positionV>
            <wp:extent cx="5731510" cy="1481455"/>
            <wp:effectExtent l="0" t="0" r="2540"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81455"/>
                    </a:xfrm>
                    <a:prstGeom prst="rect">
                      <a:avLst/>
                    </a:prstGeom>
                  </pic:spPr>
                </pic:pic>
              </a:graphicData>
            </a:graphic>
            <wp14:sizeRelH relativeFrom="page">
              <wp14:pctWidth>0</wp14:pctWidth>
            </wp14:sizeRelH>
            <wp14:sizeRelV relativeFrom="page">
              <wp14:pctHeight>0</wp14:pctHeight>
            </wp14:sizeRelV>
          </wp:anchor>
        </w:drawing>
      </w:r>
    </w:p>
    <w:p w:rsidR="00B05CC1" w:rsidRDefault="00222631" w:rsidP="0041059B">
      <w:r>
        <w:t xml:space="preserve">Figure </w:t>
      </w:r>
      <w:r w:rsidR="00D1583B">
        <w:t xml:space="preserve">4 </w:t>
      </w:r>
      <w:r>
        <w:t xml:space="preserve">is very messy, to clean this a filter requiring a minimum number of records per postcode was made, this was done by created a calculated field of number of records per postcode and filter on it based on a parameter (to produce a slide bar). From here it is clear that SO15 1DB and SO14 0BH are the two postcodes with less than 50% rating 5 while having more than 8 records.  </w:t>
      </w:r>
    </w:p>
    <w:p w:rsidR="0041059B" w:rsidRDefault="00BB7BEF" w:rsidP="0041059B">
      <w:r>
        <w:t xml:space="preserve"> </w:t>
      </w:r>
    </w:p>
    <w:p w:rsidR="00D1583B" w:rsidRDefault="00D1583B" w:rsidP="00D1583B">
      <w:pPr>
        <w:keepNext/>
      </w:pPr>
      <w:r>
        <w:rPr>
          <w:noProof/>
        </w:rPr>
        <mc:AlternateContent>
          <mc:Choice Requires="wps">
            <w:drawing>
              <wp:anchor distT="0" distB="0" distL="114300" distR="114300" simplePos="0" relativeHeight="251694080" behindDoc="0" locked="0" layoutInCell="1" allowOverlap="1" wp14:anchorId="7A744FF9" wp14:editId="5B2D0CB9">
                <wp:simplePos x="0" y="0"/>
                <wp:positionH relativeFrom="margin">
                  <wp:posOffset>3158490</wp:posOffset>
                </wp:positionH>
                <wp:positionV relativeFrom="paragraph">
                  <wp:posOffset>266700</wp:posOffset>
                </wp:positionV>
                <wp:extent cx="248221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482215" cy="635"/>
                        </a:xfrm>
                        <a:prstGeom prst="rect">
                          <a:avLst/>
                        </a:prstGeom>
                        <a:solidFill>
                          <a:prstClr val="white"/>
                        </a:solidFill>
                        <a:ln>
                          <a:noFill/>
                        </a:ln>
                        <a:effectLst/>
                      </wps:spPr>
                      <wps:txbx>
                        <w:txbxContent>
                          <w:p w:rsidR="00222631" w:rsidRPr="0091077C" w:rsidRDefault="00222631" w:rsidP="00222631">
                            <w:pPr>
                              <w:pStyle w:val="Caption"/>
                              <w:rPr>
                                <w:noProof/>
                              </w:rPr>
                            </w:pPr>
                            <w:r>
                              <w:t xml:space="preserve">Figure </w:t>
                            </w:r>
                            <w:fldSimple w:instr=" SEQ Figure \* ARABIC ">
                              <w:r w:rsidR="00D1583B">
                                <w:rPr>
                                  <w:noProof/>
                                </w:rPr>
                                <w:t>6</w:t>
                              </w:r>
                            </w:fldSimple>
                            <w:r>
                              <w:t xml:space="preserve">: SO15 1DB and SO14 0BH, the two postcodes with more than 8 entries and less than 50% 5 rating.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744FF9" id="Text Box 28" o:spid="_x0000_s1031" type="#_x0000_t202" style="position:absolute;margin-left:248.7pt;margin-top:21pt;width:195.4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" stroked="f">
                <v:textbox style="mso-fit-shape-to-text:t" inset="0,0,0,0">
                  <w:txbxContent>
                    <w:p w:rsidR="00222631" w:rsidRPr="0091077C" w:rsidRDefault="00222631" w:rsidP="00222631">
                      <w:pPr>
                        <w:pStyle w:val="Caption"/>
                        <w:rPr>
                          <w:noProof/>
                        </w:rPr>
                      </w:pPr>
                      <w:r>
                        <w:t xml:space="preserve">Figure </w:t>
                      </w:r>
                      <w:fldSimple w:instr=" SEQ Figure \* ARABIC ">
                        <w:r w:rsidR="00D1583B">
                          <w:rPr>
                            <w:noProof/>
                          </w:rPr>
                          <w:t>6</w:t>
                        </w:r>
                      </w:fldSimple>
                      <w:r>
                        <w:t xml:space="preserve">: SO15 1DB and SO14 0BH, the two postcodes with more than 8 entries and less than 50% 5 rating. </w:t>
                      </w:r>
                    </w:p>
                  </w:txbxContent>
                </v:textbox>
                <w10:wrap type="square" anchorx="margin"/>
              </v:shape>
            </w:pict>
          </mc:Fallback>
        </mc:AlternateContent>
      </w:r>
      <w:r>
        <w:rPr>
          <w:noProof/>
        </w:rPr>
        <mc:AlternateContent>
          <mc:Choice Requires="wps">
            <w:drawing>
              <wp:anchor distT="0" distB="0" distL="114300" distR="114300" simplePos="0" relativeHeight="251711488" behindDoc="0" locked="0" layoutInCell="1" allowOverlap="1" wp14:anchorId="2441C13E" wp14:editId="099F27AA">
                <wp:simplePos x="0" y="0"/>
                <wp:positionH relativeFrom="column">
                  <wp:posOffset>0</wp:posOffset>
                </wp:positionH>
                <wp:positionV relativeFrom="paragraph">
                  <wp:posOffset>2271395</wp:posOffset>
                </wp:positionV>
                <wp:extent cx="211645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116455" cy="635"/>
                        </a:xfrm>
                        <a:prstGeom prst="rect">
                          <a:avLst/>
                        </a:prstGeom>
                        <a:solidFill>
                          <a:prstClr val="white"/>
                        </a:solidFill>
                        <a:ln>
                          <a:noFill/>
                        </a:ln>
                        <a:effectLst/>
                      </wps:spPr>
                      <wps:txbx>
                        <w:txbxContent>
                          <w:p w:rsidR="00D1583B" w:rsidRPr="00BA0FA8" w:rsidRDefault="00D1583B" w:rsidP="00D1583B">
                            <w:pPr>
                              <w:pStyle w:val="Caption"/>
                              <w:rPr>
                                <w:noProof/>
                              </w:rPr>
                            </w:pPr>
                            <w:r>
                              <w:t xml:space="preserve">Figure </w:t>
                            </w:r>
                            <w:fldSimple w:instr=" SEQ Figure \* ARABIC ">
                              <w:r>
                                <w:rPr>
                                  <w:noProof/>
                                </w:rPr>
                                <w:t>7</w:t>
                              </w:r>
                            </w:fldSimple>
                            <w:r>
                              <w:t xml:space="preserve"> </w:t>
                            </w:r>
                            <w:r w:rsidR="0003368E">
                              <w:t>Postcodes with less than 50% 5 ratings</w:t>
                            </w:r>
                            <w:r w:rsidRPr="00C21415">
                              <w:t xml:space="preserve"> can</w:t>
                            </w:r>
                            <w:r w:rsidR="0003368E">
                              <w:t xml:space="preserve"> also</w:t>
                            </w:r>
                            <w:r w:rsidRPr="00C21415">
                              <w:t xml:space="preserve"> be programmatically filtered by creating a percentage of postcode – rating 5 (</w:t>
                            </w:r>
                            <w:proofErr w:type="spellStart"/>
                            <w:r w:rsidRPr="00C21415">
                              <w:t>PoP</w:t>
                            </w:r>
                            <w:proofErr w:type="spellEnd"/>
                            <w:r w:rsidRPr="00C21415">
                              <w:t xml:space="preserve"> R5) calculated measure, via creating a percentage of postcode measure and filtering based on a minimum parameter of this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1C13E" id="Text Box 33" o:spid="_x0000_s1032" type="#_x0000_t202" style="position:absolute;margin-left:0;margin-top:178.85pt;width:166.6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" stroked="f">
                <v:textbox style="mso-fit-shape-to-text:t" inset="0,0,0,0">
                  <w:txbxContent>
                    <w:p w:rsidR="00D1583B" w:rsidRPr="00BA0FA8" w:rsidRDefault="00D1583B" w:rsidP="00D1583B">
                      <w:pPr>
                        <w:pStyle w:val="Caption"/>
                        <w:rPr>
                          <w:noProof/>
                        </w:rPr>
                      </w:pPr>
                      <w:r>
                        <w:t xml:space="preserve">Figure </w:t>
                      </w:r>
                      <w:fldSimple w:instr=" SEQ Figure \* ARABIC ">
                        <w:r>
                          <w:rPr>
                            <w:noProof/>
                          </w:rPr>
                          <w:t>7</w:t>
                        </w:r>
                      </w:fldSimple>
                      <w:r>
                        <w:t xml:space="preserve"> </w:t>
                      </w:r>
                      <w:r w:rsidR="0003368E">
                        <w:t>Postcodes with less than 50% 5 ratings</w:t>
                      </w:r>
                      <w:r w:rsidRPr="00C21415">
                        <w:t xml:space="preserve"> can</w:t>
                      </w:r>
                      <w:r w:rsidR="0003368E">
                        <w:t xml:space="preserve"> also</w:t>
                      </w:r>
                      <w:r w:rsidRPr="00C21415">
                        <w:t xml:space="preserve"> be programmatically filtered by creating a percentage of postcode – rating 5 (</w:t>
                      </w:r>
                      <w:proofErr w:type="spellStart"/>
                      <w:r w:rsidRPr="00C21415">
                        <w:t>PoP</w:t>
                      </w:r>
                      <w:proofErr w:type="spellEnd"/>
                      <w:r w:rsidRPr="00C21415">
                        <w:t xml:space="preserve"> R5) calculated measure, via creating a percentage of postcode measure and filtering based on a minimum parameter of this value.</w:t>
                      </w:r>
                    </w:p>
                  </w:txbxContent>
                </v:textbox>
                <w10:wrap type="square"/>
              </v:shape>
            </w:pict>
          </mc:Fallback>
        </mc:AlternateContent>
      </w:r>
      <w:r w:rsidR="00BB7BEF">
        <w:rPr>
          <w:noProof/>
          <w:lang w:eastAsia="en-GB"/>
        </w:rPr>
        <w:drawing>
          <wp:anchor distT="0" distB="0" distL="114300" distR="114300" simplePos="0" relativeHeight="251709440" behindDoc="0" locked="0" layoutInCell="1" allowOverlap="1" wp14:anchorId="39C16AD1" wp14:editId="4C2BA765">
            <wp:simplePos x="0" y="0"/>
            <wp:positionH relativeFrom="column">
              <wp:posOffset>0</wp:posOffset>
            </wp:positionH>
            <wp:positionV relativeFrom="paragraph">
              <wp:posOffset>1331306</wp:posOffset>
            </wp:positionV>
            <wp:extent cx="2116455" cy="883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6455" cy="883285"/>
                    </a:xfrm>
                    <a:prstGeom prst="rect">
                      <a:avLst/>
                    </a:prstGeom>
                  </pic:spPr>
                </pic:pic>
              </a:graphicData>
            </a:graphic>
            <wp14:sizeRelH relativeFrom="page">
              <wp14:pctWidth>0</wp14:pctWidth>
            </wp14:sizeRelH>
            <wp14:sizeRelV relativeFrom="page">
              <wp14:pctHeight>0</wp14:pctHeight>
            </wp14:sizeRelV>
          </wp:anchor>
        </w:drawing>
      </w:r>
    </w:p>
    <w:p w:rsidR="00BB7BEF" w:rsidRDefault="00D1583B" w:rsidP="00D1583B">
      <w:pPr>
        <w:pStyle w:val="Caption"/>
      </w:pPr>
      <w:r>
        <w:rPr>
          <w:noProof/>
          <w:lang w:eastAsia="en-GB"/>
        </w:rPr>
        <w:drawing>
          <wp:anchor distT="0" distB="0" distL="114300" distR="114300" simplePos="0" relativeHeight="251696128" behindDoc="0" locked="0" layoutInCell="1" allowOverlap="1" wp14:anchorId="42FE1F31" wp14:editId="29FF855A">
            <wp:simplePos x="0" y="0"/>
            <wp:positionH relativeFrom="margin">
              <wp:posOffset>55129</wp:posOffset>
            </wp:positionH>
            <wp:positionV relativeFrom="paragraph">
              <wp:posOffset>316287</wp:posOffset>
            </wp:positionV>
            <wp:extent cx="5731510" cy="753745"/>
            <wp:effectExtent l="0" t="0" r="254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75374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95104" behindDoc="0" locked="0" layoutInCell="1" allowOverlap="1" wp14:anchorId="556F249D" wp14:editId="23DC6EA8">
            <wp:simplePos x="0" y="0"/>
            <wp:positionH relativeFrom="margin">
              <wp:posOffset>2382347</wp:posOffset>
            </wp:positionH>
            <wp:positionV relativeFrom="paragraph">
              <wp:posOffset>989965</wp:posOffset>
            </wp:positionV>
            <wp:extent cx="2160905" cy="1968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905" cy="1968500"/>
                    </a:xfrm>
                    <a:prstGeom prst="rect">
                      <a:avLst/>
                    </a:prstGeom>
                  </pic:spPr>
                </pic:pic>
              </a:graphicData>
            </a:graphic>
            <wp14:sizeRelH relativeFrom="page">
              <wp14:pctWidth>0</wp14:pctWidth>
            </wp14:sizeRelH>
            <wp14:sizeRelV relativeFrom="page">
              <wp14:pctHeight>0</wp14:pctHeight>
            </wp14:sizeRelV>
          </wp:anchor>
        </w:drawing>
      </w:r>
    </w:p>
    <w:p w:rsidR="0003368E" w:rsidRDefault="0003368E">
      <w:pPr>
        <w:rPr>
          <w:rFonts w:asciiTheme="majorHAnsi" w:eastAsiaTheme="majorEastAsia" w:hAnsiTheme="majorHAnsi" w:cstheme="majorBidi"/>
          <w:color w:val="1F4D78" w:themeColor="accent1" w:themeShade="7F"/>
          <w:sz w:val="24"/>
          <w:szCs w:val="24"/>
        </w:rPr>
      </w:pPr>
      <w:r>
        <w:br w:type="page"/>
      </w:r>
    </w:p>
    <w:p w:rsidR="00FF4C42" w:rsidRDefault="00FF4C42" w:rsidP="00FF4C42">
      <w:pPr>
        <w:pStyle w:val="Heading3"/>
      </w:pPr>
      <w:r>
        <w:lastRenderedPageBreak/>
        <w:t>Breakdown of Business Types</w:t>
      </w:r>
      <w:r w:rsidR="0003368E">
        <w:t xml:space="preserve"> </w:t>
      </w:r>
    </w:p>
    <w:p w:rsidR="0003368E" w:rsidRDefault="0003368E" w:rsidP="0003368E">
      <w:r>
        <w:t xml:space="preserve">Like before percentage distribution is used rather than absolute values, because the focus is distribution within ratings and absolute values detract from that by focusing attention on more populated ratings, staying consistent between the two also helps avoid confusion. As before absolute values are shown as labels and on the tooltip. </w:t>
      </w:r>
    </w:p>
    <w:p w:rsidR="0003368E" w:rsidRDefault="0003368E" w:rsidP="0003368E">
      <w:r>
        <w:t xml:space="preserve">A grouped bar chart was chosen because there are too many businesses to easily interpret a stacked bar chart and this allows for the most accurate visual comparison of business types within a star rating while also allowing comparison of star ratings across businesses. </w:t>
      </w:r>
      <w:r w:rsidR="0084624B">
        <w:t xml:space="preserve">The chart was rotated horizontally because the business types are quite long and need to be read accurately. </w:t>
      </w:r>
    </w:p>
    <w:p w:rsidR="0003368E" w:rsidRDefault="0003368E" w:rsidP="0003368E">
      <w:r>
        <w:t xml:space="preserve">Colour was also used internal to the star ratings rather than across business types to keep a consistent colour scheme and to help keep the different ratings distributions visually separate on the graph, without it the internal percentage distributions may be confusing. </w:t>
      </w:r>
    </w:p>
    <w:p w:rsidR="0084624B" w:rsidRDefault="0084624B" w:rsidP="0003368E">
      <w:r>
        <w:t xml:space="preserve">Ideally zero recorded value business types would still be present, to clearly communicate a 0 and make distributions consistent but this feature is difficult to achieve in tableau with the “show empty rows” and “show missing values” not achieving this. </w:t>
      </w:r>
    </w:p>
    <w:p w:rsidR="0084624B" w:rsidRPr="0003368E" w:rsidRDefault="0084624B" w:rsidP="0003368E">
      <w:r>
        <w:t xml:space="preserve">An action filter was included on the tooltip to allow users to view only one rating value and see that distribution more clearly. A selection highlighter was used so that on single select like businesses were highlighted, this allows the user to compare one business type’s distribution within a rating. </w:t>
      </w:r>
    </w:p>
    <w:p w:rsidR="00A70059" w:rsidRDefault="00A70059" w:rsidP="00A70059">
      <w:pPr>
        <w:keepNext/>
      </w:pPr>
      <w:r>
        <w:rPr>
          <w:noProof/>
          <w:lang w:eastAsia="en-GB"/>
        </w:rPr>
        <w:lastRenderedPageBreak/>
        <w:drawing>
          <wp:inline distT="0" distB="0" distL="0" distR="0" wp14:anchorId="71FDA72C" wp14:editId="2B032E22">
            <wp:extent cx="5225935" cy="325216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5935" cy="3252168"/>
                    </a:xfrm>
                    <a:prstGeom prst="rect">
                      <a:avLst/>
                    </a:prstGeom>
                  </pic:spPr>
                </pic:pic>
              </a:graphicData>
            </a:graphic>
          </wp:inline>
        </w:drawing>
      </w:r>
    </w:p>
    <w:p w:rsidR="00A70059" w:rsidRDefault="00EB2703" w:rsidP="00A70059">
      <w:pPr>
        <w:pStyle w:val="Caption"/>
      </w:pPr>
      <w:r>
        <w:rPr>
          <w:noProof/>
        </w:rPr>
        <mc:AlternateContent>
          <mc:Choice Requires="wps">
            <w:drawing>
              <wp:anchor distT="0" distB="0" distL="114300" distR="114300" simplePos="0" relativeHeight="251687936" behindDoc="0" locked="0" layoutInCell="1" allowOverlap="1" wp14:anchorId="7C2297DC" wp14:editId="5628BF31">
                <wp:simplePos x="0" y="0"/>
                <wp:positionH relativeFrom="margin">
                  <wp:align>right</wp:align>
                </wp:positionH>
                <wp:positionV relativeFrom="paragraph">
                  <wp:posOffset>2116224</wp:posOffset>
                </wp:positionV>
                <wp:extent cx="2681605" cy="635"/>
                <wp:effectExtent l="0" t="0" r="4445" b="635"/>
                <wp:wrapSquare wrapText="bothSides"/>
                <wp:docPr id="23" name="Text Box 23"/>
                <wp:cNvGraphicFramePr/>
                <a:graphic xmlns:a="http://schemas.openxmlformats.org/drawingml/2006/main">
                  <a:graphicData uri="http://schemas.microsoft.com/office/word/2010/wordprocessingShape">
                    <wps:wsp>
                      <wps:cNvSpPr txBox="1"/>
                      <wps:spPr>
                        <a:xfrm>
                          <a:off x="0" y="0"/>
                          <a:ext cx="2681605" cy="635"/>
                        </a:xfrm>
                        <a:prstGeom prst="rect">
                          <a:avLst/>
                        </a:prstGeom>
                        <a:solidFill>
                          <a:prstClr val="white"/>
                        </a:solidFill>
                        <a:ln>
                          <a:noFill/>
                        </a:ln>
                        <a:effectLst/>
                      </wps:spPr>
                      <wps:txbx>
                        <w:txbxContent>
                          <w:p w:rsidR="00A70059" w:rsidRPr="00853B35" w:rsidRDefault="00A70059" w:rsidP="00A70059">
                            <w:pPr>
                              <w:pStyle w:val="Caption"/>
                              <w:rPr>
                                <w:noProof/>
                              </w:rPr>
                            </w:pPr>
                            <w:r>
                              <w:t xml:space="preserve">Figure </w:t>
                            </w:r>
                            <w:fldSimple w:instr=" SEQ Figure \* ARABIC ">
                              <w:r w:rsidR="00D1583B">
                                <w:rPr>
                                  <w:noProof/>
                                </w:rPr>
                                <w:t>9</w:t>
                              </w:r>
                            </w:fldSimple>
                            <w:r w:rsidR="003272EB">
                              <w:t xml:space="preserve">: Distribution of businesses within one rating using the “Filter Quality” button. Ideally selecting rating on the left would achieve this but it conflicts with the business action highlighting.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297DC" id="Text Box 23" o:spid="_x0000_s1033" type="#_x0000_t202" style="position:absolute;margin-left:159.95pt;margin-top:166.65pt;width:211.15pt;height:.05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73NQIAAHQEAAAOAAAAZHJzL2Uyb0RvYy54bWysVFFv2jAQfp+0/2D5fQSoy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" stroked="f">
                <v:textbox style="mso-fit-shape-to-text:t" inset="0,0,0,0">
                  <w:txbxContent>
                    <w:p w:rsidR="00A70059" w:rsidRPr="00853B35" w:rsidRDefault="00A70059" w:rsidP="00A70059">
                      <w:pPr>
                        <w:pStyle w:val="Caption"/>
                        <w:rPr>
                          <w:noProof/>
                        </w:rPr>
                      </w:pPr>
                      <w:r>
                        <w:t xml:space="preserve">Figure </w:t>
                      </w:r>
                      <w:fldSimple w:instr=" SEQ Figure \* ARABIC ">
                        <w:r w:rsidR="00D1583B">
                          <w:rPr>
                            <w:noProof/>
                          </w:rPr>
                          <w:t>9</w:t>
                        </w:r>
                      </w:fldSimple>
                      <w:r w:rsidR="003272EB">
                        <w:t xml:space="preserve">: Distribution of businesses within one rating using the “Filter Quality” button. Ideally selecting rating on the left would achieve this but it conflicts with the business action highlighting.  </w:t>
                      </w:r>
                    </w:p>
                  </w:txbxContent>
                </v:textbox>
                <w10:wrap type="square" anchorx="margin"/>
              </v:shape>
            </w:pict>
          </mc:Fallback>
        </mc:AlternateContent>
      </w:r>
      <w:r>
        <w:rPr>
          <w:noProof/>
          <w:lang w:eastAsia="en-GB"/>
        </w:rPr>
        <w:drawing>
          <wp:anchor distT="0" distB="0" distL="114300" distR="114300" simplePos="0" relativeHeight="251683840" behindDoc="0" locked="0" layoutInCell="1" allowOverlap="1" wp14:anchorId="6C6AD1DD" wp14:editId="5901EF03">
            <wp:simplePos x="0" y="0"/>
            <wp:positionH relativeFrom="margin">
              <wp:align>right</wp:align>
            </wp:positionH>
            <wp:positionV relativeFrom="paragraph">
              <wp:posOffset>495415</wp:posOffset>
            </wp:positionV>
            <wp:extent cx="2681605" cy="1674495"/>
            <wp:effectExtent l="0" t="0" r="444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1605" cy="167449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82816" behindDoc="0" locked="0" layoutInCell="1" allowOverlap="1" wp14:anchorId="3A3B3D4D" wp14:editId="0DAB8C71">
            <wp:simplePos x="0" y="0"/>
            <wp:positionH relativeFrom="margin">
              <wp:align>left</wp:align>
            </wp:positionH>
            <wp:positionV relativeFrom="paragraph">
              <wp:posOffset>495358</wp:posOffset>
            </wp:positionV>
            <wp:extent cx="2853690" cy="1764665"/>
            <wp:effectExtent l="0" t="0" r="381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3690" cy="1764665"/>
                    </a:xfrm>
                    <a:prstGeom prst="rect">
                      <a:avLst/>
                    </a:prstGeom>
                  </pic:spPr>
                </pic:pic>
              </a:graphicData>
            </a:graphic>
            <wp14:sizeRelH relativeFrom="page">
              <wp14:pctWidth>0</wp14:pctWidth>
            </wp14:sizeRelH>
            <wp14:sizeRelV relativeFrom="page">
              <wp14:pctHeight>0</wp14:pctHeight>
            </wp14:sizeRelV>
          </wp:anchor>
        </w:drawing>
      </w:r>
      <w:r w:rsidR="00A70059">
        <w:rPr>
          <w:noProof/>
        </w:rPr>
        <mc:AlternateContent>
          <mc:Choice Requires="wps">
            <w:drawing>
              <wp:anchor distT="0" distB="0" distL="114300" distR="114300" simplePos="0" relativeHeight="251685888" behindDoc="0" locked="0" layoutInCell="1" allowOverlap="1" wp14:anchorId="093779E2" wp14:editId="304B9ABC">
                <wp:simplePos x="0" y="0"/>
                <wp:positionH relativeFrom="column">
                  <wp:posOffset>0</wp:posOffset>
                </wp:positionH>
                <wp:positionV relativeFrom="paragraph">
                  <wp:posOffset>2095500</wp:posOffset>
                </wp:positionV>
                <wp:extent cx="28536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853690" cy="635"/>
                        </a:xfrm>
                        <a:prstGeom prst="rect">
                          <a:avLst/>
                        </a:prstGeom>
                        <a:solidFill>
                          <a:prstClr val="white"/>
                        </a:solidFill>
                        <a:ln>
                          <a:noFill/>
                        </a:ln>
                        <a:effectLst/>
                      </wps:spPr>
                      <wps:txbx>
                        <w:txbxContent>
                          <w:p w:rsidR="00A70059" w:rsidRPr="00250F27" w:rsidRDefault="00A70059" w:rsidP="00A70059">
                            <w:pPr>
                              <w:pStyle w:val="Caption"/>
                              <w:rPr>
                                <w:noProof/>
                              </w:rPr>
                            </w:pPr>
                            <w:r>
                              <w:t xml:space="preserve">Figure </w:t>
                            </w:r>
                            <w:fldSimple w:instr=" SEQ Figure \* ARABIC ">
                              <w:r w:rsidR="00D1583B">
                                <w:rPr>
                                  <w:noProof/>
                                </w:rPr>
                                <w:t>8</w:t>
                              </w:r>
                            </w:fldSimple>
                            <w:r w:rsidR="003272EB">
                              <w:t xml:space="preserve">: Distribution of one business type across quality ratings highlighted by a single selection. Multi-selection doesn’t have this effect so custom highlighting and filtering isn’t restricted.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779E2" id="Text Box 22" o:spid="_x0000_s1034" type="#_x0000_t202" style="position:absolute;margin-left:0;margin-top:165pt;width:224.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EfNAIAAHQEAAAOAAAAZHJzL2Uyb0RvYy54bWysVFFv2jAQfp+0/2D5fQSoirq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" stroked="f">
                <v:textbox style="mso-fit-shape-to-text:t" inset="0,0,0,0">
                  <w:txbxContent>
                    <w:p w:rsidR="00A70059" w:rsidRPr="00250F27" w:rsidRDefault="00A70059" w:rsidP="00A70059">
                      <w:pPr>
                        <w:pStyle w:val="Caption"/>
                        <w:rPr>
                          <w:noProof/>
                        </w:rPr>
                      </w:pPr>
                      <w:r>
                        <w:t xml:space="preserve">Figure </w:t>
                      </w:r>
                      <w:fldSimple w:instr=" SEQ Figure \* ARABIC ">
                        <w:r w:rsidR="00D1583B">
                          <w:rPr>
                            <w:noProof/>
                          </w:rPr>
                          <w:t>8</w:t>
                        </w:r>
                      </w:fldSimple>
                      <w:r w:rsidR="003272EB">
                        <w:t xml:space="preserve">: Distribution of one business type across quality ratings highlighted by a single selection. Multi-selection doesn’t have this effect so custom highlighting and filtering isn’t restricted. </w:t>
                      </w:r>
                    </w:p>
                  </w:txbxContent>
                </v:textbox>
                <w10:wrap type="square"/>
              </v:shape>
            </w:pict>
          </mc:Fallback>
        </mc:AlternateContent>
      </w:r>
      <w:r w:rsidR="00A70059">
        <w:t xml:space="preserve">Figure </w:t>
      </w:r>
      <w:fldSimple w:instr=" SEQ Figure \* ARABIC ">
        <w:r w:rsidR="00D1583B">
          <w:rPr>
            <w:noProof/>
          </w:rPr>
          <w:t>10</w:t>
        </w:r>
      </w:fldSimple>
      <w:r w:rsidR="0003368E">
        <w:t xml:space="preserve">: Horizontal grouped bar chart displaying the percentage breakdown of businesses within each rating. </w:t>
      </w:r>
      <w:r>
        <w:t xml:space="preserve">(Disclaimer, many of these screenshots are taken on a 4K screen, therefore they may appear especially zoomed out and text smaller). </w:t>
      </w:r>
    </w:p>
    <w:p w:rsidR="00A70059" w:rsidRDefault="00A70059" w:rsidP="00A70059"/>
    <w:p w:rsidR="00A70059" w:rsidRDefault="00A70059" w:rsidP="00A70059">
      <w:pPr>
        <w:keepNext/>
      </w:pPr>
    </w:p>
    <w:p w:rsidR="00A70059" w:rsidRDefault="00A70059" w:rsidP="00A70059">
      <w:pPr>
        <w:keepNext/>
      </w:pPr>
    </w:p>
    <w:p w:rsidR="00751C1D" w:rsidRDefault="00751C1D" w:rsidP="00751C1D">
      <w:pPr>
        <w:keepNext/>
      </w:pPr>
    </w:p>
    <w:p w:rsidR="00982973" w:rsidRDefault="00982973" w:rsidP="00982973"/>
    <w:p w:rsidR="00982973" w:rsidRDefault="00982973" w:rsidP="00982973">
      <w:pPr>
        <w:keepNext/>
      </w:pPr>
    </w:p>
    <w:p w:rsidR="00982973" w:rsidRDefault="00982973" w:rsidP="00982973">
      <w:pPr>
        <w:pStyle w:val="Caption"/>
      </w:pPr>
    </w:p>
    <w:p w:rsidR="00982973" w:rsidRPr="00982973" w:rsidRDefault="00982973" w:rsidP="00982973">
      <w:r w:rsidRPr="00982973">
        <w:rPr>
          <w:noProof/>
          <w:lang w:eastAsia="en-GB"/>
        </w:rPr>
        <w:t xml:space="preserve"> </w:t>
      </w:r>
    </w:p>
    <w:p w:rsidR="00FF4C42" w:rsidRDefault="00FF4C42" w:rsidP="00FF4C42">
      <w:pPr>
        <w:pStyle w:val="Heading3"/>
        <w:rPr>
          <w:noProof/>
          <w:lang w:eastAsia="en-GB"/>
        </w:rPr>
      </w:pPr>
      <w:r>
        <w:lastRenderedPageBreak/>
        <w:t>Dashboard</w:t>
      </w:r>
      <w:r w:rsidRPr="00FF4C42">
        <w:rPr>
          <w:noProof/>
          <w:lang w:eastAsia="en-GB"/>
        </w:rPr>
        <w:t xml:space="preserve"> </w:t>
      </w:r>
    </w:p>
    <w:p w:rsidR="00A07DC3" w:rsidRPr="00A07DC3" w:rsidRDefault="00A07DC3" w:rsidP="00982973">
      <w:pPr>
        <w:rPr>
          <w:b/>
          <w:lang w:eastAsia="en-GB"/>
        </w:rPr>
      </w:pPr>
      <w:r>
        <w:rPr>
          <w:b/>
          <w:lang w:eastAsia="en-GB"/>
        </w:rPr>
        <w:t>Layout – map bigger because it is where we want to focus the viewer (drill down narrative, see map, interact with it and look at other visualisations to drill down)</w:t>
      </w:r>
    </w:p>
    <w:p w:rsidR="004C29EB" w:rsidRPr="00616E4F" w:rsidRDefault="00616E4F" w:rsidP="00EB2703">
      <w:pPr>
        <w:rPr>
          <w:b/>
          <w:lang w:eastAsia="en-GB"/>
        </w:rPr>
      </w:pPr>
      <w:r>
        <w:rPr>
          <w:b/>
          <w:lang w:eastAsia="en-GB"/>
        </w:rPr>
        <w:t xml:space="preserve">Filtering etc. </w:t>
      </w:r>
      <w:bookmarkStart w:id="0" w:name="_GoBack"/>
      <w:bookmarkEnd w:id="0"/>
    </w:p>
    <w:sectPr w:rsidR="004C29EB" w:rsidRPr="00616E4F" w:rsidSect="00FF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D5B48"/>
    <w:multiLevelType w:val="hybridMultilevel"/>
    <w:tmpl w:val="50286EA8"/>
    <w:lvl w:ilvl="0" w:tplc="CB88AF2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42"/>
    <w:rsid w:val="0003368E"/>
    <w:rsid w:val="001B5A81"/>
    <w:rsid w:val="00222631"/>
    <w:rsid w:val="003272EB"/>
    <w:rsid w:val="0041059B"/>
    <w:rsid w:val="004C29EB"/>
    <w:rsid w:val="00600B64"/>
    <w:rsid w:val="00616E4F"/>
    <w:rsid w:val="006D7C01"/>
    <w:rsid w:val="00751C1D"/>
    <w:rsid w:val="0084624B"/>
    <w:rsid w:val="00905E52"/>
    <w:rsid w:val="00982973"/>
    <w:rsid w:val="009B5DDE"/>
    <w:rsid w:val="009C64DA"/>
    <w:rsid w:val="009D731B"/>
    <w:rsid w:val="00A07DC3"/>
    <w:rsid w:val="00A70059"/>
    <w:rsid w:val="00A72C83"/>
    <w:rsid w:val="00A75D34"/>
    <w:rsid w:val="00B05CC1"/>
    <w:rsid w:val="00BB7BEF"/>
    <w:rsid w:val="00D1583B"/>
    <w:rsid w:val="00D96136"/>
    <w:rsid w:val="00EB2703"/>
    <w:rsid w:val="00FF4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216B82-BE24-4E22-8739-EE4A1905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4C42"/>
    <w:pPr>
      <w:ind w:left="720"/>
      <w:contextualSpacing/>
    </w:pPr>
  </w:style>
  <w:style w:type="character" w:customStyle="1" w:styleId="Heading3Char">
    <w:name w:val="Heading 3 Char"/>
    <w:basedOn w:val="DefaultParagraphFont"/>
    <w:link w:val="Heading3"/>
    <w:uiPriority w:val="9"/>
    <w:rsid w:val="00FF4C4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F4C4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75D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2363</TotalTime>
  <Pages>5</Pages>
  <Words>730</Words>
  <Characters>3706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 Meredith</dc:creator>
  <cp:keywords/>
  <dc:description/>
  <cp:lastModifiedBy>Alun Meredith</cp:lastModifiedBy>
  <cp:revision>17</cp:revision>
  <dcterms:created xsi:type="dcterms:W3CDTF">2016-04-24T14:00:00Z</dcterms:created>
  <dcterms:modified xsi:type="dcterms:W3CDTF">2016-04-26T06:45:00Z</dcterms:modified>
</cp:coreProperties>
</file>