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rPr>
          <w:rFonts w:ascii="Calibri" w:cs="Calibri" w:eastAsia="Calibri" w:hAnsi="Calibri"/>
          <w:b w:val="1"/>
          <w:bCs w:val="1"/>
          <w:sz w:val="22"/>
          <w:szCs w:val="22"/>
        </w:rPr>
      </w:pPr>
      <w:bookmarkStart w:colFirst="0" w:colLast="0" w:name="_heading=h.hs7vv5i86i1d" w:id="0"/>
      <w:bookmarkEnd w:id="0"/>
      <w:r w:rsidDel="00000000" w:rsidR="00000000" w:rsidRPr="00000000">
        <w:rPr>
          <w:rFonts w:ascii="Calibri" w:cs="Calibri" w:eastAsia="Calibri" w:hAnsi="Calibri"/>
          <w:b w:val="1"/>
          <w:bCs w:val="1"/>
          <w:sz w:val="22"/>
          <w:szCs w:val="22"/>
          <w:rtl w:val="0"/>
        </w:rPr>
        <w:t xml:space="preserve">CONTRATO DE CORRETAJE PARA CONSECUCIÓN COMPRADOR CON PACTO DE RETROVENTA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tbl>
      <w:tblPr>
        <w:tblStyle w:val="Table1"/>
        <w:tblW w:w="8818.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3"/>
        <w:gridCol w:w="5245"/>
        <w:tblGridChange w:id="0">
          <w:tblGrid>
            <w:gridCol w:w="3573"/>
            <w:gridCol w:w="5245"/>
          </w:tblGrid>
        </w:tblGridChange>
      </w:tblGrid>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03">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DATOS BÁSICOS </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5">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Fecha de firma del Contrato</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fecha_firma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7">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Vigencia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la fecha de firma del Contrato hasta la fecha en la que se realice el pago de la comisión a satisfacción del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tl w:val="0"/>
              </w:rPr>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9">
            <w:pPr>
              <w:numPr>
                <w:ilvl w:val="0"/>
                <w:numId w:val="1"/>
              </w:numPr>
              <w:ind w:left="720" w:hanging="36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Número de matrícula inmobiliaria del Inmueble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matricula_inmobiliaria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B">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Dirección del Inmueble</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direccion_inmueble }}</w:t>
            </w:r>
          </w:p>
        </w:tc>
      </w:tr>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0D">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INFORMACIÓN DEL VENDEDOR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F">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contratante_nombre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1">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Documento de identidad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contratante_tipo_doc }} No. {{ contratante_cc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3">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Dirección de notificación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contratante_direccion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5">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Correo electrónico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contratante_email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7">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Número de celular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contratante_telefono }}</w:t>
            </w:r>
          </w:p>
        </w:tc>
      </w:tr>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19">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INFORMACIÓN DEL CORREDOR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B">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Nombre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ALURI S.A.S.</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D">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N.I.T.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901942240 -1</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F">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Representante Legal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Oscar Mauricio Zapata Neira</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1">
            <w:pPr>
              <w:numPr>
                <w:ilvl w:val="0"/>
                <w:numId w:val="1"/>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Documento de identidad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2">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No.  1.071.163.706</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3">
            <w:pPr>
              <w:numPr>
                <w:ilvl w:val="0"/>
                <w:numId w:val="4"/>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Dirección de notificación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Calle 94 A No. 61-05</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5">
            <w:pPr>
              <w:numPr>
                <w:ilvl w:val="0"/>
                <w:numId w:val="5"/>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Correo electrónico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6">
            <w:pPr>
              <w:jc w:val="both"/>
              <w:rPr>
                <w:rFonts w:ascii="Calibri" w:cs="Calibri" w:eastAsia="Calibri" w:hAnsi="Calibri"/>
                <w:color w:val="000000"/>
                <w:sz w:val="22"/>
                <w:szCs w:val="22"/>
              </w:rPr>
            </w:pPr>
            <w:hyperlink r:id="rId7">
              <w:r w:rsidDel="00000000" w:rsidR="00000000" w:rsidRPr="00000000">
                <w:rPr>
                  <w:rFonts w:ascii="Calibri" w:cs="Calibri" w:eastAsia="Calibri" w:hAnsi="Calibri"/>
                  <w:color w:val="000000"/>
                  <w:sz w:val="22"/>
                  <w:szCs w:val="22"/>
                  <w:u w:val="single"/>
                  <w:rtl w:val="0"/>
                </w:rPr>
                <w:t xml:space="preserve">contacto@aluri.co</w:t>
              </w:r>
            </w:hyperlink>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y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quienes conjuntamente</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se denominarán las “Partes” e individualmente la “Parte”, y quienes se identifican en el recuadro de datos básicos del Contrato, hemos celebrado un contrato de corretaje comercial (en adelante el “Contrato”) en la Fecha de Firma del Contrato señalada en el numeral 1 del recuadro de datos básicos, el cual se regirá por las siguientes cláusulas y, en lo no previsto en ellas, por las disposiciones legales que rigen la materia, previas las siguientes: </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A">
      <w:pPr>
        <w:pStyle w:val="Heading2"/>
        <w:keepNext w:val="0"/>
        <w:keepLines w:val="0"/>
        <w:spacing w:after="0" w:before="0" w:line="240" w:lineRule="auto"/>
        <w:jc w:val="center"/>
        <w:rPr>
          <w:rFonts w:ascii="Calibri" w:cs="Calibri" w:eastAsia="Calibri" w:hAnsi="Calibri"/>
          <w:b w:val="1"/>
          <w:bCs w:val="1"/>
          <w:sz w:val="22"/>
          <w:szCs w:val="22"/>
        </w:rPr>
      </w:pPr>
      <w:bookmarkStart w:colFirst="0" w:colLast="0" w:name="_heading=h.66955uyyc7gv" w:id="1"/>
      <w:bookmarkEnd w:id="1"/>
      <w:r w:rsidDel="00000000" w:rsidR="00000000" w:rsidRPr="00000000">
        <w:rPr>
          <w:rFonts w:ascii="Calibri" w:cs="Calibri" w:eastAsia="Calibri" w:hAnsi="Calibri"/>
          <w:b w:val="1"/>
          <w:bCs w:val="1"/>
          <w:sz w:val="22"/>
          <w:szCs w:val="22"/>
          <w:rtl w:val="0"/>
        </w:rPr>
        <w:t xml:space="preserve">CONSIDERACIONES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C">
      <w:pPr>
        <w:numPr>
          <w:ilvl w:val="2"/>
          <w:numId w:val="5"/>
        </w:numPr>
        <w:pBdr>
          <w:top w:space="0" w:sz="0" w:val="nil"/>
          <w:left w:space="0" w:sz="0" w:val="nil"/>
          <w:bottom w:space="0" w:sz="0" w:val="nil"/>
          <w:right w:space="0" w:sz="0" w:val="nil"/>
          <w:between w:space="0" w:sz="0" w:val="nil"/>
        </w:pBdr>
        <w:ind w:left="567" w:hanging="28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es propietario del inmueble identificado en los numerales 3 y 4 del recuadro de datos básicos del presente Contrato (en adelante el “Inmueble”), el cual ha manifestado que desea vender con pacto de retroventa.</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567"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E">
      <w:pPr>
        <w:numPr>
          <w:ilvl w:val="2"/>
          <w:numId w:val="5"/>
        </w:numPr>
        <w:pBdr>
          <w:top w:space="0" w:sz="0" w:val="nil"/>
          <w:left w:space="0" w:sz="0" w:val="nil"/>
          <w:bottom w:space="0" w:sz="0" w:val="nil"/>
          <w:right w:space="0" w:sz="0" w:val="nil"/>
          <w:between w:space="0" w:sz="0" w:val="nil"/>
        </w:pBdr>
        <w:ind w:left="567" w:hanging="28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ha buscado al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y manifestado su necesidad de obtener recursos económicos. Por lo cual, señaló su interés en vender el Inmueble con pacto de retroventa.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numPr>
          <w:ilvl w:val="2"/>
          <w:numId w:val="5"/>
        </w:numPr>
        <w:pBdr>
          <w:top w:space="0" w:sz="0" w:val="nil"/>
          <w:left w:space="0" w:sz="0" w:val="nil"/>
          <w:bottom w:space="0" w:sz="0" w:val="nil"/>
          <w:right w:space="0" w:sz="0" w:val="nil"/>
          <w:between w:space="0" w:sz="0" w:val="nil"/>
        </w:pBdr>
        <w:ind w:left="567" w:hanging="28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cuenta con experiencia y red de contactos con compradores interesados en el pacto de retroventa.</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2">
      <w:pPr>
        <w:pStyle w:val="Heading2"/>
        <w:keepNext w:val="0"/>
        <w:keepLines w:val="0"/>
        <w:spacing w:after="0" w:before="0" w:line="240" w:lineRule="auto"/>
        <w:jc w:val="center"/>
        <w:rPr>
          <w:rFonts w:ascii="Calibri" w:cs="Calibri" w:eastAsia="Calibri" w:hAnsi="Calibri"/>
          <w:b w:val="1"/>
          <w:bCs w:val="1"/>
          <w:sz w:val="22"/>
          <w:szCs w:val="22"/>
        </w:rPr>
      </w:pPr>
      <w:bookmarkStart w:colFirst="0" w:colLast="0" w:name="_heading=h.65oy1wrx0k1w" w:id="2"/>
      <w:bookmarkEnd w:id="2"/>
      <w:r w:rsidDel="00000000" w:rsidR="00000000" w:rsidRPr="00000000">
        <w:rPr>
          <w:rFonts w:ascii="Calibri" w:cs="Calibri" w:eastAsia="Calibri" w:hAnsi="Calibri"/>
          <w:b w:val="1"/>
          <w:bCs w:val="1"/>
          <w:sz w:val="22"/>
          <w:szCs w:val="22"/>
          <w:rtl w:val="0"/>
        </w:rPr>
        <w:t xml:space="preserve">CLÁUSULAS</w:t>
      </w:r>
    </w:p>
    <w:p w:rsidR="00000000" w:rsidDel="00000000" w:rsidP="00000000" w:rsidRDefault="00000000" w:rsidRPr="00000000" w14:paraId="00000033">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b w:val="1"/>
          <w:bCs w:val="1"/>
          <w:sz w:val="22"/>
          <w:szCs w:val="22"/>
          <w:rtl w:val="0"/>
        </w:rPr>
        <w:t xml:space="preserve">CLÁUSULA PRIMERA. – OBJETO:</w:t>
      </w:r>
      <w:r w:rsidDel="00000000" w:rsidR="00000000" w:rsidRPr="00000000">
        <w:rPr>
          <w:rFonts w:ascii="Calibri" w:cs="Calibri" w:eastAsia="Calibri" w:hAnsi="Calibri"/>
          <w:sz w:val="22"/>
          <w:szCs w:val="22"/>
          <w:rtl w:val="0"/>
        </w:rPr>
        <w:t xml:space="preserve"> El </w:t>
      </w:r>
      <w:r w:rsidDel="00000000" w:rsidR="00000000" w:rsidRPr="00000000">
        <w:rPr>
          <w:rFonts w:ascii="Calibri" w:cs="Calibri" w:eastAsia="Calibri" w:hAnsi="Calibri"/>
          <w:b w:val="1"/>
          <w:bCs w:val="1"/>
          <w:sz w:val="22"/>
          <w:szCs w:val="22"/>
          <w:rtl w:val="0"/>
        </w:rPr>
        <w:t xml:space="preserve">CORREDOR </w:t>
      </w:r>
      <w:r w:rsidDel="00000000" w:rsidR="00000000" w:rsidRPr="00000000">
        <w:rPr>
          <w:rFonts w:ascii="Calibri" w:cs="Calibri" w:eastAsia="Calibri" w:hAnsi="Calibri"/>
          <w:sz w:val="22"/>
          <w:szCs w:val="22"/>
          <w:rtl w:val="0"/>
        </w:rPr>
        <w:t xml:space="preserve">se obliga a gestionar y procurar la consecución de uno o varios terceros compradores interesados en comprar el Inmueble con pacto de retroventa al </w:t>
      </w:r>
      <w:r w:rsidDel="00000000" w:rsidR="00000000" w:rsidRPr="00000000">
        <w:rPr>
          <w:rFonts w:ascii="Calibri" w:cs="Calibri" w:eastAsia="Calibri" w:hAnsi="Calibri"/>
          <w:b w:val="1"/>
          <w:bCs w:val="1"/>
          <w:sz w:val="22"/>
          <w:szCs w:val="22"/>
          <w:rtl w:val="0"/>
        </w:rPr>
        <w:t xml:space="preserve">VENDEDOR </w:t>
      </w:r>
      <w:r w:rsidDel="00000000" w:rsidR="00000000" w:rsidRPr="00000000">
        <w:rPr>
          <w:rFonts w:ascii="Calibri" w:cs="Calibri" w:eastAsia="Calibri" w:hAnsi="Calibri"/>
          <w:sz w:val="22"/>
          <w:szCs w:val="22"/>
          <w:rtl w:val="0"/>
        </w:rPr>
        <w:t xml:space="preserve">(en adelante</w:t>
      </w:r>
      <w:r w:rsidDel="00000000" w:rsidR="00000000" w:rsidRPr="00000000">
        <w:rPr>
          <w:rFonts w:ascii="Calibri" w:cs="Calibri" w:eastAsia="Calibri" w:hAnsi="Calibri"/>
          <w:b w:val="1"/>
          <w:bCs w:val="1"/>
          <w:sz w:val="22"/>
          <w:szCs w:val="22"/>
          <w:rtl w:val="0"/>
        </w:rPr>
        <w:t xml:space="preserve"> “Potenciales Compradores”</w:t>
      </w:r>
      <w:r w:rsidDel="00000000" w:rsidR="00000000" w:rsidRPr="00000000">
        <w:rPr>
          <w:rFonts w:ascii="Calibri" w:cs="Calibri" w:eastAsia="Calibri" w:hAnsi="Calibri"/>
          <w:sz w:val="22"/>
          <w:szCs w:val="22"/>
          <w:rtl w:val="0"/>
        </w:rPr>
        <w:t xml:space="preserve">) (en adelante la</w:t>
      </w:r>
      <w:r w:rsidDel="00000000" w:rsidR="00000000" w:rsidRPr="00000000">
        <w:rPr>
          <w:rFonts w:ascii="Calibri" w:cs="Calibri" w:eastAsia="Calibri" w:hAnsi="Calibri"/>
          <w:b w:val="1"/>
          <w:bCs w:val="1"/>
          <w:sz w:val="22"/>
          <w:szCs w:val="22"/>
          <w:rtl w:val="0"/>
        </w:rPr>
        <w:t xml:space="preserve"> “Compraventa”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4">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estos efectos, 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Fonts w:ascii="Calibri" w:cs="Calibri" w:eastAsia="Calibri" w:hAnsi="Calibri"/>
          <w:sz w:val="22"/>
          <w:szCs w:val="22"/>
          <w:rtl w:val="0"/>
        </w:rPr>
        <w:t xml:space="preserve"> realizará un levantamiento de información y elaborará un perfil del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y su riesgo, con el fin de presentarlo a Potenciales Compradores que, según sus criterios puedan estar interesados en evaluar la compraventa.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CORREDOR </w:t>
      </w:r>
      <w:r w:rsidDel="00000000" w:rsidR="00000000" w:rsidRPr="00000000">
        <w:rPr>
          <w:rFonts w:ascii="Calibri" w:cs="Calibri" w:eastAsia="Calibri" w:hAnsi="Calibri"/>
          <w:color w:val="000000"/>
          <w:sz w:val="22"/>
          <w:szCs w:val="22"/>
          <w:rtl w:val="0"/>
        </w:rPr>
        <w:t xml:space="preserve">actuará como intermediario independiente, sin facultad de representación, presentará al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las opciones de Potenciales Compradores que puedan cubrir las necesidades de recursos del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y será este quien finalmente defina el comprador (en adelante el “Comprador”) y los términos en que se llevará a cabo la Compraventa. El presente Contrato se regula por los artículos 1340 y siguientes del Código de Comercio Colombiano.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9">
      <w:pPr>
        <w:pStyle w:val="Heading2"/>
        <w:keepNext w:val="0"/>
        <w:keepLines w:val="0"/>
        <w:spacing w:after="0" w:before="0" w:line="240" w:lineRule="auto"/>
        <w:jc w:val="both"/>
        <w:rPr>
          <w:rFonts w:ascii="Calibri" w:cs="Calibri" w:eastAsia="Calibri" w:hAnsi="Calibri"/>
          <w:sz w:val="22"/>
          <w:szCs w:val="22"/>
        </w:rPr>
      </w:pPr>
      <w:bookmarkStart w:colFirst="0" w:colLast="0" w:name="_heading=h.ame14hokd16x" w:id="3"/>
      <w:bookmarkEnd w:id="3"/>
      <w:r w:rsidDel="00000000" w:rsidR="00000000" w:rsidRPr="00000000">
        <w:rPr>
          <w:rFonts w:ascii="Calibri" w:cs="Calibri" w:eastAsia="Calibri" w:hAnsi="Calibri"/>
          <w:b w:val="1"/>
          <w:bCs w:val="1"/>
          <w:sz w:val="22"/>
          <w:szCs w:val="22"/>
          <w:rtl w:val="0"/>
        </w:rPr>
        <w:t xml:space="preserve">CLÁUSULA SEGUNDA. – CONDICIONES DE LA FINANCIACIÓN:</w:t>
      </w:r>
      <w:r w:rsidDel="00000000" w:rsidR="00000000" w:rsidRPr="00000000">
        <w:rPr>
          <w:rFonts w:ascii="Calibri" w:cs="Calibri" w:eastAsia="Calibri" w:hAnsi="Calibri"/>
          <w:sz w:val="22"/>
          <w:szCs w:val="22"/>
          <w:rtl w:val="0"/>
        </w:rPr>
        <w:t xml:space="preserve"> Las condiciones de la Compraventa (precio, plazo y forma de pago, entrega y demás términos) serán libremente acordadas entre 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y el Comprador. Sin perjuicio de lo anterior, para efectos de la presentación del perfil del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a Potenciales Compradores, el </w:t>
      </w:r>
      <w:r w:rsidDel="00000000" w:rsidR="00000000" w:rsidRPr="00000000">
        <w:rPr>
          <w:rFonts w:ascii="Calibri" w:cs="Calibri" w:eastAsia="Calibri" w:hAnsi="Calibri"/>
          <w:b w:val="1"/>
          <w:bCs w:val="1"/>
          <w:sz w:val="22"/>
          <w:szCs w:val="22"/>
          <w:rtl w:val="0"/>
        </w:rPr>
        <w:t xml:space="preserve">CORREDOR </w:t>
      </w:r>
      <w:r w:rsidDel="00000000" w:rsidR="00000000" w:rsidRPr="00000000">
        <w:rPr>
          <w:rFonts w:ascii="Calibri" w:cs="Calibri" w:eastAsia="Calibri" w:hAnsi="Calibri"/>
          <w:sz w:val="22"/>
          <w:szCs w:val="22"/>
          <w:rtl w:val="0"/>
        </w:rPr>
        <w:t xml:space="preserve">podrá realizar proyecciones, escenarios o modelaciones preliminares sobre posibles precios y condiciones, las cuales tendrán carácter meramente informativo y no serán vinculantes.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garantiza la aprobación de la Compraventa ni responde por las condiciones pactadas. En todo caso, las decisiones finales y los acuerdos sobre precio, forma de pago, entrega y demás términos serán pactados directamente entre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y el Comprador, y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asume obligación, responsabilidad ni garantía alguna respecto de los acuerdos a los que lleguen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y el Comprador.</w:t>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efectividad de la Compraventa dependerá tanto de la aptitud jurídica del Inmueble, la cual se determinará a través de un estudio de títulos, como de la valoración del mismo, que deberá establecerse mediante una valoración técnica, cuyos costos deberán ser asumidos por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bookmarkStart w:colFirst="0" w:colLast="0" w:name="_heading=h.up795e5h8tql" w:id="4"/>
      <w:bookmarkEnd w:id="4"/>
      <w:r w:rsidDel="00000000" w:rsidR="00000000" w:rsidRPr="00000000">
        <w:rPr>
          <w:rFonts w:ascii="Calibri" w:cs="Calibri" w:eastAsia="Calibri" w:hAnsi="Calibri"/>
          <w:b w:val="1"/>
          <w:bCs w:val="1"/>
          <w:color w:val="000000"/>
          <w:sz w:val="22"/>
          <w:szCs w:val="22"/>
          <w:rtl w:val="0"/>
        </w:rPr>
        <w:t xml:space="preserve">CLÁUSULA TERCERA. - CONTRAPRESTACIÓN (COMISIÓN) Y COBROS ADICIONALES:</w:t>
      </w:r>
      <w:r w:rsidDel="00000000" w:rsidR="00000000" w:rsidRPr="00000000">
        <w:rPr>
          <w:rFonts w:ascii="Calibri" w:cs="Calibri" w:eastAsia="Calibri" w:hAnsi="Calibri"/>
          <w:color w:val="000000"/>
          <w:sz w:val="22"/>
          <w:szCs w:val="22"/>
          <w:rtl w:val="0"/>
        </w:rPr>
        <w:t xml:space="preserve">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pagará al </w:t>
      </w:r>
      <w:r w:rsidDel="00000000" w:rsidR="00000000" w:rsidRPr="00000000">
        <w:rPr>
          <w:rFonts w:ascii="Calibri" w:cs="Calibri" w:eastAsia="Calibri" w:hAnsi="Calibri"/>
          <w:b w:val="1"/>
          <w:bCs w:val="1"/>
          <w:color w:val="000000"/>
          <w:sz w:val="22"/>
          <w:szCs w:val="22"/>
          <w:rtl w:val="0"/>
        </w:rPr>
        <w:t xml:space="preserve">CORREDOR </w:t>
      </w:r>
      <w:r w:rsidDel="00000000" w:rsidR="00000000" w:rsidRPr="00000000">
        <w:rPr>
          <w:rFonts w:ascii="Calibri" w:cs="Calibri" w:eastAsia="Calibri" w:hAnsi="Calibri"/>
          <w:color w:val="000000"/>
          <w:sz w:val="22"/>
          <w:szCs w:val="22"/>
          <w:rtl w:val="0"/>
        </w:rPr>
        <w:t xml:space="preserve">las siguientes sumas de dinero: </w:t>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ekgw4bgeaqfi"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comisión equivalente al tres (3) % del valor total </w:t>
      </w:r>
      <w:r w:rsidDel="00000000" w:rsidR="00000000" w:rsidRPr="00000000">
        <w:rPr>
          <w:rFonts w:ascii="Calibri" w:cs="Calibri" w:eastAsia="Calibri" w:hAnsi="Calibri"/>
          <w:sz w:val="22"/>
          <w:szCs w:val="22"/>
          <w:rtl w:val="0"/>
        </w:rPr>
        <w:t xml:space="preserve">del precio de la Compraventa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efectivamente desembolsado. La comisión se causará al momento del desembolso efectivo del dinero.</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567" w:hanging="425"/>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suma equivalente al dos por ciento (2%), por concepto de estudio de títulos y análisis jurídico del Inmueble ofrecido </w:t>
      </w:r>
      <w:r w:rsidDel="00000000" w:rsidR="00000000" w:rsidRPr="00000000">
        <w:rPr>
          <w:rFonts w:ascii="Calibri" w:cs="Calibri" w:eastAsia="Calibri" w:hAnsi="Calibri"/>
          <w:sz w:val="22"/>
          <w:szCs w:val="22"/>
          <w:rtl w:val="0"/>
        </w:rPr>
        <w:t xml:space="preserve">para la Compraventa con Pacto de Retroventa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valor deberá ser pagado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VENDEDOR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momento del </w:t>
      </w:r>
      <w:r w:rsidDel="00000000" w:rsidR="00000000" w:rsidRPr="00000000">
        <w:rPr>
          <w:rFonts w:ascii="Calibri" w:cs="Calibri" w:eastAsia="Calibri" w:hAnsi="Calibri"/>
          <w:sz w:val="22"/>
          <w:szCs w:val="22"/>
          <w:rtl w:val="0"/>
        </w:rPr>
        <w:t xml:space="preserve">desembolso.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567" w:hanging="425"/>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ind w:left="567" w:hanging="425"/>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Una suma de sesenta mil pesos ($60.000) mensuales por la prestación de los servicios de tecnología y software durante la vigencia d</w:t>
      </w:r>
      <w:r w:rsidDel="00000000" w:rsidR="00000000" w:rsidRPr="00000000">
        <w:rPr>
          <w:rFonts w:ascii="Calibri" w:cs="Calibri" w:eastAsia="Calibri" w:hAnsi="Calibri"/>
          <w:sz w:val="22"/>
          <w:szCs w:val="22"/>
          <w:rtl w:val="0"/>
        </w:rPr>
        <w:t xml:space="preserve">e la Compraventa con pacto de retroventa</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Todos los gastos derivados de la </w:t>
      </w:r>
      <w:r w:rsidDel="00000000" w:rsidR="00000000" w:rsidRPr="00000000">
        <w:rPr>
          <w:rFonts w:ascii="Calibri" w:cs="Calibri" w:eastAsia="Calibri" w:hAnsi="Calibri"/>
          <w:sz w:val="22"/>
          <w:szCs w:val="22"/>
          <w:rtl w:val="0"/>
        </w:rPr>
        <w:t xml:space="preserve">Compraventa</w:t>
      </w:r>
      <w:r w:rsidDel="00000000" w:rsidR="00000000" w:rsidRPr="00000000">
        <w:rPr>
          <w:rFonts w:ascii="Calibri" w:cs="Calibri" w:eastAsia="Calibri" w:hAnsi="Calibri"/>
          <w:color w:val="000000"/>
          <w:sz w:val="22"/>
          <w:szCs w:val="22"/>
          <w:rtl w:val="0"/>
        </w:rPr>
        <w:t xml:space="preserve">, incluyendo, pero sin limitarse a derechos notariales, impuestos, beneficencia y registro ante la Oficina de Instrumentos Públicos, serán asumidos en su totalidad por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PARÁGRAFO:</w:t>
      </w:r>
      <w:r w:rsidDel="00000000" w:rsidR="00000000" w:rsidRPr="00000000">
        <w:rPr>
          <w:rFonts w:ascii="Calibri" w:cs="Calibri" w:eastAsia="Calibri" w:hAnsi="Calibri"/>
          <w:color w:val="000000"/>
          <w:sz w:val="22"/>
          <w:szCs w:val="22"/>
          <w:rtl w:val="0"/>
        </w:rPr>
        <w:t xml:space="preserve"> El </w:t>
      </w:r>
      <w:r w:rsidDel="00000000" w:rsidR="00000000" w:rsidRPr="00000000">
        <w:rPr>
          <w:rFonts w:ascii="Calibri" w:cs="Calibri" w:eastAsia="Calibri" w:hAnsi="Calibri"/>
          <w:b w:val="1"/>
          <w:bCs w:val="1"/>
          <w:color w:val="000000"/>
          <w:sz w:val="22"/>
          <w:szCs w:val="22"/>
          <w:rtl w:val="0"/>
        </w:rPr>
        <w:t xml:space="preserve">VENDEDOR </w:t>
      </w:r>
      <w:r w:rsidDel="00000000" w:rsidR="00000000" w:rsidRPr="00000000">
        <w:rPr>
          <w:rFonts w:ascii="Calibri" w:cs="Calibri" w:eastAsia="Calibri" w:hAnsi="Calibri"/>
          <w:color w:val="000000"/>
          <w:sz w:val="22"/>
          <w:szCs w:val="22"/>
          <w:rtl w:val="0"/>
        </w:rPr>
        <w:t xml:space="preserve">declara que conoce y acepta que los recursos objeto </w:t>
      </w:r>
      <w:r w:rsidDel="00000000" w:rsidR="00000000" w:rsidRPr="00000000">
        <w:rPr>
          <w:rFonts w:ascii="Calibri" w:cs="Calibri" w:eastAsia="Calibri" w:hAnsi="Calibri"/>
          <w:sz w:val="22"/>
          <w:szCs w:val="22"/>
          <w:rtl w:val="0"/>
        </w:rPr>
        <w:t xml:space="preserve">de la Compraventa</w:t>
      </w:r>
      <w:r w:rsidDel="00000000" w:rsidR="00000000" w:rsidRPr="00000000">
        <w:rPr>
          <w:rFonts w:ascii="Calibri" w:cs="Calibri" w:eastAsia="Calibri" w:hAnsi="Calibri"/>
          <w:color w:val="000000"/>
          <w:sz w:val="22"/>
          <w:szCs w:val="22"/>
          <w:rtl w:val="0"/>
        </w:rPr>
        <w:t xml:space="preserve"> no provienen del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quien actúa exclusivamente como intermediario. En consecuencia,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tiene la calidad de acreedor, no es beneficiario de los intereses, comisiones o rendimientos que se pacten en la relación crediticia, y dichos pagos se efectuarán únicamente a favor del Comprador. La única retribución a favor del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será la comisión y los valores expresamente previstos en la presente cláusula, en los términos de este Contrato.</w:t>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B">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xtf85u2wxh3b" w:id="6"/>
      <w:bookmarkEnd w:id="6"/>
      <w:r w:rsidDel="00000000" w:rsidR="00000000" w:rsidRPr="00000000">
        <w:rPr>
          <w:rFonts w:ascii="Calibri" w:cs="Calibri" w:eastAsia="Calibri" w:hAnsi="Calibri"/>
          <w:b w:val="1"/>
          <w:bCs w:val="1"/>
          <w:color w:val="000000"/>
          <w:sz w:val="22"/>
          <w:szCs w:val="22"/>
          <w:rtl w:val="0"/>
        </w:rPr>
        <w:t xml:space="preserve">CLÁUSULA CUARTA – OBLIGACIONES Y ALCANCE DE RESPONSABILIDAD DEL CORREDOR. </w:t>
      </w:r>
      <w:r w:rsidDel="00000000" w:rsidR="00000000" w:rsidRPr="00000000">
        <w:rPr>
          <w:rFonts w:ascii="Calibri" w:cs="Calibri" w:eastAsia="Calibri" w:hAnsi="Calibri"/>
          <w:color w:val="000000"/>
          <w:sz w:val="22"/>
          <w:szCs w:val="22"/>
          <w:rtl w:val="0"/>
        </w:rPr>
        <w:t xml:space="preserve">Sin perjuicio de las demás obligaciones previstas en el presente Contrato y en la ley,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se obliga a:</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ind w:left="567"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Diligencia y buena fe: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Actuar con la debida diligencia profesional, lealtad y buena fe contractual en el desarrollo de las gestiones encomendadas, aplicando sus conocimientos técnicos y experiencia en la estructuración de operaciones de compraventa con pacto de retroventa.</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567" w:hanging="426"/>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inversionistas.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Adelantar las gestiones necesarias para la identificación, contacto y presentación de potenciales compradores interesados en la compra del Inmueble con pacto de retroventa, utilizando para ello su red de contactos y capacidad de intermediación.</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567" w:hanging="426"/>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ind w:left="567" w:hanging="426"/>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Confidencialidad. </w:t>
      </w:r>
      <w:r w:rsidDel="00000000" w:rsidR="00000000" w:rsidRPr="00000000">
        <w:rPr>
          <w:rFonts w:ascii="Calibri" w:cs="Calibri" w:eastAsia="Calibri" w:hAnsi="Calibri"/>
          <w:color w:val="000000"/>
          <w:sz w:val="22"/>
          <w:szCs w:val="22"/>
          <w:rtl w:val="0"/>
        </w:rPr>
        <w:t xml:space="preserve">Guardar estricta reserva sobre la información jurídica, financiera, patrimonial o comercial suministrada por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utilizándola exclusivamente para los fines propios de la gestión encomendada.</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567" w:hanging="425"/>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ind w:left="567" w:hanging="425"/>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 representación sin autorización. </w:t>
      </w:r>
      <w:r w:rsidDel="00000000" w:rsidR="00000000" w:rsidRPr="00000000">
        <w:rPr>
          <w:rFonts w:ascii="Calibri" w:cs="Calibri" w:eastAsia="Calibri" w:hAnsi="Calibri"/>
          <w:color w:val="000000"/>
          <w:sz w:val="22"/>
          <w:szCs w:val="22"/>
          <w:rtl w:val="0"/>
        </w:rPr>
        <w:t xml:space="preserve">Abstenerse de asumir obligaciones, realizar declaraciones vinculantes o comprometer jurídicamente al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frente a terceros sin autorización previa, expresa y escrita.</w:t>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5">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b9ckl0kzjsj9" w:id="7"/>
      <w:bookmarkEnd w:id="7"/>
      <w:r w:rsidDel="00000000" w:rsidR="00000000" w:rsidRPr="00000000">
        <w:rPr>
          <w:rFonts w:ascii="Calibri" w:cs="Calibri" w:eastAsia="Calibri" w:hAnsi="Calibri"/>
          <w:b w:val="1"/>
          <w:bCs w:val="1"/>
          <w:color w:val="000000"/>
          <w:sz w:val="22"/>
          <w:szCs w:val="22"/>
          <w:rtl w:val="0"/>
        </w:rPr>
        <w:t xml:space="preserve">PARÁGRAFO PRIMERO – NATURALEZA DE LA OBLIGACIÓN: </w:t>
      </w:r>
      <w:r w:rsidDel="00000000" w:rsidR="00000000" w:rsidRPr="00000000">
        <w:rPr>
          <w:rFonts w:ascii="Calibri" w:cs="Calibri" w:eastAsia="Calibri" w:hAnsi="Calibri"/>
          <w:color w:val="000000"/>
          <w:sz w:val="22"/>
          <w:szCs w:val="22"/>
          <w:rtl w:val="0"/>
        </w:rPr>
        <w:t xml:space="preserve">Las obligaciones asumidas por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son de medio y no de resultado. En consecuencia,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garantiza la aprobación de la Compraventa, de las condiciones financieras ofrecidas por el eventual Comprador, ni el desembolso efectivo de los recursos, por cuanto tales decisiones dependen exclusivamente del análisis y voluntad del Comprador.</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drop0upwewe3" w:id="8"/>
      <w:bookmarkEnd w:id="8"/>
      <w:r w:rsidDel="00000000" w:rsidR="00000000" w:rsidRPr="00000000">
        <w:rPr>
          <w:rFonts w:ascii="Calibri" w:cs="Calibri" w:eastAsia="Calibri" w:hAnsi="Calibri"/>
          <w:b w:val="1"/>
          <w:bCs w:val="1"/>
          <w:color w:val="000000"/>
          <w:sz w:val="22"/>
          <w:szCs w:val="22"/>
          <w:rtl w:val="0"/>
        </w:rPr>
        <w:t xml:space="preserve">PARÁGRAFO SEGUNDO – LIMITACIÓN DE RESPONSABILIDAD: </w:t>
      </w: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será responsable por: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negativa del Potencial Comprador a aprobar la Compraventa.</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condiciones financieras finalmente impuestas por el tercero.</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información inexacta, incompleta o falsa suministrada por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Decisiones comerciales, financieras o de riesgo adoptadas por el Potencial Comprador.</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E">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x2dn6qjo136d" w:id="9"/>
      <w:bookmarkEnd w:id="9"/>
      <w:r w:rsidDel="00000000" w:rsidR="00000000" w:rsidRPr="00000000">
        <w:rPr>
          <w:rFonts w:ascii="Calibri" w:cs="Calibri" w:eastAsia="Calibri" w:hAnsi="Calibri"/>
          <w:b w:val="1"/>
          <w:bCs w:val="1"/>
          <w:color w:val="000000"/>
          <w:sz w:val="22"/>
          <w:szCs w:val="22"/>
          <w:rtl w:val="0"/>
        </w:rPr>
        <w:t xml:space="preserve">CLÁUSULA QUINTA – OBLIGACIONES DEL VENDEDOR: </w:t>
      </w:r>
      <w:r w:rsidDel="00000000" w:rsidR="00000000" w:rsidRPr="00000000">
        <w:rPr>
          <w:rFonts w:ascii="Calibri" w:cs="Calibri" w:eastAsia="Calibri" w:hAnsi="Calibri"/>
          <w:color w:val="000000"/>
          <w:sz w:val="22"/>
          <w:szCs w:val="22"/>
          <w:rtl w:val="0"/>
        </w:rPr>
        <w:t xml:space="preserve">Sin perjuicio de las demás obligaciones previstas en el presente contrato y en la ley,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se obliga a:</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veraz y completa: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Suministrar información veraz, completa, actualizada y comprobable respecto del Inmueble ofrecido en venta con pacto de retroventa, su situación jurídica, gravámenes, limitaciones al dominio, tradición y cualquier circunstancia relevante para la estructuración de la Compraventa.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VENDEDOR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el único responsable por la exactitud de la información entregada.</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 oportuna de documentación: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Aportar de manera oportuna toda la documentación jurídica, financiera y técnica requerida para el estudio de viabilidad de la Compraventa con pacto de retroventa y del contrato de arrendamiento que se firme sobre el Inmueble, incluyendo pero sin limitarse a certificados, extractos, declaraciones, soportes de ingresos y demás documentos exigidos por el eventual acreedor.</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Pago de honorarios y comisión: </w:t>
      </w:r>
      <w:r w:rsidDel="00000000" w:rsidR="00000000" w:rsidRPr="00000000">
        <w:rPr>
          <w:rFonts w:ascii="Calibri" w:cs="Calibri" w:eastAsia="Calibri" w:hAnsi="Calibri"/>
          <w:color w:val="000000"/>
          <w:sz w:val="22"/>
          <w:szCs w:val="22"/>
          <w:rtl w:val="0"/>
        </w:rPr>
        <w:t xml:space="preserve">Pagar oportunamente los valores correspondientes a honorarios de estructuración, gastos técnicos y comisión por éxito en los términos establecidos en la Cláusula Cuarta del presente Contrato. El incumplimiento en el pago dará lugar a la exigibilidad inmediata de las sumas adeudadas.</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Prohibición de negociación directa: </w:t>
      </w: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se abstendrá de negociar directa o indirectamente con los Potenciales Compradores presentados por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con el propósito de evitar el pago de la comisión pactada.</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caso de que el </w:t>
      </w:r>
      <w:r w:rsidDel="00000000" w:rsidR="00000000" w:rsidRPr="00000000">
        <w:rPr>
          <w:rFonts w:ascii="Calibri" w:cs="Calibri" w:eastAsia="Calibri" w:hAnsi="Calibri"/>
          <w:b w:val="1"/>
          <w:bCs w:val="1"/>
          <w:color w:val="000000"/>
          <w:sz w:val="22"/>
          <w:szCs w:val="22"/>
          <w:rtl w:val="0"/>
        </w:rPr>
        <w:t xml:space="preserve">VENDEDOR</w:t>
      </w:r>
      <w:r w:rsidDel="00000000" w:rsidR="00000000" w:rsidRPr="00000000">
        <w:rPr>
          <w:rFonts w:ascii="Calibri" w:cs="Calibri" w:eastAsia="Calibri" w:hAnsi="Calibri"/>
          <w:color w:val="000000"/>
          <w:sz w:val="22"/>
          <w:szCs w:val="22"/>
          <w:rtl w:val="0"/>
        </w:rPr>
        <w:t xml:space="preserve"> celebre, dentro de la vigencia del presente Contrato o dentro de los dos (2) años siguientes a su terminación, una Compraventa, o una operación de crédito con cualquier Potencial Comprador presentado por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se entenderá causada automáticamente la comisión por éxito, aun cuando la operación se haya perfeccionado sin la intervención final del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9">
      <w:pPr>
        <w:pStyle w:val="Heading2"/>
        <w:keepNext w:val="0"/>
        <w:keepLines w:val="0"/>
        <w:spacing w:after="0" w:before="0" w:line="240" w:lineRule="auto"/>
        <w:rPr>
          <w:rFonts w:ascii="Calibri" w:cs="Calibri" w:eastAsia="Calibri" w:hAnsi="Calibri"/>
          <w:b w:val="1"/>
          <w:bCs w:val="1"/>
          <w:sz w:val="22"/>
          <w:szCs w:val="22"/>
        </w:rPr>
      </w:pPr>
      <w:bookmarkStart w:colFirst="0" w:colLast="0" w:name="_heading=h.feb7r7di8sp5" w:id="10"/>
      <w:bookmarkEnd w:id="10"/>
      <w:r w:rsidDel="00000000" w:rsidR="00000000" w:rsidRPr="00000000">
        <w:rPr>
          <w:rtl w:val="0"/>
        </w:rPr>
      </w:r>
    </w:p>
    <w:p w:rsidR="00000000" w:rsidDel="00000000" w:rsidP="00000000" w:rsidRDefault="00000000" w:rsidRPr="00000000" w14:paraId="0000006A">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CLÁUSULA SEXTA – NATURALEZA: </w:t>
      </w:r>
      <w:r w:rsidDel="00000000" w:rsidR="00000000" w:rsidRPr="00000000">
        <w:rPr>
          <w:rFonts w:ascii="Calibri" w:cs="Calibri" w:eastAsia="Calibri" w:hAnsi="Calibri"/>
          <w:sz w:val="22"/>
          <w:szCs w:val="22"/>
          <w:rtl w:val="0"/>
        </w:rPr>
        <w:t xml:space="preserve">El presente Contrato es de naturaleza comercial y no genera relación laboral, sociedad ni representación.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C">
      <w:pPr>
        <w:pStyle w:val="Heading2"/>
        <w:keepNext w:val="0"/>
        <w:keepLines w:val="0"/>
        <w:spacing w:after="0" w:before="0" w:line="240" w:lineRule="auto"/>
        <w:rPr>
          <w:rFonts w:ascii="Calibri" w:cs="Calibri" w:eastAsia="Calibri" w:hAnsi="Calibri"/>
          <w:sz w:val="22"/>
          <w:szCs w:val="22"/>
        </w:rPr>
      </w:pPr>
      <w:bookmarkStart w:colFirst="0" w:colLast="0" w:name="_heading=h.k55iatljv6du" w:id="11"/>
      <w:bookmarkEnd w:id="11"/>
      <w:r w:rsidDel="00000000" w:rsidR="00000000" w:rsidRPr="00000000">
        <w:rPr>
          <w:rFonts w:ascii="Calibri" w:cs="Calibri" w:eastAsia="Calibri" w:hAnsi="Calibri"/>
          <w:b w:val="1"/>
          <w:bCs w:val="1"/>
          <w:sz w:val="22"/>
          <w:szCs w:val="22"/>
          <w:rtl w:val="0"/>
        </w:rPr>
        <w:t xml:space="preserve">CLÁUSULA SÉPTIMA – PLAZO: </w:t>
      </w:r>
      <w:r w:rsidDel="00000000" w:rsidR="00000000" w:rsidRPr="00000000">
        <w:rPr>
          <w:rFonts w:ascii="Calibri" w:cs="Calibri" w:eastAsia="Calibri" w:hAnsi="Calibri"/>
          <w:sz w:val="22"/>
          <w:szCs w:val="22"/>
          <w:rtl w:val="0"/>
        </w:rPr>
        <w:t xml:space="preserve">La vigencia del presente Contrato será  el indicado en el numeral 2 del recuadro de datos básicos del presente Contrato. </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E">
      <w:pPr>
        <w:pStyle w:val="Heading2"/>
        <w:keepNext w:val="0"/>
        <w:keepLines w:val="0"/>
        <w:spacing w:after="0" w:before="0" w:line="240" w:lineRule="auto"/>
        <w:jc w:val="both"/>
        <w:rPr>
          <w:rFonts w:ascii="Calibri" w:cs="Calibri" w:eastAsia="Calibri" w:hAnsi="Calibri"/>
          <w:sz w:val="22"/>
          <w:szCs w:val="22"/>
        </w:rPr>
      </w:pPr>
      <w:bookmarkStart w:colFirst="0" w:colLast="0" w:name="_heading=h.da5va8luv8aa" w:id="12"/>
      <w:bookmarkEnd w:id="12"/>
      <w:r w:rsidDel="00000000" w:rsidR="00000000" w:rsidRPr="00000000">
        <w:rPr>
          <w:rFonts w:ascii="Calibri" w:cs="Calibri" w:eastAsia="Calibri" w:hAnsi="Calibri"/>
          <w:b w:val="1"/>
          <w:bCs w:val="1"/>
          <w:sz w:val="22"/>
          <w:szCs w:val="22"/>
          <w:rtl w:val="0"/>
        </w:rPr>
        <w:t xml:space="preserve">CLÁUSULA OCTAVA – ADMINISTRACIÓN Y OPERACIÓN DEL CRÉDITO: </w:t>
      </w:r>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declara conocer y aceptar que, una vez perfeccionada la Compraventa, 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Fonts w:ascii="Calibri" w:cs="Calibri" w:eastAsia="Calibri" w:hAnsi="Calibri"/>
          <w:sz w:val="22"/>
          <w:szCs w:val="22"/>
          <w:rtl w:val="0"/>
        </w:rPr>
        <w:t xml:space="preserve"> podrá fungir, si así lo acuerdan las partes y/o el Comprador, como administrador y/u operador del contrato de arrendamiento que se firme sobre el Inmueble.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0">
      <w:pPr>
        <w:pStyle w:val="Heading2"/>
        <w:keepNext w:val="0"/>
        <w:keepLines w:val="0"/>
        <w:spacing w:after="0" w:before="0" w:line="240" w:lineRule="auto"/>
        <w:jc w:val="both"/>
        <w:rPr>
          <w:rFonts w:ascii="Calibri" w:cs="Calibri" w:eastAsia="Calibri" w:hAnsi="Calibri"/>
          <w:sz w:val="22"/>
          <w:szCs w:val="22"/>
        </w:rPr>
      </w:pPr>
      <w:bookmarkStart w:colFirst="0" w:colLast="0" w:name="_heading=h.478djafedlsh" w:id="13"/>
      <w:bookmarkEnd w:id="13"/>
      <w:r w:rsidDel="00000000" w:rsidR="00000000" w:rsidRPr="00000000">
        <w:rPr>
          <w:rFonts w:ascii="Calibri" w:cs="Calibri" w:eastAsia="Calibri" w:hAnsi="Calibri"/>
          <w:sz w:val="22"/>
          <w:szCs w:val="22"/>
          <w:rtl w:val="0"/>
        </w:rPr>
        <w:t xml:space="preserve">En tal calidad, el </w:t>
      </w:r>
      <w:r w:rsidDel="00000000" w:rsidR="00000000" w:rsidRPr="00000000">
        <w:rPr>
          <w:rFonts w:ascii="Calibri" w:cs="Calibri" w:eastAsia="Calibri" w:hAnsi="Calibri"/>
          <w:b w:val="1"/>
          <w:bCs w:val="1"/>
          <w:sz w:val="22"/>
          <w:szCs w:val="22"/>
          <w:rtl w:val="0"/>
        </w:rPr>
        <w:t xml:space="preserve">CORREDOR </w:t>
      </w:r>
      <w:r w:rsidDel="00000000" w:rsidR="00000000" w:rsidRPr="00000000">
        <w:rPr>
          <w:rFonts w:ascii="Calibri" w:cs="Calibri" w:eastAsia="Calibri" w:hAnsi="Calibri"/>
          <w:sz w:val="22"/>
          <w:szCs w:val="22"/>
          <w:rtl w:val="0"/>
        </w:rPr>
        <w:t xml:space="preserve">podrá asumir, entre otras, las siguientes funciones: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2">
      <w:pPr>
        <w:pStyle w:val="Heading2"/>
        <w:keepNext w:val="0"/>
        <w:keepLines w:val="0"/>
        <w:numPr>
          <w:ilvl w:val="0"/>
          <w:numId w:val="7"/>
        </w:numPr>
        <w:spacing w:after="0" w:before="0" w:line="240" w:lineRule="auto"/>
        <w:ind w:left="720" w:hanging="360"/>
        <w:jc w:val="both"/>
        <w:rPr>
          <w:rFonts w:ascii="Calibri" w:cs="Calibri" w:eastAsia="Calibri" w:hAnsi="Calibri"/>
          <w:sz w:val="22"/>
          <w:szCs w:val="22"/>
        </w:rPr>
      </w:pPr>
      <w:bookmarkStart w:colFirst="0" w:colLast="0" w:name="_heading=h.ej263ref2b8d" w:id="14"/>
      <w:bookmarkEnd w:id="14"/>
      <w:r w:rsidDel="00000000" w:rsidR="00000000" w:rsidRPr="00000000">
        <w:rPr>
          <w:rFonts w:ascii="Calibri" w:cs="Calibri" w:eastAsia="Calibri" w:hAnsi="Calibri"/>
          <w:sz w:val="22"/>
          <w:szCs w:val="22"/>
          <w:rtl w:val="0"/>
        </w:rPr>
        <w:t xml:space="preserve">Administración operativa del Contrato de Arrendamiento.</w:t>
      </w:r>
    </w:p>
    <w:p w:rsidR="00000000" w:rsidDel="00000000" w:rsidP="00000000" w:rsidRDefault="00000000" w:rsidRPr="00000000" w14:paraId="00000073">
      <w:pPr>
        <w:pStyle w:val="Heading2"/>
        <w:keepNext w:val="0"/>
        <w:keepLines w:val="0"/>
        <w:numPr>
          <w:ilvl w:val="0"/>
          <w:numId w:val="7"/>
        </w:numPr>
        <w:spacing w:after="0" w:before="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Recaudo de cuotas ordinarias y extraordinarias.</w:t>
      </w:r>
    </w:p>
    <w:p w:rsidR="00000000" w:rsidDel="00000000" w:rsidP="00000000" w:rsidRDefault="00000000" w:rsidRPr="00000000" w14:paraId="00000074">
      <w:pPr>
        <w:pStyle w:val="Heading2"/>
        <w:keepNext w:val="0"/>
        <w:keepLines w:val="0"/>
        <w:numPr>
          <w:ilvl w:val="0"/>
          <w:numId w:val="7"/>
        </w:numPr>
        <w:spacing w:after="0" w:before="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cobranza preventiva y administrativa.</w:t>
      </w:r>
    </w:p>
    <w:p w:rsidR="00000000" w:rsidDel="00000000" w:rsidP="00000000" w:rsidRDefault="00000000" w:rsidRPr="00000000" w14:paraId="00000075">
      <w:pPr>
        <w:pStyle w:val="Heading2"/>
        <w:keepNext w:val="0"/>
        <w:keepLines w:val="0"/>
        <w:numPr>
          <w:ilvl w:val="0"/>
          <w:numId w:val="7"/>
        </w:numPr>
        <w:spacing w:after="0" w:before="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pagos, intereses y estados de cuenta.</w:t>
      </w:r>
    </w:p>
    <w:p w:rsidR="00000000" w:rsidDel="00000000" w:rsidP="00000000" w:rsidRDefault="00000000" w:rsidRPr="00000000" w14:paraId="00000076">
      <w:pPr>
        <w:pStyle w:val="Heading2"/>
        <w:keepNext w:val="0"/>
        <w:keepLines w:val="0"/>
        <w:numPr>
          <w:ilvl w:val="0"/>
          <w:numId w:val="7"/>
        </w:numPr>
        <w:spacing w:after="0" w:before="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 periódicos al Comprador.</w:t>
      </w:r>
    </w:p>
    <w:p w:rsidR="00000000" w:rsidDel="00000000" w:rsidP="00000000" w:rsidRDefault="00000000" w:rsidRPr="00000000" w14:paraId="00000077">
      <w:pPr>
        <w:pStyle w:val="Heading2"/>
        <w:keepNext w:val="0"/>
        <w:keepLines w:val="0"/>
        <w:spacing w:after="0" w:before="0" w:line="240" w:lineRule="auto"/>
        <w:jc w:val="both"/>
        <w:rPr>
          <w:rFonts w:ascii="Calibri" w:cs="Calibri" w:eastAsia="Calibri" w:hAnsi="Calibri"/>
          <w:sz w:val="22"/>
          <w:szCs w:val="22"/>
        </w:rPr>
      </w:pPr>
      <w:bookmarkStart w:colFirst="0" w:colLast="0" w:name="_heading=h.xcllhvospd69" w:id="15"/>
      <w:bookmarkEnd w:id="15"/>
      <w:r w:rsidDel="00000000" w:rsidR="00000000" w:rsidRPr="00000000">
        <w:rPr>
          <w:rtl w:val="0"/>
        </w:rPr>
      </w:r>
    </w:p>
    <w:p w:rsidR="00000000" w:rsidDel="00000000" w:rsidP="00000000" w:rsidRDefault="00000000" w:rsidRPr="00000000" w14:paraId="00000078">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forma de administración, el alcance de las funciones y la remuneración correspondiente serán definidos mediante acuerdo adicional entre las Partes o conforme a las condiciones que establezca el Comprador.</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A">
      <w:pPr>
        <w:pStyle w:val="Heading2"/>
        <w:keepNext w:val="0"/>
        <w:keepLines w:val="0"/>
        <w:spacing w:after="0" w:before="0" w:line="240" w:lineRule="auto"/>
        <w:jc w:val="both"/>
        <w:rPr>
          <w:rFonts w:ascii="Calibri" w:cs="Calibri" w:eastAsia="Calibri" w:hAnsi="Calibri"/>
          <w:sz w:val="22"/>
          <w:szCs w:val="22"/>
        </w:rPr>
      </w:pPr>
      <w:bookmarkStart w:colFirst="0" w:colLast="0" w:name="_heading=h.ginqc5kr4vri" w:id="16"/>
      <w:bookmarkEnd w:id="16"/>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manifiesta desde ahora su disposición a acogerse al esquema de administración que se determine para la correcta ejecución de la Compraventa.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pStyle w:val="Heading2"/>
        <w:keepNext w:val="0"/>
        <w:keepLines w:val="0"/>
        <w:spacing w:after="0" w:before="0" w:line="240" w:lineRule="auto"/>
        <w:jc w:val="both"/>
        <w:rPr>
          <w:rFonts w:ascii="Calibri" w:cs="Calibri" w:eastAsia="Calibri" w:hAnsi="Calibri"/>
          <w:sz w:val="22"/>
          <w:szCs w:val="22"/>
        </w:rPr>
      </w:pPr>
      <w:bookmarkStart w:colFirst="0" w:colLast="0" w:name="_heading=h.v8c89osaherf" w:id="17"/>
      <w:bookmarkEnd w:id="17"/>
      <w:r w:rsidDel="00000000" w:rsidR="00000000" w:rsidRPr="00000000">
        <w:rPr>
          <w:rFonts w:ascii="Calibri" w:cs="Calibri" w:eastAsia="Calibri" w:hAnsi="Calibri"/>
          <w:b w:val="1"/>
          <w:bCs w:val="1"/>
          <w:sz w:val="22"/>
          <w:szCs w:val="22"/>
          <w:rtl w:val="0"/>
        </w:rPr>
        <w:t xml:space="preserve">CLÁUSULA NOVENA. - CLÁUSULA PENAL POR INASISTENCIA O DESISTIMIENTO INJUSTIFICADO: </w:t>
      </w:r>
      <w:r w:rsidDel="00000000" w:rsidR="00000000" w:rsidRPr="00000000">
        <w:rPr>
          <w:rFonts w:ascii="Calibri" w:cs="Calibri" w:eastAsia="Calibri" w:hAnsi="Calibri"/>
          <w:sz w:val="22"/>
          <w:szCs w:val="22"/>
          <w:rtl w:val="0"/>
        </w:rPr>
        <w:t xml:space="preserve">En el evento en que 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habiéndose estructurado la operación y existiendo aprobación formal del Comprador respecto de las condiciones de la Compraventa, desista injustificadamente de la operación, se retracte sin causa válida o no comparezca a la Notaría designada para la suscripción de la escritura pública de compraventa con pacto de retroventa, se entenderá configurado un incumplimiento grave del presente Contrato.</w:t>
      </w:r>
    </w:p>
    <w:p w:rsidR="00000000" w:rsidDel="00000000" w:rsidP="00000000" w:rsidRDefault="00000000" w:rsidRPr="00000000" w14:paraId="0000007D">
      <w:pPr>
        <w:pStyle w:val="Heading2"/>
        <w:keepNext w:val="0"/>
        <w:keepLines w:val="0"/>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tal caso, el </w:t>
      </w:r>
      <w:r w:rsidDel="00000000" w:rsidR="00000000" w:rsidRPr="00000000">
        <w:rPr>
          <w:rFonts w:ascii="Calibri" w:cs="Calibri" w:eastAsia="Calibri" w:hAnsi="Calibri"/>
          <w:b w:val="1"/>
          <w:bCs w:val="1"/>
          <w:sz w:val="22"/>
          <w:szCs w:val="22"/>
          <w:rtl w:val="0"/>
        </w:rPr>
        <w:t xml:space="preserve">VENDEDOR </w:t>
      </w:r>
      <w:r w:rsidDel="00000000" w:rsidR="00000000" w:rsidRPr="00000000">
        <w:rPr>
          <w:rFonts w:ascii="Calibri" w:cs="Calibri" w:eastAsia="Calibri" w:hAnsi="Calibri"/>
          <w:sz w:val="22"/>
          <w:szCs w:val="22"/>
          <w:rtl w:val="0"/>
        </w:rPr>
        <w:t xml:space="preserve">reconoce y acepta que se causará a favor del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Fonts w:ascii="Calibri" w:cs="Calibri" w:eastAsia="Calibri" w:hAnsi="Calibri"/>
          <w:sz w:val="22"/>
          <w:szCs w:val="22"/>
          <w:rtl w:val="0"/>
        </w:rPr>
        <w:t xml:space="preserve">, una suma equivalente a seis (6) salarios mínimos mensuales legales vigentes (SMLMV), a título de cláusula penal y tasación anticipada de perjuicios, suma que será exigible de pleno derecho, sin necesidad de requerimiento previo, como pena por el incumpliendo del presente Contrato.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0">
      <w:pPr>
        <w:pStyle w:val="Heading2"/>
        <w:keepNext w:val="0"/>
        <w:keepLines w:val="0"/>
        <w:spacing w:after="0" w:before="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Contrato presta mérito ejecutivo en los términos de la ley, por contener obligaciones claras, expresas y exigibles. Para efectos de su cobro judicial, bastará certificación expedida por 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Fonts w:ascii="Calibri" w:cs="Calibri" w:eastAsia="Calibri" w:hAnsi="Calibri"/>
          <w:sz w:val="22"/>
          <w:szCs w:val="22"/>
          <w:rtl w:val="0"/>
        </w:rPr>
        <w:t xml:space="preserve"> en la que conste la aprobación de la operación y la inasistencia o desistimiento injustificado del </w:t>
      </w:r>
      <w:r w:rsidDel="00000000" w:rsidR="00000000" w:rsidRPr="00000000">
        <w:rPr>
          <w:rFonts w:ascii="Calibri" w:cs="Calibri" w:eastAsia="Calibri" w:hAnsi="Calibri"/>
          <w:b w:val="1"/>
          <w:bCs w:val="1"/>
          <w:sz w:val="22"/>
          <w:szCs w:val="22"/>
          <w:rtl w:val="0"/>
        </w:rPr>
        <w:t xml:space="preserve">VENDEDOR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2">
      <w:pPr>
        <w:pStyle w:val="Heading2"/>
        <w:keepNext w:val="0"/>
        <w:keepLines w:val="0"/>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CLÁUSULA DÉCIMA - LEY APLICABLE Y JURISDICCIÓN. </w:t>
      </w:r>
      <w:r w:rsidDel="00000000" w:rsidR="00000000" w:rsidRPr="00000000">
        <w:rPr>
          <w:rFonts w:ascii="Calibri" w:cs="Calibri" w:eastAsia="Calibri" w:hAnsi="Calibri"/>
          <w:sz w:val="22"/>
          <w:szCs w:val="22"/>
          <w:rtl w:val="0"/>
        </w:rPr>
        <w:t xml:space="preserve">El presente Contrato se regirá por las leyes de la República de Colombia. Cualquier controversia será sometida a los jueces de Bogotá D.C.</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Como constancia de lo anterior se firma en Bogotá, en la fecha de firma indicada en el numeral 1 del recuadro de datos básicos de este Contrato. </w:t>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bl>
      <w:tblPr>
        <w:tblStyle w:val="Table2"/>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5"/>
        <w:gridCol w:w="4505"/>
        <w:tblGridChange w:id="0">
          <w:tblGrid>
            <w:gridCol w:w="4505"/>
            <w:gridCol w:w="4505"/>
          </w:tblGrid>
        </w:tblGridChange>
      </w:tblGrid>
      <w:tr>
        <w:trPr>
          <w:cantSplit w:val="0"/>
          <w:tblHeader w:val="0"/>
        </w:trPr>
        <w:tc>
          <w:tcPr/>
          <w:p w:rsidR="00000000" w:rsidDel="00000000" w:rsidP="00000000" w:rsidRDefault="00000000" w:rsidRPr="00000000" w14:paraId="00000085">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CORREDOR</w:t>
            </w:r>
          </w:p>
          <w:p w:rsidR="00000000" w:rsidDel="00000000" w:rsidP="00000000" w:rsidRDefault="00000000" w:rsidRPr="00000000" w14:paraId="00000086">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8">
            <w:pPr>
              <w:pBdr>
                <w:bottom w:color="000000" w:space="1" w:sz="12" w:val="single"/>
              </w:pBd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9">
            <w:pPr>
              <w:pBdr>
                <w:top w:color="000000" w:space="0" w:sz="0" w:val="none"/>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OSCAR MAURICIO ZAPATA NEIRA</w:t>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Representante Legal </w:t>
            </w:r>
          </w:p>
          <w:p w:rsidR="00000000" w:rsidDel="00000000" w:rsidP="00000000" w:rsidRDefault="00000000" w:rsidRPr="00000000" w14:paraId="0000008B">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ALURI S.A.S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VENDEDOR</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1" w:sz="12" w:val="single"/>
                <w:right w:color="000000" w:space="0" w:sz="0" w:val="none"/>
                <w:between w:color="000000" w:space="0" w:sz="0" w:val="none"/>
              </w:pBd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1" w:sz="12" w:val="single"/>
                <w:right w:color="000000" w:space="0" w:sz="0" w:val="none"/>
                <w:between w:color="000000" w:space="0" w:sz="0" w:val="none"/>
              </w:pBd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contratante_nombre }}</w:t>
            </w:r>
            <w:r w:rsidR="00000000" w:rsidRPr="00000000">
              <w:rPr>
                <w:rFonts w:ascii="Calibri" w:cs="Calibri" w:eastAsia="Calibri" w:hAnsi="Calibri"/>
                <w:color w:val="000000"/>
                <w:sz w:val="22"/>
                <w:szCs w:val="22"/>
                <w:rtl w:val="0"/>
              </w:rPr>
              <w:br/>
              <w:t>{{ contratante_tipo_doc }} No. {{ contratante_cc }}</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tl w:val="0"/>
        </w:rPr>
      </w:r>
    </w:p>
    <w:sectPr>
      <w:headerReference r:id="rId8" w:type="default"/>
      <w:pgSz w:h="16840" w:w="11900" w:orient="portrait"/>
      <w:pgMar w:bottom="144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Ope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1042988" cy="419904"/>
          <wp:effectExtent b="0" l="0" r="0" t="0"/>
          <wp:docPr descr="aluri_logo_0b.png" id="1" name="image1.png"/>
          <a:graphic>
            <a:graphicData uri="http://schemas.openxmlformats.org/drawingml/2006/picture">
              <pic:pic>
                <pic:nvPicPr>
                  <pic:cNvPr descr="aluri_logo_0b.png" id="0" name="image1.png"/>
                  <pic:cNvPicPr preferRelativeResize="0"/>
                </pic:nvPicPr>
                <pic:blipFill>
                  <a:blip r:embed="rId1"/>
                  <a:srcRect b="0" l="0" r="0" t="0"/>
                  <a:stretch>
                    <a:fillRect/>
                  </a:stretch>
                </pic:blipFill>
                <pic:spPr>
                  <a:xfrm>
                    <a:off x="0" y="0"/>
                    <a:ext cx="1042988" cy="4199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jc w:val="right"/>
      <w:rPr>
        <w:rFonts w:ascii="Open Sans Medium" w:cs="Open Sans Medium" w:eastAsia="Open Sans Medium" w:hAnsi="Open Sans Medium"/>
        <w:color w:val="595959"/>
        <w:sz w:val="16"/>
        <w:szCs w:val="16"/>
      </w:rPr>
    </w:pPr>
    <w:hyperlink r:id="rId2">
      <w:r w:rsidDel="00000000" w:rsidR="00000000" w:rsidRPr="00000000">
        <w:rPr>
          <w:rFonts w:ascii="Open Sans Medium" w:cs="Open Sans Medium" w:eastAsia="Open Sans Medium" w:hAnsi="Open Sans Medium"/>
          <w:color w:val="0563c1"/>
          <w:sz w:val="16"/>
          <w:szCs w:val="16"/>
          <w:u w:val="single"/>
          <w:rtl w:val="0"/>
        </w:rPr>
        <w:t xml:space="preserve">www.aluri.co</w:t>
      </w:r>
    </w:hyperlink>
    <w:r w:rsidDel="00000000" w:rsidR="00000000" w:rsidRPr="00000000">
      <w:rPr>
        <w:rFonts w:ascii="Open Sans Medium" w:cs="Open Sans Medium" w:eastAsia="Open Sans Medium" w:hAnsi="Open Sans Medium"/>
        <w:color w:val="595959"/>
        <w:sz w:val="16"/>
        <w:szCs w:val="16"/>
        <w:rtl w:val="0"/>
      </w:rPr>
      <w:t xml:space="preserve">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right"/>
      <w:rPr>
        <w:rFonts w:ascii="Arial" w:cs="Arial" w:eastAsia="Arial" w:hAnsi="Arial"/>
        <w:color w:val="000000"/>
        <w:sz w:val="22"/>
        <w:szCs w:val="22"/>
      </w:rPr>
    </w:pPr>
    <w:r w:rsidDel="00000000" w:rsidR="00000000" w:rsidRPr="00000000">
      <w:rPr>
        <w:rFonts w:ascii="Open Sans Medium" w:cs="Open Sans Medium" w:eastAsia="Open Sans Medium" w:hAnsi="Open Sans Medium"/>
        <w:color w:val="595959"/>
        <w:sz w:val="16"/>
        <w:szCs w:val="16"/>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2">
    <w:lvl w:ilvl="0">
      <w:start w:val="4"/>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3">
    <w:lvl w:ilvl="0">
      <w:start w:val="3"/>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14"/>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5">
    <w:lvl w:ilvl="0">
      <w:start w:val="15"/>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5"/>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276" w:lineRule="auto"/>
    </w:pPr>
    <w:rPr>
      <w:rFonts w:ascii="Arial" w:cs="Arial" w:eastAsia="Arial" w:hAnsi="Arial"/>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00" w:line="276" w:lineRule="auto"/>
    </w:pPr>
    <w:rPr>
      <w:rFonts w:ascii="Arial" w:cs="Arial" w:eastAsia="Arial" w:hAnsi="Arial"/>
      <w:color w:val="000000"/>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pBdr>
        <w:top w:space="0" w:sz="0" w:val="nil"/>
        <w:left w:space="0" w:sz="0" w:val="nil"/>
        <w:bottom w:space="0" w:sz="0" w:val="nil"/>
        <w:right w:space="0" w:sz="0" w:val="nil"/>
        <w:between w:space="0" w:sz="0" w:val="nil"/>
      </w:pBdr>
    </w:pPr>
    <w:rPr>
      <w:sz w:val="20"/>
      <w:szCs w:val="20"/>
    </w:rPr>
    <w:tblPr>
      <w:tblStyleRowBandSize w:val="1"/>
      <w:tblStyleColBandSize w:val="1"/>
      <w:tblCellMar>
        <w:top w:w="0.0" w:type="dxa"/>
        <w:left w:w="0.0" w:type="dxa"/>
        <w:bottom w:w="0.0" w:type="dxa"/>
        <w:right w:w="0.0" w:type="dxa"/>
      </w:tblCellMar>
    </w:tblPr>
  </w:style>
  <w:style w:type="table" w:styleId="Table2">
    <w:basedOn w:val="TableNormal"/>
    <w:pPr>
      <w:pBdr>
        <w:top w:space="0" w:sz="0" w:val="nil"/>
        <w:left w:space="0" w:sz="0" w:val="nil"/>
        <w:bottom w:space="0" w:sz="0" w:val="nil"/>
        <w:right w:space="0" w:sz="0" w:val="nil"/>
        <w:between w:space="0" w:sz="0" w:val="nil"/>
      </w:pBdr>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o@aluri.c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Medium-regular.ttf"/><Relationship Id="rId2" Type="http://schemas.openxmlformats.org/officeDocument/2006/relationships/font" Target="fonts/OpenSansMedium-bold.ttf"/><Relationship Id="rId3" Type="http://schemas.openxmlformats.org/officeDocument/2006/relationships/font" Target="fonts/OpenSansMedium-italic.ttf"/><Relationship Id="rId4" Type="http://schemas.openxmlformats.org/officeDocument/2006/relationships/font" Target="fonts/OpenSans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alu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V46WOlhqXtsTEOV4f3tyZroEQ==">CgMxLjAyDmguaHM3dnY1aTg2aTFkMg5oLjY2OTU1dXl5YzdndjIOaC42NW95MXdyeDBrMXcyDmguYW1lMTRob2tkMTZ4Mg5oLnVwNzk1ZTVoOHRxbDIOaC5la2d3NGJnZWFxZmkyDmgueHRmODV1Mnd4aDNiMg5oLmI5Y2tsMGt6anNqOTIOaC5kcm9wMHVwd2V3ZTMyDmgueDJkbjZxam8xMzZkMg5oLmZlYjdyN2RpOHNwNTIOaC5rNTVpYXRsanY2ZHUyDmguZGE1dmE4bHV2OGFhMg5oLjQ3OGRqYWZlZGxzaDIOaC5lajI2M3JlZjJiOGQyDmgueGNsbGh2b3NwZDY5Mg5oLmdpbnFjNWtyNHZyaTIOaC52OGM4OW9zYWhlcmY4AHIhMU5la21scEdFRnRacEhCMTBBT2t2WEZMUXlna2E5ZV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