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6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construcción, María tiene un triángulo rectángulo donde uno de los catetos mide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 y el otro cateto mide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cm. ¿Cuál es la longitud de la hipotenusa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numPr>
          <w:ilvl w:val="0"/>
          <w:numId w:val="1000"/>
        </w:numPr>
      </w:pPr>
      <w:r>
        <w:t xml:space="preserve">Triángulo rectángulo con catetos 5 y 12 cm</w:t>
      </w:r>
    </w:p>
    <w:p>
      <w:pPr>
        <w:pStyle w:val="Heading2"/>
        <w:numPr>
          <w:ilvl w:val="0"/>
          <w:numId w:val="1000"/>
        </w:numPr>
      </w:pPr>
      <w:bookmarkStart w:id="20" w:name="opciones"/>
      <w:r>
        <w:t xml:space="preserve">Opciones</w:t>
      </w:r>
      <w:bookmarkEnd w:id="20"/>
    </w:p>
    <w:p>
      <w:pPr>
        <w:numPr>
          <w:ilvl w:val="1"/>
          <w:numId w:val="1002"/>
        </w:numPr>
      </w:pPr>
      <w:r>
        <w:t xml:space="preserve">12</w:t>
      </w:r>
    </w:p>
    <w:p>
      <w:pPr>
        <w:numPr>
          <w:ilvl w:val="1"/>
          <w:numId w:val="1002"/>
        </w:numPr>
      </w:pPr>
      <w:r>
        <w:t xml:space="preserve">15</w:t>
      </w:r>
    </w:p>
    <w:p>
      <w:pPr>
        <w:numPr>
          <w:ilvl w:val="1"/>
          <w:numId w:val="1002"/>
        </w:numPr>
      </w:pPr>
      <w:r>
        <w:t xml:space="preserve">17</w:t>
      </w:r>
    </w:p>
    <w:p>
      <w:pPr>
        <w:numPr>
          <w:ilvl w:val="1"/>
          <w:numId w:val="1002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Aplicando el teorema de Pitágoras:</w:t>
      </w:r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144</m:t>
        </m:r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</w:p>
    <w:p>
      <w:pPr>
        <w:numPr>
          <w:ilvl w:val="0"/>
          <w:numId w:val="1000"/>
        </w:numPr>
      </w:pPr>
      <m:oMath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cm</w:t>
      </w:r>
    </w:p>
    <w:p>
      <w:pPr>
        <w:numPr>
          <w:ilvl w:val="0"/>
          <w:numId w:val="1000"/>
        </w:numPr>
      </w:pPr>
      <w:r>
        <w:t xml:space="preserve">Por lo tanto, la longitud de la hipotenusa es 13 cm.</w:t>
      </w:r>
    </w:p>
    <w:p>
      <w:pPr>
        <w:pStyle w:val="Heading1"/>
        <w:numPr>
          <w:ilvl w:val="0"/>
          <w:numId w:val="1000"/>
        </w:numPr>
      </w:pPr>
      <w:bookmarkStart w:id="21" w:name="generar-lista-de-soluciones"/>
      <w:r>
        <w:t xml:space="preserve">Generar lista de soluciones</w:t>
      </w:r>
      <w:bookmarkEnd w:id="21"/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Pedro está resolviendo un problema con un triángulo rectángulo. Si los catetos miden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km 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km, ¿cuánto mide la hipotenusa?</w:t>
      </w:r>
    </w:p>
    <w:p>
      <w:pPr>
        <w:numPr>
          <w:ilvl w:val="0"/>
          <w:numId w:val="1000"/>
        </w:numPr>
      </w:pPr>
      <w:r>
        <w:t xml:space="preserve">Triángulo rectángulo con catetos 5 y 12 km</w:t>
      </w:r>
    </w:p>
    <w:p>
      <w:pPr>
        <w:pStyle w:val="Heading2"/>
        <w:numPr>
          <w:ilvl w:val="0"/>
          <w:numId w:val="1000"/>
        </w:numPr>
      </w:pPr>
      <w:bookmarkStart w:id="22" w:name="opciones"/>
      <w:r>
        <w:t xml:space="preserve">Opciones</w:t>
      </w:r>
      <w:bookmarkEnd w:id="22"/>
    </w:p>
    <w:p>
      <w:pPr>
        <w:numPr>
          <w:ilvl w:val="1"/>
          <w:numId w:val="1004"/>
        </w:numPr>
      </w:pPr>
      <w:r>
        <w:t xml:space="preserve">13</w:t>
      </w:r>
    </w:p>
    <w:p>
      <w:pPr>
        <w:numPr>
          <w:ilvl w:val="1"/>
          <w:numId w:val="1004"/>
        </w:numPr>
      </w:pPr>
      <w:r>
        <w:t xml:space="preserve">10.9</w:t>
      </w:r>
    </w:p>
    <w:p>
      <w:pPr>
        <w:numPr>
          <w:ilvl w:val="1"/>
          <w:numId w:val="1004"/>
        </w:numPr>
      </w:pPr>
      <w:r>
        <w:t xml:space="preserve">15</w:t>
      </w:r>
    </w:p>
    <w:p>
      <w:pPr>
        <w:numPr>
          <w:ilvl w:val="1"/>
          <w:numId w:val="1004"/>
        </w:numPr>
      </w:pPr>
      <w:r>
        <w:t xml:space="preserve">17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Aplicando el teorema de Pitágoras:</w:t>
      </w:r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144</m:t>
        </m:r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</w:p>
    <w:p>
      <w:pPr>
        <w:numPr>
          <w:ilvl w:val="0"/>
          <w:numId w:val="1000"/>
        </w:numPr>
      </w:pPr>
      <m:oMath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km</w:t>
      </w:r>
    </w:p>
    <w:p>
      <w:pPr>
        <w:numPr>
          <w:ilvl w:val="0"/>
          <w:numId w:val="1000"/>
        </w:numPr>
      </w:pPr>
      <w:r>
        <w:t xml:space="preserve">Por lo tanto, la longitud de la hipotenusa es 13 km.</w:t>
      </w:r>
    </w:p>
    <w:p>
      <w:pPr>
        <w:pStyle w:val="Heading1"/>
        <w:numPr>
          <w:ilvl w:val="0"/>
          <w:numId w:val="1000"/>
        </w:numPr>
      </w:pPr>
      <w:bookmarkStart w:id="23" w:name="generar-lista-de-soluciones"/>
      <w:r>
        <w:t xml:space="preserve">Generar lista de soluciones</w:t>
      </w:r>
      <w:bookmarkEnd w:id="23"/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Para un proyecto de matemáticas, María dibuja un triángulo rectángulo con catetos 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 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cm. ¿Cuál es el valor de la hipotenusa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numPr>
          <w:ilvl w:val="0"/>
          <w:numId w:val="1000"/>
        </w:numPr>
      </w:pPr>
      <w:r>
        <w:t xml:space="preserve">Triángulo rectángulo con catetos 5 y 12 cm</w:t>
      </w:r>
    </w:p>
    <w:p>
      <w:pPr>
        <w:pStyle w:val="Heading2"/>
        <w:numPr>
          <w:ilvl w:val="0"/>
          <w:numId w:val="1000"/>
        </w:numPr>
      </w:pPr>
      <w:bookmarkStart w:id="24" w:name="opciones"/>
      <w:r>
        <w:t xml:space="preserve">Opciones</w:t>
      </w:r>
      <w:bookmarkEnd w:id="24"/>
    </w:p>
    <w:p>
      <w:pPr>
        <w:numPr>
          <w:ilvl w:val="1"/>
          <w:numId w:val="1006"/>
        </w:numPr>
      </w:pPr>
      <w:r>
        <w:t xml:space="preserve">15</w:t>
      </w:r>
    </w:p>
    <w:p>
      <w:pPr>
        <w:numPr>
          <w:ilvl w:val="1"/>
          <w:numId w:val="1006"/>
        </w:numPr>
      </w:pPr>
      <w:r>
        <w:t xml:space="preserve">13</w:t>
      </w:r>
    </w:p>
    <w:p>
      <w:pPr>
        <w:numPr>
          <w:ilvl w:val="1"/>
          <w:numId w:val="1006"/>
        </w:numPr>
      </w:pPr>
      <w:r>
        <w:t xml:space="preserve">17</w:t>
      </w:r>
    </w:p>
    <w:p>
      <w:pPr>
        <w:numPr>
          <w:ilvl w:val="1"/>
          <w:numId w:val="1006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Aplicando el teorema de Pitágoras:</w:t>
      </w:r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144</m:t>
        </m:r>
      </m:oMath>
    </w:p>
    <w:p>
      <w:pPr>
        <w:numPr>
          <w:ilvl w:val="0"/>
          <w:numId w:val="1000"/>
        </w:numPr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</w:p>
    <w:p>
      <w:pPr>
        <w:numPr>
          <w:ilvl w:val="0"/>
          <w:numId w:val="1000"/>
        </w:numPr>
      </w:pPr>
      <m:oMath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cm</w:t>
      </w:r>
    </w:p>
    <w:p>
      <w:pPr>
        <w:numPr>
          <w:ilvl w:val="0"/>
          <w:numId w:val="1000"/>
        </w:numPr>
      </w:pPr>
      <w:r>
        <w:t xml:space="preserve">Por lo tanto, la longitud de la hipotenusa es 13 cm.</w:t>
      </w:r>
    </w:p>
    <w:p>
      <w:pPr>
        <w:pStyle w:val="Heading1"/>
        <w:numPr>
          <w:ilvl w:val="0"/>
          <w:numId w:val="1000"/>
        </w:numPr>
      </w:pPr>
      <w:bookmarkStart w:id="25" w:name="generar-lista-de-soluciones"/>
      <w:r>
        <w:t xml:space="preserve">Generar lista de soluciones</w:t>
      </w:r>
      <w:bookmarkEnd w:id="25"/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2025-04-02T03:08:02Z</dcterms:created>
  <dcterms:modified xsi:type="dcterms:W3CDTF">2025-04-02T03:08:02Z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