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pStyle w:val="BodyText"/>
      </w:pPr>
      <w:r>
        <w:drawing>
          <wp:inline>
            <wp:extent cx="4319999" cy="156184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b_dist_grafi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numPr>
          <w:ilvl w:val="0"/>
          <w:numId w:val="1001"/>
        </w:numPr>
      </w:pPr>
      <w:r>
        <w:t xml:space="preserve">   Intervalo | Probabilidad | |:—————:|:————:|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| 0,28 | |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| 0,72 | |</w:t>
      </w:r>
      <w:r>
        <w:t xml:space="preserve"> </w:t>
      </w: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| 1,00 |</w:t>
      </w:r>
    </w:p>
    <w:p>
      <w:pPr>
        <w:numPr>
          <w:ilvl w:val="0"/>
          <w:numId w:val="1001"/>
        </w:numPr>
      </w:pPr>
      <w:r>
        <w:t xml:space="preserve">   Intervalo | Probabilidad | |:—————:|:————:|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| 0,28 | |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| 0,43 | |</w:t>
      </w:r>
      <w:r>
        <w:t xml:space="preserve"> </w:t>
      </w: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| 0,28 |</w:t>
      </w:r>
    </w:p>
    <w:p>
      <w:pPr>
        <w:numPr>
          <w:ilvl w:val="0"/>
          <w:numId w:val="1001"/>
        </w:numPr>
      </w:pPr>
      <w:r>
        <w:t xml:space="preserve">   Intervalo | Probabilidad | |:—————-:|:————:|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| 0,28 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| 0,43 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| 0,28 |</w:t>
      </w:r>
    </w:p>
    <w:p>
      <w:pPr>
        <w:numPr>
          <w:ilvl w:val="0"/>
          <w:numId w:val="1001"/>
        </w:numPr>
      </w:pPr>
      <w:r>
        <w:t xml:space="preserve">   Intervalo | Probabilidad | |:—————:|:————:|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| 0,43 | |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| 0,28 | |</w:t>
      </w:r>
      <w:r>
        <w:t xml:space="preserve"> </w:t>
      </w: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| 0,28 |</w:t>
      </w:r>
    </w:p>
    <w:bookmarkEnd w:id="23"/>
    <w:bookmarkStart w:id="24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encontrar la tabla correcta, debemos extraer la información directamente del gráfico y compararla con las opciones proporcionadas.</w:t>
      </w:r>
    </w:p>
    <w:p>
      <w:pPr>
        <w:pStyle w:val="BodyText"/>
      </w:pPr>
      <w:r>
        <w:rPr>
          <w:b/>
          <w:bCs/>
        </w:rPr>
        <w:t xml:space="preserve">Paso 1: Analizar la información del gráfico.</w:t>
      </w:r>
    </w:p>
    <w:p>
      <w:pPr>
        <w:pStyle w:val="BodyText"/>
      </w:pPr>
      <w:r>
        <w:t xml:space="preserve">El gráfico está dividido en tres intervalos con sus respectivas probabilidades:</w:t>
      </w:r>
    </w:p>
    <w:p>
      <w:pPr>
        <w:pStyle w:val="Compact"/>
        <w:numPr>
          <w:ilvl w:val="0"/>
          <w:numId w:val="1002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0,28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0,43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0,28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Paso 2: Construir la tabla esperada.</w:t>
      </w:r>
    </w:p>
    <w:p>
      <w:pPr>
        <w:pStyle w:val="BodyText"/>
      </w:pPr>
      <w:r>
        <w:t xml:space="preserve">Con la información anterior, la tabla correcta debe tener la siguiente estructura: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0,43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 3: Comparar con las opciones.</w:t>
      </w:r>
    </w:p>
    <w:p>
      <w:pPr>
        <w:pStyle w:val="BodyText"/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(0,28, 0,72, 1,00), lo cual es una interpretación incorrecta del gráfico.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), lo cual no corresponde a las secciones individuales mostradas.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pStyle w:val="FirstParagraph"/>
      </w:pPr>
      <w:r>
        <w:t xml:space="preserve">Por lo tanto, la respuesta correcta es la que representa fielmente los tres intervalos y sus probabilidades tal como se muestran en el gráfico.</w:t>
      </w:r>
    </w:p>
    <w:p>
      <w:pPr>
        <w:numPr>
          <w:ilvl w:val="0"/>
          <w:numId w:val="1004"/>
        </w:numPr>
      </w:pPr>
      <w:r>
        <w:t xml:space="preserve">   Intervalo | Probabilidad | |:—————:|:————:|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| 0,28 | |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| 0,72 | |</w:t>
      </w:r>
      <w:r>
        <w:t xml:space="preserve"> </w:t>
      </w: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| 1,00 |</w:t>
      </w:r>
      <w:r>
        <w:t xml:space="preserve"> </w:t>
      </w:r>
      <w:r>
        <w:rPr>
          <w:b/>
          <w:bCs/>
        </w:rPr>
        <w:t xml:space="preserve">Incorrecto.</w:t>
      </w:r>
      <w:r>
        <w:t xml:space="preserve"> </w:t>
      </w:r>
      <w:r>
        <w:t xml:space="preserve">Esta tabla no coincide con la información del gráfico. Revisa con atención los límites de los intervalos y los valores de probabilidad asignados a cada sección.</w:t>
      </w:r>
    </w:p>
    <w:p>
      <w:pPr>
        <w:numPr>
          <w:ilvl w:val="0"/>
          <w:numId w:val="1004"/>
        </w:numPr>
      </w:pPr>
      <w:r>
        <w:t xml:space="preserve">   Intervalo | Probabilidad | |:—————:|:————:|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| 0,28 | |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| 0,43 | |</w:t>
      </w:r>
      <w:r>
        <w:t xml:space="preserve"> </w:t>
      </w: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| 0,28 |</w:t>
      </w:r>
      <w:r>
        <w:t xml:space="preserve"> </w:t>
      </w:r>
      <w:r>
        <w:rPr>
          <w:b/>
          <w:bCs/>
        </w:rPr>
        <w:t xml:space="preserve">Correcto.</w:t>
      </w:r>
      <w:r>
        <w:t xml:space="preserve"> </w:t>
      </w:r>
      <w:r>
        <w:t xml:space="preserve">Esta tabla representa exactamente los tres intervalos y sus probabilidades correspondientes como se muestra en el gráfico.</w:t>
      </w:r>
    </w:p>
    <w:p>
      <w:pPr>
        <w:numPr>
          <w:ilvl w:val="0"/>
          <w:numId w:val="1004"/>
        </w:numPr>
      </w:pPr>
      <w:r>
        <w:t xml:space="preserve">   Intervalo | Probabilidad | |:—————-:|:————:|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| 0,28 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| 0,43 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| 0,28 |</w:t>
      </w:r>
      <w:r>
        <w:t xml:space="preserve"> </w:t>
      </w:r>
      <w:r>
        <w:rPr>
          <w:b/>
          <w:bCs/>
        </w:rPr>
        <w:t xml:space="preserve">Incorrecto.</w:t>
      </w:r>
      <w:r>
        <w:t xml:space="preserve"> </w:t>
      </w:r>
      <w:r>
        <w:t xml:space="preserve">Esta tabla no coincide con la información del gráfico. Revisa con atención los límites de los intervalos y los valores de probabilidad asignados a cada sección.</w:t>
      </w:r>
    </w:p>
    <w:p>
      <w:pPr>
        <w:numPr>
          <w:ilvl w:val="0"/>
          <w:numId w:val="1004"/>
        </w:numPr>
      </w:pPr>
      <w:r>
        <w:t xml:space="preserve">   Intervalo | Probabilidad | |:—————:|:————:| |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| 0,43 | |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| 0,28 | |</w:t>
      </w:r>
      <w:r>
        <w:t xml:space="preserve"> </w:t>
      </w:r>
      <m:oMath>
        <m:r>
          <m:t>10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| 0,28 |</w:t>
      </w:r>
      <w:r>
        <w:t xml:space="preserve"> </w:t>
      </w:r>
      <w:r>
        <w:rPr>
          <w:b/>
          <w:bCs/>
        </w:rPr>
        <w:t xml:space="preserve">Incorrecto.</w:t>
      </w:r>
      <w:r>
        <w:t xml:space="preserve"> </w:t>
      </w:r>
      <w:r>
        <w:t xml:space="preserve">Esta tabla no coincide con la información del gráfico. Revisa con atención los límites de los intervalos y los valores de probabilidad asignados a cada sección.</w:t>
      </w:r>
    </w:p>
    <w:bookmarkEnd w:id="24"/>
    <w:bookmarkStart w:id="25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probabilidad_distribucion_grafico_tabla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0100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Estadística/Probabilidad/Interpretación de gráficos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2025-09-11T21:45:05Z</dcterms:created>
  <dcterms:modified xsi:type="dcterms:W3CDTF">2025-09-11T21:45:05Z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icfes">
    <vt:lpwstr/>
  </property>
  <property fmtid="{D5CDD505-2E9C-101B-9397-08002B2CF9AE}" pid="4" name="output">
    <vt:lpwstr/>
  </property>
</Properties>
</file>