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 E. Pedacito de Cielo, La Tebaida, Quindío</w:t>
      </w:r>
    </w:p>
    <w:p>
      <w:pPr>
        <w:pStyle w:val="Author"/>
      </w:pPr>
      <w:r>
        <w:t xml:space="preserve">Simulacro Matemáticas Saber ICFES</w:t>
      </w:r>
    </w:p>
    <w:p>
      <w:pPr>
        <w:pStyle w:val="Date"/>
      </w:pPr>
      <w:r>
        <w:t xml:space="preserve">Probabilidad y Estadística - Porcentajes</w:t>
      </w:r>
    </w:p>
    <w:bookmarkStart w:id="50" w:name="section"/>
    <w:p>
      <w:pPr>
        <w:pStyle w:val="Heading1"/>
      </w:pPr>
      <w:r>
        <w:t xml:space="preserve">.</w:t>
      </w:r>
    </w:p>
    <w:p>
      <w:pPr>
        <w:numPr>
          <w:ilvl w:val="0"/>
          <w:numId w:val="1001"/>
        </w:numPr>
      </w:pPr>
      <w:r>
        <w:rPr>
          <w:b/>
          <w:bCs/>
        </w:rPr>
        <w:t xml:space="preserve">Escenario</w:t>
      </w:r>
      <w:r>
        <w:br/>
      </w:r>
      <w:r>
        <w:t xml:space="preserve">El ortocentro se define como el ubicación plano en el cual se encuentran las tres perpendiculares de un polígono triangular. En la figura, se le han dibujado las perpendiculares al polígono triangular MOP y se ha marcado su ortocentro.</w:t>
      </w:r>
    </w:p>
    <w:p>
      <w:pPr>
        <w:numPr>
          <w:ilvl w:val="0"/>
          <w:numId w:val="1000"/>
        </w:numPr>
      </w:pPr>
      <w:r>
        <w:drawing>
          <wp:inline>
            <wp:extent cx="4319999" cy="2419199"/>
            <wp:effectExtent b="0" l="0" r="0" t="0"/>
            <wp:docPr descr="image" title="" id="21" name="Picture"/>
            <a:graphic>
              <a:graphicData uri="http://schemas.openxmlformats.org/drawingml/2006/picture">
                <pic:pic>
                  <pic:nvPicPr>
                    <pic:cNvPr descr="media/supplements1/exercise1/triangulo_ortocentro.png" id="22" name="Picture"/>
                    <pic:cNvPicPr>
                      <a:picLocks noChangeArrowheads="1" noChangeAspect="1"/>
                    </pic:cNvPicPr>
                  </pic:nvPicPr>
                  <pic:blipFill>
                    <a:blip r:embed="rId20"/>
                    <a:stretch>
                      <a:fillRect/>
                    </a:stretch>
                  </pic:blipFill>
                  <pic:spPr bwMode="auto">
                    <a:xfrm>
                      <a:off x="0" y="0"/>
                      <a:ext cx="4319999" cy="2419199"/>
                    </a:xfrm>
                    <a:prstGeom prst="rect">
                      <a:avLst/>
                    </a:prstGeom>
                    <a:noFill/>
                    <a:ln w="9525">
                      <a:noFill/>
                      <a:headEnd/>
                      <a:tailEnd/>
                    </a:ln>
                  </pic:spPr>
                </pic:pic>
              </a:graphicData>
            </a:graphic>
          </wp:inline>
        </w:drawing>
      </w:r>
    </w:p>
    <w:p>
      <w:pPr>
        <w:numPr>
          <w:ilvl w:val="0"/>
          <w:numId w:val="1000"/>
        </w:numPr>
      </w:pPr>
      <w:r>
        <w:t xml:space="preserve">¿En cuál ubicación se ubica el ortocentro del polígono triangular?</w:t>
      </w:r>
    </w:p>
    <w:p>
      <w:pPr>
        <w:numPr>
          <w:ilvl w:val="1"/>
          <w:numId w:val="1002"/>
        </w:numPr>
      </w:pPr>
      <w:r>
        <w:t xml:space="preserve">H</w:t>
      </w:r>
    </w:p>
    <w:p>
      <w:pPr>
        <w:numPr>
          <w:ilvl w:val="1"/>
          <w:numId w:val="1002"/>
        </w:numPr>
      </w:pPr>
      <w:r>
        <w:t xml:space="preserve">P</w:t>
      </w:r>
    </w:p>
    <w:p>
      <w:pPr>
        <w:numPr>
          <w:ilvl w:val="1"/>
          <w:numId w:val="1002"/>
        </w:numPr>
      </w:pPr>
      <w:r>
        <w:t xml:space="preserve">O</w:t>
      </w:r>
    </w:p>
    <w:p>
      <w:pPr>
        <w:numPr>
          <w:ilvl w:val="1"/>
          <w:numId w:val="1002"/>
        </w:numPr>
      </w:pPr>
      <w:r>
        <w:t xml:space="preserve">M</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23" w:name="X72876ccd7615e5cc2d29acbd621dcd6a97c4681"/>
      <w:r>
        <w:t xml:space="preserve">Paso 1: Recordar la definición de ortocentro</w:t>
      </w:r>
      <w:bookmarkEnd w:id="2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24" w:name="Xecedba3e475eb20034dd57c8580928c8237752f"/>
      <w:r>
        <w:t xml:space="preserve">Paso 2: Identificar las alturas en la figura</w:t>
      </w:r>
      <w:bookmarkEnd w:id="24"/>
    </w:p>
    <w:p>
      <w:pPr>
        <w:numPr>
          <w:ilvl w:val="0"/>
          <w:numId w:val="1000"/>
        </w:numPr>
      </w:pPr>
      <w:r>
        <w:t xml:space="preserve">En el polígono triangular MOP, podemos observar:</w:t>
      </w:r>
    </w:p>
    <w:p>
      <w:pPr>
        <w:numPr>
          <w:ilvl w:val="1"/>
          <w:numId w:val="1003"/>
        </w:numPr>
      </w:pPr>
      <w:r>
        <w:rPr>
          <w:b/>
          <w:bCs/>
        </w:rPr>
        <w:t xml:space="preserve">Altura desde O</w:t>
      </w:r>
      <w:r>
        <w:t xml:space="preserve">: La línea dashed que va desde el vértice O hasta el punto L en la base MP. Esta línea es perpendicular a la base, como se indica con el símbolo del ángulo recto.</w:t>
      </w:r>
    </w:p>
    <w:p>
      <w:pPr>
        <w:numPr>
          <w:ilvl w:val="1"/>
          <w:numId w:val="1003"/>
        </w:numPr>
      </w:pPr>
      <w:r>
        <w:rPr>
          <w:b/>
          <w:bCs/>
        </w:rPr>
        <w:t xml:space="preserve">Altura desde M</w:t>
      </w:r>
      <w:r>
        <w:t xml:space="preserve">: La línea dashed que va desde el vértice M hacia el lado opuesto OP.</w:t>
      </w:r>
    </w:p>
    <w:p>
      <w:pPr>
        <w:numPr>
          <w:ilvl w:val="1"/>
          <w:numId w:val="1003"/>
        </w:numPr>
      </w:pPr>
      <w:r>
        <w:rPr>
          <w:b/>
          <w:bCs/>
        </w:rPr>
        <w:t xml:space="preserve">Altura desde P</w:t>
      </w:r>
      <w:r>
        <w:t xml:space="preserve">: La línea dashed que va desde el vértice P hacia el lado opuesto MO.</w:t>
      </w:r>
    </w:p>
    <w:p>
      <w:pPr>
        <w:pStyle w:val="Heading3"/>
        <w:numPr>
          <w:ilvl w:val="0"/>
          <w:numId w:val="1000"/>
        </w:numPr>
      </w:pPr>
      <w:bookmarkStart w:id="25" w:name="Xd6fdcca98564f7accf93ff49264ab375dfad82a"/>
      <w:r>
        <w:t xml:space="preserve">Paso 3: Localizar el punto de convergencia</w:t>
      </w:r>
      <w:bookmarkEnd w:id="25"/>
    </w:p>
    <w:p>
      <w:pPr>
        <w:numPr>
          <w:ilvl w:val="0"/>
          <w:numId w:val="1000"/>
        </w:numPr>
      </w:pPr>
      <w:r>
        <w:t xml:space="preserve">Al observar cuidadosamente la figura, podemos ver que todas las perpendiculares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26" w:name="paso-4-verificar-la-respuesta"/>
      <w:r>
        <w:t xml:space="preserve">Paso 4: Verificar la respuesta</w:t>
      </w:r>
      <w:bookmarkEnd w:id="2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27" w:name="Xe884978114432474aedea73d37c50c3cf293e99"/>
      <w:r>
        <w:t xml:space="preserve">Paso 5: Ubicación del ortocentro según el tipo de triángulo</w:t>
      </w:r>
      <w:bookmarkEnd w:id="2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28" w:name="paso-6-descartar-distractores"/>
      <w:r>
        <w:t xml:space="preserve">Paso 6: Descartar distractores</w:t>
      </w:r>
      <w:bookmarkEnd w:id="28"/>
    </w:p>
    <w:p>
      <w:pPr>
        <w:numPr>
          <w:ilvl w:val="1"/>
          <w:numId w:val="1004"/>
        </w:numPr>
      </w:pPr>
      <w:r>
        <w:rPr>
          <w:b/>
          <w:bCs/>
        </w:rPr>
        <w:t xml:space="preserve">Punto M</w:t>
      </w:r>
      <w:r>
        <w:t xml:space="preserve">: Es un vértice del triángulo, no el punto donde convergen las alturas</w:t>
      </w:r>
    </w:p>
    <w:p>
      <w:pPr>
        <w:numPr>
          <w:ilvl w:val="1"/>
          <w:numId w:val="1004"/>
        </w:numPr>
      </w:pPr>
      <w:r>
        <w:rPr>
          <w:b/>
          <w:bCs/>
        </w:rPr>
        <w:t xml:space="preserve">Punto O</w:t>
      </w:r>
      <w:r>
        <w:t xml:space="preserve">: Es otro vértice del triángulo, no el ortocentro</w:t>
      </w:r>
    </w:p>
    <w:p>
      <w:pPr>
        <w:numPr>
          <w:ilvl w:val="1"/>
          <w:numId w:val="1004"/>
        </w:numPr>
      </w:pPr>
      <w:r>
        <w:rPr>
          <w:b/>
          <w:bCs/>
        </w:rPr>
        <w:t xml:space="preserve">Punto P</w:t>
      </w:r>
      <w:r>
        <w:t xml:space="preserve">: Es otro vértice del triángulo, no el ortocentro</w:t>
      </w:r>
    </w:p>
    <w:p>
      <w:pPr>
        <w:pStyle w:val="Heading3"/>
        <w:numPr>
          <w:ilvl w:val="0"/>
          <w:numId w:val="1000"/>
        </w:numPr>
      </w:pPr>
      <w:bookmarkStart w:id="29" w:name="conclusiuxf3n"/>
      <w:r>
        <w:t xml:space="preserve">Conclusión</w:t>
      </w:r>
      <w:bookmarkEnd w:id="29"/>
    </w:p>
    <w:p>
      <w:pPr>
        <w:numPr>
          <w:ilvl w:val="0"/>
          <w:numId w:val="1000"/>
        </w:numPr>
      </w:pPr>
      <w:r>
        <w:t xml:space="preserve">El ortocentro del polígono triangular MOP se ubica en el</w:t>
      </w:r>
      <w:r>
        <w:t xml:space="preserve"> </w:t>
      </w:r>
      <w:r>
        <w:rPr>
          <w:b/>
          <w:bCs/>
        </w:rPr>
        <w:t xml:space="preserve">punto H</w:t>
      </w:r>
      <w:r>
        <w:t xml:space="preserve">, ya que es el lugar plano donde se encuentran las tres perpendiculares del polígono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05"/>
        </w:numPr>
      </w:pPr>
      <w:r>
        <w:t xml:space="preserve">Verdadero</w:t>
      </w:r>
    </w:p>
    <w:p>
      <w:pPr>
        <w:numPr>
          <w:ilvl w:val="1"/>
          <w:numId w:val="1005"/>
        </w:numPr>
      </w:pPr>
      <w:r>
        <w:t xml:space="preserve">Falso</w:t>
      </w:r>
    </w:p>
    <w:p>
      <w:pPr>
        <w:numPr>
          <w:ilvl w:val="1"/>
          <w:numId w:val="1005"/>
        </w:numPr>
      </w:pPr>
      <w:r>
        <w:t xml:space="preserve">Falso</w:t>
      </w:r>
    </w:p>
    <w:p>
      <w:pPr>
        <w:numPr>
          <w:ilvl w:val="1"/>
          <w:numId w:val="1005"/>
        </w:numPr>
      </w:pPr>
      <w:r>
        <w:t xml:space="preserve">Falso</w:t>
      </w:r>
    </w:p>
    <w:p>
      <w:pPr>
        <w:numPr>
          <w:ilvl w:val="0"/>
          <w:numId w:val="1001"/>
        </w:numPr>
      </w:pPr>
      <w:r>
        <w:rPr>
          <w:b/>
          <w:bCs/>
        </w:rPr>
        <w:t xml:space="preserve">Escenario</w:t>
      </w:r>
      <w:r>
        <w:br/>
      </w:r>
      <w:r>
        <w:t xml:space="preserve">El ortocentro se define como el ubicación geométrico en el cual se encuentran las tres altitudes de un figura triangular. En la figura, se le han trazado las altitudes al figura triangular DEF y se ha marcado su ortocentro.</w:t>
      </w:r>
    </w:p>
    <w:p>
      <w:pPr>
        <w:numPr>
          <w:ilvl w:val="0"/>
          <w:numId w:val="1000"/>
        </w:numPr>
      </w:pPr>
      <w:r>
        <w:drawing>
          <wp:inline>
            <wp:extent cx="4319999" cy="4333292"/>
            <wp:effectExtent b="0" l="0" r="0" t="0"/>
            <wp:docPr descr="image" title="" id="31" name="Picture"/>
            <a:graphic>
              <a:graphicData uri="http://schemas.openxmlformats.org/drawingml/2006/picture">
                <pic:pic>
                  <pic:nvPicPr>
                    <pic:cNvPr descr="media/supplements1/exercise2/triangulo_ortocentro.png" id="32" name="Picture"/>
                    <pic:cNvPicPr>
                      <a:picLocks noChangeArrowheads="1" noChangeAspect="1"/>
                    </pic:cNvPicPr>
                  </pic:nvPicPr>
                  <pic:blipFill>
                    <a:blip r:embed="rId30"/>
                    <a:stretch>
                      <a:fillRect/>
                    </a:stretch>
                  </pic:blipFill>
                  <pic:spPr bwMode="auto">
                    <a:xfrm>
                      <a:off x="0" y="0"/>
                      <a:ext cx="4319999" cy="4333292"/>
                    </a:xfrm>
                    <a:prstGeom prst="rect">
                      <a:avLst/>
                    </a:prstGeom>
                    <a:noFill/>
                    <a:ln w="9525">
                      <a:noFill/>
                      <a:headEnd/>
                      <a:tailEnd/>
                    </a:ln>
                  </pic:spPr>
                </pic:pic>
              </a:graphicData>
            </a:graphic>
          </wp:inline>
        </w:drawing>
      </w:r>
    </w:p>
    <w:p>
      <w:pPr>
        <w:numPr>
          <w:ilvl w:val="0"/>
          <w:numId w:val="1000"/>
        </w:numPr>
      </w:pPr>
      <w:r>
        <w:t xml:space="preserve">¿En cuál ubicación se ubica el ortocentro del figura triangular?</w:t>
      </w:r>
    </w:p>
    <w:p>
      <w:pPr>
        <w:numPr>
          <w:ilvl w:val="1"/>
          <w:numId w:val="1006"/>
        </w:numPr>
      </w:pPr>
      <w:r>
        <w:t xml:space="preserve">D</w:t>
      </w:r>
    </w:p>
    <w:p>
      <w:pPr>
        <w:numPr>
          <w:ilvl w:val="1"/>
          <w:numId w:val="1006"/>
        </w:numPr>
      </w:pPr>
      <w:r>
        <w:t xml:space="preserve">H</w:t>
      </w:r>
    </w:p>
    <w:p>
      <w:pPr>
        <w:numPr>
          <w:ilvl w:val="1"/>
          <w:numId w:val="1006"/>
        </w:numPr>
      </w:pPr>
      <w:r>
        <w:t xml:space="preserve">E</w:t>
      </w:r>
    </w:p>
    <w:p>
      <w:pPr>
        <w:numPr>
          <w:ilvl w:val="1"/>
          <w:numId w:val="1006"/>
        </w:numPr>
      </w:pPr>
      <w:r>
        <w:t xml:space="preserve">F</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33" w:name="X72876ccd7615e5cc2d29acbd621dcd6a97c4681"/>
      <w:r>
        <w:t xml:space="preserve">Paso 1: Recordar la definición de ortocentro</w:t>
      </w:r>
      <w:bookmarkEnd w:id="3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34" w:name="Xecedba3e475eb20034dd57c8580928c8237752f"/>
      <w:r>
        <w:t xml:space="preserve">Paso 2: Identificar las alturas en la figura</w:t>
      </w:r>
      <w:bookmarkEnd w:id="34"/>
    </w:p>
    <w:p>
      <w:pPr>
        <w:numPr>
          <w:ilvl w:val="0"/>
          <w:numId w:val="1000"/>
        </w:numPr>
      </w:pPr>
      <w:r>
        <w:t xml:space="preserve">En el figura triangular DEF, podemos observar:</w:t>
      </w:r>
    </w:p>
    <w:p>
      <w:pPr>
        <w:numPr>
          <w:ilvl w:val="1"/>
          <w:numId w:val="1007"/>
        </w:numPr>
      </w:pPr>
      <w:r>
        <w:rPr>
          <w:b/>
          <w:bCs/>
        </w:rPr>
        <w:t xml:space="preserve">Altura desde E</w:t>
      </w:r>
      <w:r>
        <w:t xml:space="preserve">: La línea dotted que va desde el vértice E hasta el punto R en la base DF. Esta línea es perpendicular a la base, como se indica con el símbolo del ángulo recto.</w:t>
      </w:r>
    </w:p>
    <w:p>
      <w:pPr>
        <w:numPr>
          <w:ilvl w:val="1"/>
          <w:numId w:val="1007"/>
        </w:numPr>
      </w:pPr>
      <w:r>
        <w:rPr>
          <w:b/>
          <w:bCs/>
        </w:rPr>
        <w:t xml:space="preserve">Altura desde D</w:t>
      </w:r>
      <w:r>
        <w:t xml:space="preserve">: La línea dotted que va desde el vértice D hacia el lado opuesto EF.</w:t>
      </w:r>
    </w:p>
    <w:p>
      <w:pPr>
        <w:numPr>
          <w:ilvl w:val="1"/>
          <w:numId w:val="1007"/>
        </w:numPr>
      </w:pPr>
      <w:r>
        <w:rPr>
          <w:b/>
          <w:bCs/>
        </w:rPr>
        <w:t xml:space="preserve">Altura desde F</w:t>
      </w:r>
      <w:r>
        <w:t xml:space="preserve">: La línea dotted que va desde el vértice F hacia el lado opuesto DE.</w:t>
      </w:r>
    </w:p>
    <w:p>
      <w:pPr>
        <w:pStyle w:val="Heading3"/>
        <w:numPr>
          <w:ilvl w:val="0"/>
          <w:numId w:val="1000"/>
        </w:numPr>
      </w:pPr>
      <w:bookmarkStart w:id="35" w:name="Xd6fdcca98564f7accf93ff49264ab375dfad82a"/>
      <w:r>
        <w:t xml:space="preserve">Paso 3: Localizar el punto de convergencia</w:t>
      </w:r>
      <w:bookmarkEnd w:id="35"/>
    </w:p>
    <w:p>
      <w:pPr>
        <w:numPr>
          <w:ilvl w:val="0"/>
          <w:numId w:val="1000"/>
        </w:numPr>
      </w:pPr>
      <w:r>
        <w:t xml:space="preserve">Al observar cuidadosamente la figura, podemos ver que todas las altitudes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36" w:name="paso-4-verificar-la-respuesta"/>
      <w:r>
        <w:t xml:space="preserve">Paso 4: Verificar la respuesta</w:t>
      </w:r>
      <w:bookmarkEnd w:id="3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37" w:name="Xe884978114432474aedea73d37c50c3cf293e99"/>
      <w:r>
        <w:t xml:space="preserve">Paso 5: Ubicación del ortocentro según el tipo de triángulo</w:t>
      </w:r>
      <w:bookmarkEnd w:id="3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38" w:name="paso-6-descartar-distractores"/>
      <w:r>
        <w:t xml:space="preserve">Paso 6: Descartar distractores</w:t>
      </w:r>
      <w:bookmarkEnd w:id="38"/>
    </w:p>
    <w:p>
      <w:pPr>
        <w:numPr>
          <w:ilvl w:val="1"/>
          <w:numId w:val="1008"/>
        </w:numPr>
      </w:pPr>
      <w:r>
        <w:rPr>
          <w:b/>
          <w:bCs/>
        </w:rPr>
        <w:t xml:space="preserve">Punto D</w:t>
      </w:r>
      <w:r>
        <w:t xml:space="preserve">: Es un vértice del triángulo, no el punto donde convergen las alturas</w:t>
      </w:r>
    </w:p>
    <w:p>
      <w:pPr>
        <w:numPr>
          <w:ilvl w:val="1"/>
          <w:numId w:val="1008"/>
        </w:numPr>
      </w:pPr>
      <w:r>
        <w:rPr>
          <w:b/>
          <w:bCs/>
        </w:rPr>
        <w:t xml:space="preserve">Punto E</w:t>
      </w:r>
      <w:r>
        <w:t xml:space="preserve">: Es otro vértice del triángulo, no el ortocentro</w:t>
      </w:r>
    </w:p>
    <w:p>
      <w:pPr>
        <w:numPr>
          <w:ilvl w:val="1"/>
          <w:numId w:val="1008"/>
        </w:numPr>
      </w:pPr>
      <w:r>
        <w:rPr>
          <w:b/>
          <w:bCs/>
        </w:rPr>
        <w:t xml:space="preserve">Punto F</w:t>
      </w:r>
      <w:r>
        <w:t xml:space="preserve">: Es otro vértice del triángulo, no el ortocentro</w:t>
      </w:r>
    </w:p>
    <w:p>
      <w:pPr>
        <w:pStyle w:val="Heading3"/>
        <w:numPr>
          <w:ilvl w:val="0"/>
          <w:numId w:val="1000"/>
        </w:numPr>
      </w:pPr>
      <w:bookmarkStart w:id="39" w:name="conclusiuxf3n"/>
      <w:r>
        <w:t xml:space="preserve">Conclusión</w:t>
      </w:r>
      <w:bookmarkEnd w:id="39"/>
    </w:p>
    <w:p>
      <w:pPr>
        <w:numPr>
          <w:ilvl w:val="0"/>
          <w:numId w:val="1000"/>
        </w:numPr>
      </w:pPr>
      <w:r>
        <w:t xml:space="preserve">El ortocentro del figura triangular DEF se ubica en el</w:t>
      </w:r>
      <w:r>
        <w:t xml:space="preserve"> </w:t>
      </w:r>
      <w:r>
        <w:rPr>
          <w:b/>
          <w:bCs/>
        </w:rPr>
        <w:t xml:space="preserve">punto H</w:t>
      </w:r>
      <w:r>
        <w:t xml:space="preserve">, ya que es el lugar geométrico donde se encuentran las tres altitudes del figura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09"/>
        </w:numPr>
      </w:pPr>
      <w:r>
        <w:t xml:space="preserve">Falso</w:t>
      </w:r>
    </w:p>
    <w:p>
      <w:pPr>
        <w:numPr>
          <w:ilvl w:val="1"/>
          <w:numId w:val="1009"/>
        </w:numPr>
      </w:pPr>
      <w:r>
        <w:t xml:space="preserve">Verdadero</w:t>
      </w:r>
    </w:p>
    <w:p>
      <w:pPr>
        <w:numPr>
          <w:ilvl w:val="1"/>
          <w:numId w:val="1009"/>
        </w:numPr>
      </w:pPr>
      <w:r>
        <w:t xml:space="preserve">Falso</w:t>
      </w:r>
    </w:p>
    <w:p>
      <w:pPr>
        <w:numPr>
          <w:ilvl w:val="1"/>
          <w:numId w:val="1009"/>
        </w:numPr>
      </w:pPr>
      <w:r>
        <w:t xml:space="preserve">Falso</w:t>
      </w:r>
    </w:p>
    <w:p>
      <w:pPr>
        <w:numPr>
          <w:ilvl w:val="0"/>
          <w:numId w:val="1001"/>
        </w:numPr>
      </w:pPr>
      <w:r>
        <w:rPr>
          <w:b/>
          <w:bCs/>
        </w:rPr>
        <w:t xml:space="preserve">Escenario</w:t>
      </w:r>
      <w:r>
        <w:br/>
      </w:r>
      <w:r>
        <w:t xml:space="preserve">El ortocentro se define como el ubicación bidimensional en el cual se cruzan las tres perpendiculares de un polígono triangular. En la figura, se le han dibujado las perpendiculares al polígono triangular ABC y se ha marcado su ortocentro.</w:t>
      </w:r>
    </w:p>
    <w:p>
      <w:pPr>
        <w:numPr>
          <w:ilvl w:val="0"/>
          <w:numId w:val="1000"/>
        </w:numPr>
      </w:pPr>
      <w:r>
        <w:drawing>
          <wp:inline>
            <wp:extent cx="4319999" cy="2665107"/>
            <wp:effectExtent b="0" l="0" r="0" t="0"/>
            <wp:docPr descr="image" title="" id="41" name="Picture"/>
            <a:graphic>
              <a:graphicData uri="http://schemas.openxmlformats.org/drawingml/2006/picture">
                <pic:pic>
                  <pic:nvPicPr>
                    <pic:cNvPr descr="media/supplements1/exercise3/triangulo_ortocentro.png" id="42" name="Picture"/>
                    <pic:cNvPicPr>
                      <a:picLocks noChangeArrowheads="1" noChangeAspect="1"/>
                    </pic:cNvPicPr>
                  </pic:nvPicPr>
                  <pic:blipFill>
                    <a:blip r:embed="rId40"/>
                    <a:stretch>
                      <a:fillRect/>
                    </a:stretch>
                  </pic:blipFill>
                  <pic:spPr bwMode="auto">
                    <a:xfrm>
                      <a:off x="0" y="0"/>
                      <a:ext cx="4319999" cy="2665107"/>
                    </a:xfrm>
                    <a:prstGeom prst="rect">
                      <a:avLst/>
                    </a:prstGeom>
                    <a:noFill/>
                    <a:ln w="9525">
                      <a:noFill/>
                      <a:headEnd/>
                      <a:tailEnd/>
                    </a:ln>
                  </pic:spPr>
                </pic:pic>
              </a:graphicData>
            </a:graphic>
          </wp:inline>
        </w:drawing>
      </w:r>
    </w:p>
    <w:p>
      <w:pPr>
        <w:numPr>
          <w:ilvl w:val="0"/>
          <w:numId w:val="1000"/>
        </w:numPr>
      </w:pPr>
      <w:r>
        <w:t xml:space="preserve">¿En cuál ubicación se ubica el ortocentro del polígono triangular?</w:t>
      </w:r>
    </w:p>
    <w:p>
      <w:pPr>
        <w:numPr>
          <w:ilvl w:val="1"/>
          <w:numId w:val="1010"/>
        </w:numPr>
      </w:pPr>
      <w:r>
        <w:t xml:space="preserve">H</w:t>
      </w:r>
    </w:p>
    <w:p>
      <w:pPr>
        <w:numPr>
          <w:ilvl w:val="1"/>
          <w:numId w:val="1010"/>
        </w:numPr>
      </w:pPr>
      <w:r>
        <w:t xml:space="preserve">C</w:t>
      </w:r>
    </w:p>
    <w:p>
      <w:pPr>
        <w:numPr>
          <w:ilvl w:val="1"/>
          <w:numId w:val="1010"/>
        </w:numPr>
      </w:pPr>
      <w:r>
        <w:t xml:space="preserve">B</w:t>
      </w:r>
    </w:p>
    <w:p>
      <w:pPr>
        <w:numPr>
          <w:ilvl w:val="1"/>
          <w:numId w:val="1010"/>
        </w:numPr>
      </w:pPr>
      <w:r>
        <w:t xml:space="preserve">A</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43" w:name="X72876ccd7615e5cc2d29acbd621dcd6a97c4681"/>
      <w:r>
        <w:t xml:space="preserve">Paso 1: Recordar la definición de ortocentro</w:t>
      </w:r>
      <w:bookmarkEnd w:id="4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44" w:name="Xecedba3e475eb20034dd57c8580928c8237752f"/>
      <w:r>
        <w:t xml:space="preserve">Paso 2: Identificar las alturas en la figura</w:t>
      </w:r>
      <w:bookmarkEnd w:id="44"/>
    </w:p>
    <w:p>
      <w:pPr>
        <w:numPr>
          <w:ilvl w:val="0"/>
          <w:numId w:val="1000"/>
        </w:numPr>
      </w:pPr>
      <w:r>
        <w:t xml:space="preserve">En el polígono triangular ABC, podemos observar:</w:t>
      </w:r>
    </w:p>
    <w:p>
      <w:pPr>
        <w:numPr>
          <w:ilvl w:val="1"/>
          <w:numId w:val="1011"/>
        </w:numPr>
      </w:pPr>
      <w:r>
        <w:rPr>
          <w:b/>
          <w:bCs/>
        </w:rPr>
        <w:t xml:space="preserve">Altura desde B</w:t>
      </w:r>
      <w:r>
        <w:t xml:space="preserve">: La línea dotted que va desde el vértice B hasta el punto K en la base AC. Esta línea es perpendicular a la base, como se indica con el símbolo del ángulo recto.</w:t>
      </w:r>
    </w:p>
    <w:p>
      <w:pPr>
        <w:numPr>
          <w:ilvl w:val="1"/>
          <w:numId w:val="1011"/>
        </w:numPr>
      </w:pPr>
      <w:r>
        <w:rPr>
          <w:b/>
          <w:bCs/>
        </w:rPr>
        <w:t xml:space="preserve">Altura desde A</w:t>
      </w:r>
      <w:r>
        <w:t xml:space="preserve">: La línea dotted que va desde el vértice A hacia el lado opuesto BC.</w:t>
      </w:r>
    </w:p>
    <w:p>
      <w:pPr>
        <w:numPr>
          <w:ilvl w:val="1"/>
          <w:numId w:val="1011"/>
        </w:numPr>
      </w:pPr>
      <w:r>
        <w:rPr>
          <w:b/>
          <w:bCs/>
        </w:rPr>
        <w:t xml:space="preserve">Altura desde C</w:t>
      </w:r>
      <w:r>
        <w:t xml:space="preserve">: La línea dotted que va desde el vértice C hacia el lado opuesto AB.</w:t>
      </w:r>
    </w:p>
    <w:p>
      <w:pPr>
        <w:pStyle w:val="Heading3"/>
        <w:numPr>
          <w:ilvl w:val="0"/>
          <w:numId w:val="1000"/>
        </w:numPr>
      </w:pPr>
      <w:bookmarkStart w:id="45" w:name="Xd6fdcca98564f7accf93ff49264ab375dfad82a"/>
      <w:r>
        <w:t xml:space="preserve">Paso 3: Localizar el punto de convergencia</w:t>
      </w:r>
      <w:bookmarkEnd w:id="45"/>
    </w:p>
    <w:p>
      <w:pPr>
        <w:numPr>
          <w:ilvl w:val="0"/>
          <w:numId w:val="1000"/>
        </w:numPr>
      </w:pPr>
      <w:r>
        <w:t xml:space="preserve">Al observar cuidadosamente la figura, podemos ver que todas las perpendiculares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46" w:name="paso-4-verificar-la-respuesta"/>
      <w:r>
        <w:t xml:space="preserve">Paso 4: Verificar la respuesta</w:t>
      </w:r>
      <w:bookmarkEnd w:id="4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47" w:name="Xe884978114432474aedea73d37c50c3cf293e99"/>
      <w:r>
        <w:t xml:space="preserve">Paso 5: Ubicación del ortocentro según el tipo de triángulo</w:t>
      </w:r>
      <w:bookmarkEnd w:id="4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48" w:name="paso-6-descartar-distractores"/>
      <w:r>
        <w:t xml:space="preserve">Paso 6: Descartar distractores</w:t>
      </w:r>
      <w:bookmarkEnd w:id="48"/>
    </w:p>
    <w:p>
      <w:pPr>
        <w:numPr>
          <w:ilvl w:val="1"/>
          <w:numId w:val="1012"/>
        </w:numPr>
      </w:pPr>
      <w:r>
        <w:rPr>
          <w:b/>
          <w:bCs/>
        </w:rPr>
        <w:t xml:space="preserve">Punto A</w:t>
      </w:r>
      <w:r>
        <w:t xml:space="preserve">: Es un vértice del triángulo, no el punto donde convergen las alturas</w:t>
      </w:r>
    </w:p>
    <w:p>
      <w:pPr>
        <w:numPr>
          <w:ilvl w:val="1"/>
          <w:numId w:val="1012"/>
        </w:numPr>
      </w:pPr>
      <w:r>
        <w:rPr>
          <w:b/>
          <w:bCs/>
        </w:rPr>
        <w:t xml:space="preserve">Punto B</w:t>
      </w:r>
      <w:r>
        <w:t xml:space="preserve">: Es otro vértice del triángulo, no el ortocentro</w:t>
      </w:r>
    </w:p>
    <w:p>
      <w:pPr>
        <w:numPr>
          <w:ilvl w:val="1"/>
          <w:numId w:val="1012"/>
        </w:numPr>
      </w:pPr>
      <w:r>
        <w:rPr>
          <w:b/>
          <w:bCs/>
        </w:rPr>
        <w:t xml:space="preserve">Punto C</w:t>
      </w:r>
      <w:r>
        <w:t xml:space="preserve">: Es otro vértice del triángulo, no el ortocentro</w:t>
      </w:r>
    </w:p>
    <w:p>
      <w:pPr>
        <w:pStyle w:val="Heading3"/>
        <w:numPr>
          <w:ilvl w:val="0"/>
          <w:numId w:val="1000"/>
        </w:numPr>
      </w:pPr>
      <w:bookmarkStart w:id="49" w:name="conclusiuxf3n"/>
      <w:r>
        <w:t xml:space="preserve">Conclusión</w:t>
      </w:r>
      <w:bookmarkEnd w:id="49"/>
    </w:p>
    <w:p>
      <w:pPr>
        <w:numPr>
          <w:ilvl w:val="0"/>
          <w:numId w:val="1000"/>
        </w:numPr>
      </w:pPr>
      <w:r>
        <w:t xml:space="preserve">El ortocentro del polígono triangular ABC se ubica en el</w:t>
      </w:r>
      <w:r>
        <w:t xml:space="preserve"> </w:t>
      </w:r>
      <w:r>
        <w:rPr>
          <w:b/>
          <w:bCs/>
        </w:rPr>
        <w:t xml:space="preserve">punto H</w:t>
      </w:r>
      <w:r>
        <w:t xml:space="preserve">, ya que es el lugar bidimensional donde se cruzan las tres perpendiculares del polígono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13"/>
        </w:numPr>
      </w:pPr>
      <w:r>
        <w:t xml:space="preserve">Verdadero</w:t>
      </w:r>
    </w:p>
    <w:p>
      <w:pPr>
        <w:numPr>
          <w:ilvl w:val="1"/>
          <w:numId w:val="1013"/>
        </w:numPr>
      </w:pPr>
      <w:r>
        <w:t xml:space="preserve">Falso</w:t>
      </w:r>
    </w:p>
    <w:p>
      <w:pPr>
        <w:numPr>
          <w:ilvl w:val="1"/>
          <w:numId w:val="1013"/>
        </w:numPr>
      </w:pPr>
      <w:r>
        <w:t xml:space="preserve">Falso</w:t>
      </w:r>
    </w:p>
    <w:p>
      <w:pPr>
        <w:numPr>
          <w:ilvl w:val="1"/>
          <w:numId w:val="1013"/>
        </w:numPr>
      </w:pPr>
      <w:r>
        <w:t xml:space="preserve">Falso</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2025-06-04T21:49:14Z</dcterms:created>
  <dcterms:modified xsi:type="dcterms:W3CDTF">2025-06-04T21:49:14Z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