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egunta-06"/>
    <w:p>
      <w:pPr>
        <w:pStyle w:val="Heading1"/>
      </w:pPr>
      <w:r>
        <w:t xml:space="preserve">Pregunta 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28965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06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t xml:space="preserve">Identificamos los elementos clave del problema:</w:t>
      </w:r>
    </w:p>
    <w:p>
      <w:pPr>
        <w:pStyle w:val="Compact"/>
        <w:numPr>
          <w:ilvl w:val="0"/>
          <w:numId w:val="1001"/>
        </w:numPr>
      </w:pPr>
      <w:r>
        <w:t xml:space="preserve">Una torre que se ha inclinado 4° respecto a la vertical</w:t>
      </w:r>
    </w:p>
    <w:p>
      <w:pPr>
        <w:pStyle w:val="Compact"/>
        <w:numPr>
          <w:ilvl w:val="0"/>
          <w:numId w:val="1001"/>
        </w:numPr>
      </w:pPr>
      <w:r>
        <w:t xml:space="preserve">Un ángulo desconocido (marcado con ?)</w:t>
      </w:r>
    </w:p>
    <w:p>
      <w:pPr>
        <w:pStyle w:val="Compact"/>
        <w:numPr>
          <w:ilvl w:val="0"/>
          <w:numId w:val="1001"/>
        </w:numPr>
      </w:pPr>
      <w:r>
        <w:t xml:space="preserve">Una línea horizontal (base)</w:t>
      </w:r>
    </w:p>
    <w:p>
      <w:pPr>
        <w:pStyle w:val="Compact"/>
        <w:numPr>
          <w:ilvl w:val="0"/>
          <w:numId w:val="1001"/>
        </w:numPr>
      </w:pPr>
      <w:r>
        <w:t xml:space="preserve">Una línea vertical (referencia)</w:t>
      </w:r>
    </w:p>
    <w:bookmarkEnd w:id="23"/>
    <w:bookmarkStart w:id="24" w:name="desarrollo-conceptual"/>
    <w:p>
      <w:pPr>
        <w:pStyle w:val="Heading2"/>
      </w:pPr>
      <w:r>
        <w:t xml:space="preserve">Desarrollo Conceptual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Principio de Ángulos Rectos</w:t>
      </w:r>
    </w:p>
    <w:p>
      <w:pPr>
        <w:pStyle w:val="Compact"/>
        <w:numPr>
          <w:ilvl w:val="1"/>
          <w:numId w:val="1003"/>
        </w:numPr>
      </w:pPr>
      <w:r>
        <w:t xml:space="preserve">En una línea vertical con respecto a una horizontal, se forma un ángulo de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3"/>
        </w:numPr>
      </w:pPr>
      <w:r>
        <w:t xml:space="preserve">Esto se expresa matemáticamente como: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Propiedades de Ángulos Complementarios</w:t>
      </w:r>
    </w:p>
    <w:p>
      <w:pPr>
        <w:pStyle w:val="Compact"/>
        <w:numPr>
          <w:ilvl w:val="1"/>
          <w:numId w:val="1004"/>
        </w:numPr>
      </w:pPr>
      <w:r>
        <w:t xml:space="preserve">En una línea vertical, cuando se inclina, se forman dos ángulos complementarios</w:t>
      </w:r>
    </w:p>
    <w:p>
      <w:pPr>
        <w:pStyle w:val="Compact"/>
        <w:numPr>
          <w:ilvl w:val="1"/>
          <w:numId w:val="1004"/>
        </w:numPr>
      </w:pPr>
      <w:r>
        <w:t xml:space="preserve">La suma de estos ángulos debe ser igual a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4"/>
        </w:numPr>
      </w:pPr>
      <w:r>
        <w:t xml:space="preserve">Matemáticamente: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donde:</w:t>
      </w:r>
    </w:p>
    <w:p>
      <w:pPr>
        <w:pStyle w:val="Compact"/>
        <w:numPr>
          <w:ilvl w:val="1"/>
          <w:numId w:val="1004"/>
        </w:numPr>
      </w:pPr>
      <m:oMath>
        <m:r>
          <m:t>α</m:t>
        </m:r>
      </m:oMath>
      <w:r>
        <w:t xml:space="preserve"> </w:t>
      </w:r>
      <w:r>
        <w:t xml:space="preserve">= ángulo de inclinación (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04"/>
        </w:numPr>
      </w:pPr>
      <m:oMath>
        <m:r>
          <m:t>β</m:t>
        </m:r>
      </m:oMath>
      <w:r>
        <w:t xml:space="preserve"> </w:t>
      </w:r>
      <w:r>
        <w:t xml:space="preserve">= ángulo desconocido (?)</w:t>
      </w:r>
    </w:p>
    <w:bookmarkEnd w:id="24"/>
    <w:bookmarkStart w:id="25" w:name="resolución-paso-a-paso"/>
    <w:p>
      <w:pPr>
        <w:pStyle w:val="Heading2"/>
      </w:pPr>
      <w:r>
        <w:t xml:space="preserve">Resolución Paso a Paso</w:t>
      </w:r>
    </w:p>
    <w:p>
      <w:pPr>
        <w:numPr>
          <w:ilvl w:val="0"/>
          <w:numId w:val="1005"/>
        </w:numPr>
      </w:pPr>
      <w:r>
        <w:t xml:space="preserve">Aplicamos la ecuación de ángulos complementarios: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5"/>
        </w:numPr>
      </w:pPr>
      <w:r>
        <w:t xml:space="preserve">Despejamos el ángulo desconocido: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5"/>
        </w:numPr>
      </w:pPr>
      <w:r>
        <w:t xml:space="preserve">Verificamos en las opciones dadas:</w:t>
      </w:r>
    </w:p>
    <w:p>
      <w:pPr>
        <w:pStyle w:val="Compact"/>
        <w:numPr>
          <w:ilvl w:val="1"/>
          <w:numId w:val="1006"/>
        </w:numPr>
      </w:pPr>
      <w:r>
        <w:t xml:space="preserve">A.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(Incorrecto)</w:t>
      </w:r>
    </w:p>
    <w:p>
      <w:pPr>
        <w:pStyle w:val="Compact"/>
        <w:numPr>
          <w:ilvl w:val="1"/>
          <w:numId w:val="1006"/>
        </w:numPr>
      </w:pPr>
      <w:r>
        <w:t xml:space="preserve">B.</w:t>
      </w:r>
      <w:r>
        <w:t xml:space="preserve"> </w:t>
      </w:r>
      <m:oMath>
        <m:sSup>
          <m:e>
            <m:r>
              <m:t>14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(Incorrecto)</w:t>
      </w:r>
    </w:p>
    <w:p>
      <w:pPr>
        <w:pStyle w:val="Compact"/>
        <w:numPr>
          <w:ilvl w:val="1"/>
          <w:numId w:val="1006"/>
        </w:numPr>
      </w:pPr>
      <w:r>
        <w:t xml:space="preserve">C.</w:t>
      </w:r>
      <w:r>
        <w:t xml:space="preserve"> </w:t>
      </w:r>
      <m:oMath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(Correcto)</w:t>
      </w:r>
    </w:p>
    <w:p>
      <w:pPr>
        <w:pStyle w:val="Compact"/>
        <w:numPr>
          <w:ilvl w:val="1"/>
          <w:numId w:val="1006"/>
        </w:numPr>
      </w:pPr>
      <w:r>
        <w:t xml:space="preserve">D.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(Incorrecto)</w:t>
      </w:r>
    </w:p>
    <w:bookmarkEnd w:id="25"/>
    <w:bookmarkStart w:id="26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La respuesta correcta es la opción</w:t>
      </w:r>
      <w:r>
        <w:t xml:space="preserve"> </w:t>
      </w: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m:oMath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</m:oMath>
    </w:p>
    <w:bookmarkEnd w:id="26"/>
    <w:bookmarkStart w:id="27" w:name="verificación"/>
    <w:p>
      <w:pPr>
        <w:pStyle w:val="Heading2"/>
      </w:pPr>
      <w:r>
        <w:t xml:space="preserve">Verificación</w:t>
      </w:r>
    </w:p>
    <w:p>
      <w:pPr>
        <w:pStyle w:val="Compact"/>
        <w:numPr>
          <w:ilvl w:val="0"/>
          <w:numId w:val="1007"/>
        </w:numPr>
      </w:pPr>
      <w:r>
        <w:t xml:space="preserve">El resultado es coherente porque:</w:t>
      </w:r>
    </w:p>
    <w:p>
      <w:pPr>
        <w:pStyle w:val="Compact"/>
        <w:numPr>
          <w:ilvl w:val="1"/>
          <w:numId w:val="1008"/>
        </w:numPr>
      </w:pPr>
      <w:r>
        <w:t xml:space="preserve">Cumple con el principio de ángulos complementarios</w:t>
      </w:r>
    </w:p>
    <w:p>
      <w:pPr>
        <w:pStyle w:val="Compact"/>
        <w:numPr>
          <w:ilvl w:val="1"/>
          <w:numId w:val="1008"/>
        </w:numPr>
      </w:pP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8"/>
        </w:numPr>
      </w:pPr>
      <w:r>
        <w:t xml:space="preserve">Representa el ángulo mayor observado en la figura</w:t>
      </w:r>
    </w:p>
    <w:p>
      <w:pPr>
        <w:pStyle w:val="Compact"/>
        <w:numPr>
          <w:ilvl w:val="1"/>
          <w:numId w:val="1008"/>
        </w:numPr>
      </w:pPr>
      <w:r>
        <w:t xml:space="preserve">Satisface las leyes de la geometría euclidiana</w:t>
      </w:r>
    </w:p>
    <w:bookmarkEnd w:id="27"/>
    <w:bookmarkStart w:id="29" w:name="nota-pedagógica"/>
    <w:p>
      <w:pPr>
        <w:pStyle w:val="Heading2"/>
      </w:pPr>
      <w:r>
        <w:t xml:space="preserve">Nota Pedagógica</w:t>
      </w:r>
    </w:p>
    <w:p>
      <w:pPr>
        <w:pStyle w:val="FirstParagraph"/>
      </w:pPr>
      <w:r>
        <w:t xml:space="preserve">Este problema ilustra la importancia de:</w:t>
      </w:r>
    </w:p>
    <w:p>
      <w:pPr>
        <w:pStyle w:val="Compact"/>
        <w:numPr>
          <w:ilvl w:val="0"/>
          <w:numId w:val="1009"/>
        </w:numPr>
      </w:pPr>
      <w:r>
        <w:t xml:space="preserve">El concepto de perpendicularidad</w:t>
      </w:r>
    </w:p>
    <w:p>
      <w:pPr>
        <w:pStyle w:val="Compact"/>
        <w:numPr>
          <w:ilvl w:val="0"/>
          <w:numId w:val="1009"/>
        </w:numPr>
      </w:pPr>
      <w:r>
        <w:t xml:space="preserve">Las propiedades de ángulos complementarios</w:t>
      </w:r>
    </w:p>
    <w:p>
      <w:pPr>
        <w:pStyle w:val="Compact"/>
        <w:numPr>
          <w:ilvl w:val="0"/>
          <w:numId w:val="1009"/>
        </w:numPr>
      </w:pPr>
      <w:r>
        <w:t xml:space="preserve">La relación entre la vertical y la inclinación</w:t>
      </w:r>
    </w:p>
    <w:p>
      <w:r>
        <w:pict>
          <v:rect style="width:0;height:1.5pt" o:hralign="center" o:hrstd="t" o:hr="t"/>
        </w:pict>
      </w:r>
    </w:p>
    <w:bookmarkStart w:id="28" w:name="Xa1811b6e15122eab818e4273140f5a40630f7c9"/>
    <w:p>
      <w:pPr>
        <w:pStyle w:val="Heading3"/>
      </w:pPr>
      <w:r>
        <w:t xml:space="preserve">Análisis de la Pregunta 2023-Matematicas-11-1-06, según SABER 11 ICFES</w:t>
      </w:r>
    </w:p>
    <w:p>
      <w:pPr>
        <w:pStyle w:val="Compact"/>
        <w:numPr>
          <w:ilvl w:val="0"/>
          <w:numId w:val="1010"/>
        </w:numPr>
      </w:pPr>
      <w:r>
        <w:t xml:space="preserve">Nivel de Desempeño: 2</w:t>
      </w:r>
    </w:p>
    <w:p>
      <w:pPr>
        <w:pStyle w:val="Compact"/>
        <w:numPr>
          <w:ilvl w:val="0"/>
          <w:numId w:val="1010"/>
        </w:numPr>
      </w:pPr>
      <w:r>
        <w:t xml:space="preserve">Competencia: Interpretación y Representación</w:t>
      </w:r>
    </w:p>
    <w:p>
      <w:pPr>
        <w:pStyle w:val="Compact"/>
        <w:numPr>
          <w:ilvl w:val="1"/>
          <w:numId w:val="1011"/>
        </w:numPr>
      </w:pPr>
      <w:r>
        <w:t xml:space="preserve">Afirmación: Comprende y transforma la información cuantitativa y esquemática presentada en distintos formatos</w:t>
      </w:r>
    </w:p>
    <w:p>
      <w:pPr>
        <w:pStyle w:val="Compact"/>
        <w:numPr>
          <w:ilvl w:val="1"/>
          <w:numId w:val="1011"/>
        </w:numPr>
      </w:pPr>
      <w:r>
        <w:t xml:space="preserve">Evidencia: Da cuenta de las características básicas de la información presentada en diferentes formatos</w:t>
      </w:r>
    </w:p>
    <w:p>
      <w:pPr>
        <w:pStyle w:val="Compact"/>
        <w:numPr>
          <w:ilvl w:val="0"/>
          <w:numId w:val="1010"/>
        </w:numPr>
      </w:pPr>
      <w:r>
        <w:t xml:space="preserve">Componente: Geométrico-Métrico</w:t>
      </w:r>
    </w:p>
    <w:p>
      <w:pPr>
        <w:pStyle w:val="Compact"/>
        <w:numPr>
          <w:ilvl w:val="0"/>
          <w:numId w:val="1010"/>
        </w:numPr>
      </w:pPr>
      <w:r>
        <w:t xml:space="preserve">Estándar Asociado: Uso argumentos geométricos para resolver y formular problemas en contextos matemáticos y en otras ciencias</w:t>
      </w:r>
    </w:p>
    <w:p>
      <w:pPr>
        <w:pStyle w:val="Compact"/>
        <w:numPr>
          <w:ilvl w:val="0"/>
          <w:numId w:val="1010"/>
        </w:numPr>
      </w:pPr>
      <w:r>
        <w:t xml:space="preserve">¿Qué evalúa?: La capacidad para identificar y calcular ángulos complementarios en una situación geométrica contextualizada</w:t>
      </w:r>
    </w:p>
    <w:p>
      <w:pPr>
        <w:pStyle w:val="Compact"/>
        <w:numPr>
          <w:ilvl w:val="0"/>
          <w:numId w:val="1010"/>
        </w:numPr>
      </w:pPr>
      <w:r>
        <w:t xml:space="preserve">Respuesta Correcta: C. 86°</w:t>
      </w:r>
    </w:p>
    <w:p>
      <w:pPr>
        <w:pStyle w:val="Compact"/>
        <w:numPr>
          <w:ilvl w:val="1"/>
          <w:numId w:val="1012"/>
        </w:numPr>
      </w:pPr>
      <w:r>
        <w:t xml:space="preserve">Justificación: Al ser ángulos complementarios, suman 90°. Si uno mide 4°, el otro debe medir 86° (90° - 4° = 86°)</w:t>
      </w:r>
    </w:p>
    <w:p>
      <w:pPr>
        <w:pStyle w:val="Compact"/>
        <w:numPr>
          <w:ilvl w:val="0"/>
          <w:numId w:val="1010"/>
        </w:numPr>
      </w:pPr>
      <w:r>
        <w:t xml:space="preserve">Motivos de las opciones incorrectas:</w:t>
      </w:r>
    </w:p>
    <w:p>
      <w:pPr>
        <w:pStyle w:val="Compact"/>
        <w:numPr>
          <w:ilvl w:val="1"/>
          <w:numId w:val="1013"/>
        </w:numPr>
      </w:pPr>
      <w:r>
        <w:t xml:space="preserve">A (4°): Confunde el ángulo dado con el ángulo pedido</w:t>
      </w:r>
    </w:p>
    <w:p>
      <w:pPr>
        <w:pStyle w:val="Compact"/>
        <w:numPr>
          <w:ilvl w:val="1"/>
          <w:numId w:val="1013"/>
        </w:numPr>
      </w:pPr>
      <w:r>
        <w:t xml:space="preserve">B (14°): No comprende el concepto de ángulos complementarios</w:t>
      </w:r>
    </w:p>
    <w:p>
      <w:pPr>
        <w:pStyle w:val="Compact"/>
        <w:numPr>
          <w:ilvl w:val="1"/>
          <w:numId w:val="1013"/>
        </w:numPr>
      </w:pPr>
      <w:r>
        <w:t xml:space="preserve">D (90°): Confunde el ángulo recto total con el ángulo pedido</w:t>
      </w:r>
    </w:p>
    <w:p>
      <w:pPr>
        <w:pStyle w:val="Compact"/>
        <w:numPr>
          <w:ilvl w:val="0"/>
          <w:numId w:val="1010"/>
        </w:numPr>
      </w:pPr>
      <w:r>
        <w:t xml:space="preserve">Contenidos Matemáticos Curriculares:</w:t>
      </w:r>
    </w:p>
    <w:p>
      <w:pPr>
        <w:pStyle w:val="Compact"/>
        <w:numPr>
          <w:ilvl w:val="1"/>
          <w:numId w:val="1014"/>
        </w:numPr>
      </w:pPr>
      <w:r>
        <w:t xml:space="preserve">Geometría</w:t>
      </w:r>
    </w:p>
    <w:p>
      <w:pPr>
        <w:pStyle w:val="Compact"/>
        <w:numPr>
          <w:ilvl w:val="1"/>
          <w:numId w:val="1014"/>
        </w:numPr>
      </w:pPr>
      <w:r>
        <w:t xml:space="preserve">Período 1</w:t>
      </w:r>
    </w:p>
    <w:p>
      <w:pPr>
        <w:pStyle w:val="Compact"/>
        <w:numPr>
          <w:ilvl w:val="2"/>
          <w:numId w:val="1015"/>
        </w:numPr>
      </w:pPr>
      <w:r>
        <w:t xml:space="preserve">Geometría Básica del Triángulo, Rectas y Ángulos</w:t>
      </w:r>
    </w:p>
    <w:p>
      <w:pPr>
        <w:pStyle w:val="Compact"/>
        <w:numPr>
          <w:ilvl w:val="3"/>
          <w:numId w:val="1016"/>
        </w:numPr>
      </w:pPr>
      <w:r>
        <w:t xml:space="preserve">Teoría del ángulo</w:t>
      </w:r>
    </w:p>
    <w:p>
      <w:pPr>
        <w:pStyle w:val="Compact"/>
        <w:numPr>
          <w:ilvl w:val="0"/>
          <w:numId w:val="1010"/>
        </w:numPr>
      </w:pPr>
      <w:r>
        <w:t xml:space="preserve">Tipo: Genérico</w:t>
      </w:r>
    </w:p>
    <w:p>
      <w:pPr>
        <w:pStyle w:val="Compact"/>
        <w:numPr>
          <w:ilvl w:val="0"/>
          <w:numId w:val="1010"/>
        </w:numPr>
      </w:pPr>
      <w:r>
        <w:t xml:space="preserve">Eje Axial Disciplinar: Complementarios, Suplementarios y Operaciones Proporcionales</w:t>
      </w:r>
    </w:p>
    <w:p>
      <w:pPr>
        <w:pStyle w:val="Compact"/>
        <w:numPr>
          <w:ilvl w:val="0"/>
          <w:numId w:val="1010"/>
        </w:numPr>
      </w:pPr>
      <w:r>
        <w:t xml:space="preserve">Tarea: Determinar la medida de un ángulo complementario conociendo uno de los ángulos</w:t>
      </w:r>
    </w:p>
    <w:p>
      <w:pPr>
        <w:pStyle w:val="Compact"/>
        <w:numPr>
          <w:ilvl w:val="0"/>
          <w:numId w:val="1010"/>
        </w:numPr>
      </w:pPr>
      <w:r>
        <w:t xml:space="preserve">Grado: 8° - 11°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2025-01-20T01:53:02Z</dcterms:created>
  <dcterms:modified xsi:type="dcterms:W3CDTF">2025-01-20T01:53:02Z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