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0.svg" ContentType="image/svg+xml"/>
  <Override PartName="/word/media/rId24.svg" ContentType="image/svg+xml"/>
  <Override PartName="/word/media/rId28.svg" ContentType="image/svg+xml"/>
  <Override PartName="/word/media/rId32.svg" ContentType="image/svg+xml"/>
  <Override PartName="/word/media/rId36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52.svg" ContentType="image/svg+xml"/>
  <Override PartName="/word/media/rId56.svg" ContentType="image/svg+xml"/>
  <Override PartName="/word/media/rId60.svg" ContentType="image/svg+xml"/>
  <Override PartName="/word/media/rId64.svg" ContentType="image/svg+xml"/>
  <Override PartName="/word/media/rId68.svg" ContentType="image/svg+xml"/>
  <Override PartName="/word/media/rId72.svg" ContentType="image/svg+xml"/>
  <Override PartName="/word/media/rId76.svg" ContentType="image/svg+xml"/>
  <Override PartName="/word/media/rId80.svg" ContentType="image/svg+xml"/>
  <Override PartName="/word/media/rId84.svg" ContentType="image/svg+xml"/>
  <Override PartName="/word/media/rId88.svg" ContentType="image/svg+xml"/>
  <Override PartName="/word/media/rId92.svg" ContentType="image/svg+xml"/>
  <Override PartName="/word/media/rId96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100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Considera las siguientes compuertas que codifican operadores lógicos: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49343"/>
                  <wp:effectExtent b="0" l="0" r="0" t="0"/>
                  <wp:docPr descr="image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1/A.sv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4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49343"/>
                  <wp:effectExtent b="0" l="0" r="0" t="0"/>
                  <wp:docPr descr="image" title="" id="25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1/B.sv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4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04999"/>
                  <wp:effectExtent b="0" l="0" r="0" t="0"/>
                  <wp:docPr descr="image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1/C.sv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04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000"/>
        </w:numPr>
      </w:pPr>
      <w:r>
        <w:t xml:space="preserve">¿Cuál de estas compuertas pertenece a la siguiente tabla de verdad lógica?</w:t>
      </w:r>
      <w:r>
        <w:br/>
      </w:r>
      <w:r>
        <w:drawing>
          <wp:inline>
            <wp:extent cx="719999" cy="909473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media/supplements1/exercise1/table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99" cy="9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1"/>
          <w:numId w:val="1002"/>
        </w:numPr>
      </w:pPr>
      <w:r>
        <w:t xml:space="preserve">C</w:t>
      </w:r>
    </w:p>
    <w:p>
      <w:pPr>
        <w:numPr>
          <w:ilvl w:val="1"/>
          <w:numId w:val="1002"/>
        </w:numPr>
      </w:pPr>
      <w:r>
        <w:t xml:space="preserve">Ninguna de estas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t xml:space="preserve">La tabla de verdad codifica el operador lógico</w:t>
      </w:r>
      <w:r>
        <w:t xml:space="preserve"> </w:t>
      </w:r>
      <w:r>
        <w:rPr>
          <w:bCs/>
          <w:b/>
        </w:rPr>
        <w:t xml:space="preserve">and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Las compuertas mostradas codifican los siguientes operadores lógicos:</w:t>
      </w:r>
      <w:r>
        <w:t xml:space="preserve"> </w:t>
      </w:r>
      <w:r>
        <w:t xml:space="preserve">A =</w:t>
      </w:r>
      <w:r>
        <w:t xml:space="preserve"> </w:t>
      </w:r>
      <w:r>
        <w:rPr>
          <w:bCs/>
          <w:b/>
        </w:rPr>
        <w:t xml:space="preserve">and</w:t>
      </w:r>
      <w:r>
        <w:t xml:space="preserve">,</w:t>
      </w:r>
      <w:r>
        <w:t xml:space="preserve"> </w:t>
      </w:r>
      <w:r>
        <w:t xml:space="preserve">B =</w:t>
      </w:r>
      <w:r>
        <w:t xml:space="preserve"> </w:t>
      </w:r>
      <w:r>
        <w:rPr>
          <w:bCs/>
          <w:b/>
        </w:rPr>
        <w:t xml:space="preserve">or</w:t>
      </w:r>
      <w:r>
        <w:t xml:space="preserve">,</w:t>
      </w:r>
      <w:r>
        <w:t xml:space="preserve"> </w:t>
      </w:r>
      <w:r>
        <w:t xml:space="preserve">C =</w:t>
      </w:r>
      <w:r>
        <w:t xml:space="preserve"> </w:t>
      </w:r>
      <w:r>
        <w:rPr>
          <w:bCs/>
          <w:b/>
        </w:rPr>
        <w:t xml:space="preserve">nor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Por tanto, la tabla de verdad corresponde a:</w:t>
      </w:r>
      <w:r>
        <w:t xml:space="preserve"> </w:t>
      </w:r>
      <w:r>
        <w:t xml:space="preserve">A.</w:t>
      </w:r>
    </w:p>
    <w:p>
      <w:pPr>
        <w:numPr>
          <w:ilvl w:val="1"/>
          <w:numId w:val="1003"/>
        </w:numPr>
      </w:pPr>
      <w:r>
        <w:t xml:space="preserve">Verdadero</w:t>
      </w:r>
    </w:p>
    <w:p>
      <w:pPr>
        <w:numPr>
          <w:ilvl w:val="1"/>
          <w:numId w:val="1003"/>
        </w:numPr>
      </w:pPr>
      <w:r>
        <w:t xml:space="preserve">Falso</w:t>
      </w:r>
    </w:p>
    <w:p>
      <w:pPr>
        <w:numPr>
          <w:ilvl w:val="1"/>
          <w:numId w:val="1003"/>
        </w:numPr>
      </w:pPr>
      <w:r>
        <w:t xml:space="preserve">Falso</w:t>
      </w:r>
    </w:p>
    <w:p>
      <w:pPr>
        <w:numPr>
          <w:ilvl w:val="1"/>
          <w:numId w:val="1003"/>
        </w:numPr>
      </w:pPr>
      <w:r>
        <w:t xml:space="preserve">Falso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Considera las siguientes compuertas que codifican operadores lógicos: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21643"/>
                  <wp:effectExtent b="0" l="0" r="0" t="0"/>
                  <wp:docPr descr="image" title="" id="37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2/A.sv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21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49343"/>
                  <wp:effectExtent b="0" l="0" r="0" t="0"/>
                  <wp:docPr descr="image" title="" id="41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2/B.sv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4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49343"/>
                  <wp:effectExtent b="0" l="0" r="0" t="0"/>
                  <wp:docPr descr="image" title="" id="45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2/C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4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000"/>
        </w:numPr>
      </w:pPr>
      <w:r>
        <w:t xml:space="preserve">¿Cuál de estas compuertas pertenece a la siguiente tabla de verdad lógica?</w:t>
      </w:r>
      <w:r>
        <w:br/>
      </w:r>
      <w:r>
        <w:drawing>
          <wp:inline>
            <wp:extent cx="719999" cy="909473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media/supplements1/exercise2/table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99" cy="9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t xml:space="preserve">A</w:t>
      </w:r>
    </w:p>
    <w:p>
      <w:pPr>
        <w:numPr>
          <w:ilvl w:val="1"/>
          <w:numId w:val="1004"/>
        </w:numPr>
      </w:pPr>
      <w:r>
        <w:t xml:space="preserve">B</w:t>
      </w:r>
    </w:p>
    <w:p>
      <w:pPr>
        <w:numPr>
          <w:ilvl w:val="1"/>
          <w:numId w:val="1004"/>
        </w:numPr>
      </w:pPr>
      <w:r>
        <w:t xml:space="preserve">C</w:t>
      </w:r>
    </w:p>
    <w:p>
      <w:pPr>
        <w:numPr>
          <w:ilvl w:val="1"/>
          <w:numId w:val="1004"/>
        </w:numPr>
      </w:pPr>
      <w:r>
        <w:t xml:space="preserve">Ninguna de estas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t xml:space="preserve">La tabla de verdad codifica el operador lógico</w:t>
      </w:r>
      <w:r>
        <w:t xml:space="preserve"> </w:t>
      </w:r>
      <w:r>
        <w:rPr>
          <w:bCs/>
          <w:b/>
        </w:rPr>
        <w:t xml:space="preserve">nand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Las compuertas mostradas codifican los siguientes operadores lógicos:</w:t>
      </w:r>
      <w:r>
        <w:t xml:space="preserve"> </w:t>
      </w:r>
      <w:r>
        <w:t xml:space="preserve">A =</w:t>
      </w:r>
      <w:r>
        <w:t xml:space="preserve"> </w:t>
      </w:r>
      <w:r>
        <w:rPr>
          <w:bCs/>
          <w:b/>
        </w:rPr>
        <w:t xml:space="preserve">xor</w:t>
      </w:r>
      <w:r>
        <w:t xml:space="preserve">,</w:t>
      </w:r>
      <w:r>
        <w:t xml:space="preserve"> </w:t>
      </w:r>
      <w:r>
        <w:t xml:space="preserve">B =</w:t>
      </w:r>
      <w:r>
        <w:t xml:space="preserve"> </w:t>
      </w:r>
      <w:r>
        <w:rPr>
          <w:bCs/>
          <w:b/>
        </w:rPr>
        <w:t xml:space="preserve">or</w:t>
      </w:r>
      <w:r>
        <w:t xml:space="preserve">,</w:t>
      </w:r>
      <w:r>
        <w:t xml:space="preserve"> </w:t>
      </w:r>
      <w:r>
        <w:t xml:space="preserve">C =</w:t>
      </w:r>
      <w:r>
        <w:t xml:space="preserve"> </w:t>
      </w:r>
      <w:r>
        <w:rPr>
          <w:bCs/>
          <w:b/>
        </w:rPr>
        <w:t xml:space="preserve">and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Por tanto, la tabla de verdad corresponde a:</w:t>
      </w:r>
      <w:r>
        <w:t xml:space="preserve"> </w:t>
      </w:r>
      <w:r>
        <w:t xml:space="preserve">Ninguna de estas.</w:t>
      </w:r>
    </w:p>
    <w:p>
      <w:pPr>
        <w:numPr>
          <w:ilvl w:val="1"/>
          <w:numId w:val="1005"/>
        </w:numPr>
      </w:pPr>
      <w:r>
        <w:t xml:space="preserve">Falso</w:t>
      </w:r>
    </w:p>
    <w:p>
      <w:pPr>
        <w:numPr>
          <w:ilvl w:val="1"/>
          <w:numId w:val="1005"/>
        </w:numPr>
      </w:pPr>
      <w:r>
        <w:t xml:space="preserve">Falso</w:t>
      </w:r>
    </w:p>
    <w:p>
      <w:pPr>
        <w:numPr>
          <w:ilvl w:val="1"/>
          <w:numId w:val="1005"/>
        </w:numPr>
      </w:pPr>
      <w:r>
        <w:t xml:space="preserve">Falso</w:t>
      </w:r>
    </w:p>
    <w:p>
      <w:pPr>
        <w:numPr>
          <w:ilvl w:val="1"/>
          <w:numId w:val="1005"/>
        </w:numPr>
      </w:pPr>
      <w:r>
        <w:t xml:space="preserve">Verdadero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Considera las siguientes compuertas que codifican operadores lógicos: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04999"/>
                  <wp:effectExtent b="0" l="0" r="0" t="0"/>
                  <wp:docPr descr="image" title="" id="53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3/A.sv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04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21643"/>
                  <wp:effectExtent b="0" l="0" r="0" t="0"/>
                  <wp:docPr descr="image" title="" id="57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3/B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21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49343"/>
                  <wp:effectExtent b="0" l="0" r="0" t="0"/>
                  <wp:docPr descr="image" title="" id="61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3/C.sv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4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000"/>
        </w:numPr>
      </w:pPr>
      <w:r>
        <w:t xml:space="preserve">¿Cuál de estas compuertas pertenece a la siguiente tabla de verdad lógica?</w:t>
      </w:r>
      <w:r>
        <w:br/>
      </w:r>
      <w:r>
        <w:drawing>
          <wp:inline>
            <wp:extent cx="719999" cy="909473"/>
            <wp:effectExtent b="0" l="0" r="0" t="0"/>
            <wp:docPr descr="image" title="" id="65" name="Picture"/>
            <a:graphic>
              <a:graphicData uri="http://schemas.openxmlformats.org/drawingml/2006/picture">
                <pic:pic>
                  <pic:nvPicPr>
                    <pic:cNvPr descr="media/supplements1/exercise3/table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99" cy="9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6"/>
        </w:numPr>
      </w:pPr>
      <w:r>
        <w:t xml:space="preserve">A</w:t>
      </w:r>
    </w:p>
    <w:p>
      <w:pPr>
        <w:numPr>
          <w:ilvl w:val="1"/>
          <w:numId w:val="1006"/>
        </w:numPr>
      </w:pPr>
      <w:r>
        <w:t xml:space="preserve">B</w:t>
      </w:r>
    </w:p>
    <w:p>
      <w:pPr>
        <w:numPr>
          <w:ilvl w:val="1"/>
          <w:numId w:val="1006"/>
        </w:numPr>
      </w:pPr>
      <w:r>
        <w:t xml:space="preserve">C</w:t>
      </w:r>
    </w:p>
    <w:p>
      <w:pPr>
        <w:numPr>
          <w:ilvl w:val="1"/>
          <w:numId w:val="1006"/>
        </w:numPr>
      </w:pPr>
      <w:r>
        <w:t xml:space="preserve">Ninguna de estas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t xml:space="preserve">La tabla de verdad codifica el operador lógico</w:t>
      </w:r>
      <w:r>
        <w:t xml:space="preserve"> </w:t>
      </w:r>
      <w:r>
        <w:rPr>
          <w:bCs/>
          <w:b/>
        </w:rPr>
        <w:t xml:space="preserve">xor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Las compuertas mostradas codifican los siguientes operadores lógicos:</w:t>
      </w:r>
      <w:r>
        <w:t xml:space="preserve"> </w:t>
      </w:r>
      <w:r>
        <w:t xml:space="preserve">A =</w:t>
      </w:r>
      <w:r>
        <w:t xml:space="preserve"> </w:t>
      </w:r>
      <w:r>
        <w:rPr>
          <w:bCs/>
          <w:b/>
        </w:rPr>
        <w:t xml:space="preserve">nand</w:t>
      </w:r>
      <w:r>
        <w:t xml:space="preserve">,</w:t>
      </w:r>
      <w:r>
        <w:t xml:space="preserve"> </w:t>
      </w:r>
      <w:r>
        <w:t xml:space="preserve">B =</w:t>
      </w:r>
      <w:r>
        <w:t xml:space="preserve"> </w:t>
      </w:r>
      <w:r>
        <w:rPr>
          <w:bCs/>
          <w:b/>
        </w:rPr>
        <w:t xml:space="preserve">xor</w:t>
      </w:r>
      <w:r>
        <w:t xml:space="preserve">,</w:t>
      </w:r>
      <w:r>
        <w:t xml:space="preserve"> </w:t>
      </w:r>
      <w:r>
        <w:t xml:space="preserve">C =</w:t>
      </w:r>
      <w:r>
        <w:t xml:space="preserve"> </w:t>
      </w:r>
      <w:r>
        <w:rPr>
          <w:bCs/>
          <w:b/>
        </w:rPr>
        <w:t xml:space="preserve">and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Por tanto, la tabla de verdad corresponde a:</w:t>
      </w:r>
      <w:r>
        <w:t xml:space="preserve"> </w:t>
      </w:r>
      <w:r>
        <w:t xml:space="preserve">B.</w:t>
      </w:r>
    </w:p>
    <w:p>
      <w:pPr>
        <w:numPr>
          <w:ilvl w:val="1"/>
          <w:numId w:val="1007"/>
        </w:numPr>
      </w:pPr>
      <w:r>
        <w:t xml:space="preserve">Falso</w:t>
      </w:r>
    </w:p>
    <w:p>
      <w:pPr>
        <w:numPr>
          <w:ilvl w:val="1"/>
          <w:numId w:val="1007"/>
        </w:numPr>
      </w:pPr>
      <w:r>
        <w:t xml:space="preserve">Verdadero</w:t>
      </w:r>
    </w:p>
    <w:p>
      <w:pPr>
        <w:numPr>
          <w:ilvl w:val="1"/>
          <w:numId w:val="1007"/>
        </w:numPr>
      </w:pPr>
      <w:r>
        <w:t xml:space="preserve">Falso</w:t>
      </w:r>
    </w:p>
    <w:p>
      <w:pPr>
        <w:numPr>
          <w:ilvl w:val="1"/>
          <w:numId w:val="1007"/>
        </w:numPr>
      </w:pPr>
      <w:r>
        <w:t xml:space="preserve">Falso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Considera las siguientes compuertas que codifican operadores lógicos: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04999"/>
                  <wp:effectExtent b="0" l="0" r="0" t="0"/>
                  <wp:docPr descr="image" title="" id="69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4/A.sv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04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49343"/>
                  <wp:effectExtent b="0" l="0" r="0" t="0"/>
                  <wp:docPr descr="image" title="" id="73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4/B.sv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4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21643"/>
                  <wp:effectExtent b="0" l="0" r="0" t="0"/>
                  <wp:docPr descr="image" title="" id="77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4/C.sv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21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000"/>
        </w:numPr>
      </w:pPr>
      <w:r>
        <w:t xml:space="preserve">¿Cuál de estas compuertas pertenece a la siguiente tabla de verdad lógica?</w:t>
      </w:r>
      <w:r>
        <w:br/>
      </w:r>
      <w:r>
        <w:drawing>
          <wp:inline>
            <wp:extent cx="719999" cy="909473"/>
            <wp:effectExtent b="0" l="0" r="0" t="0"/>
            <wp:docPr descr="image" title="" id="81" name="Picture"/>
            <a:graphic>
              <a:graphicData uri="http://schemas.openxmlformats.org/drawingml/2006/picture">
                <pic:pic>
                  <pic:nvPicPr>
                    <pic:cNvPr descr="media/supplements1/exercise4/table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99" cy="9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8"/>
        </w:numPr>
      </w:pPr>
      <w:r>
        <w:t xml:space="preserve">A</w:t>
      </w:r>
    </w:p>
    <w:p>
      <w:pPr>
        <w:numPr>
          <w:ilvl w:val="1"/>
          <w:numId w:val="1008"/>
        </w:numPr>
      </w:pPr>
      <w:r>
        <w:t xml:space="preserve">B</w:t>
      </w:r>
    </w:p>
    <w:p>
      <w:pPr>
        <w:numPr>
          <w:ilvl w:val="1"/>
          <w:numId w:val="1008"/>
        </w:numPr>
      </w:pPr>
      <w:r>
        <w:t xml:space="preserve">C</w:t>
      </w:r>
    </w:p>
    <w:p>
      <w:pPr>
        <w:numPr>
          <w:ilvl w:val="1"/>
          <w:numId w:val="1008"/>
        </w:numPr>
      </w:pPr>
      <w:r>
        <w:t xml:space="preserve">Ninguna de estas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t xml:space="preserve">La tabla de verdad codifica el operador lógico</w:t>
      </w:r>
      <w:r>
        <w:t xml:space="preserve"> </w:t>
      </w:r>
      <w:r>
        <w:rPr>
          <w:bCs/>
          <w:b/>
        </w:rPr>
        <w:t xml:space="preserve">and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Las compuertas mostradas codifican los siguientes operadores lógicos:</w:t>
      </w:r>
      <w:r>
        <w:t xml:space="preserve"> </w:t>
      </w:r>
      <w:r>
        <w:t xml:space="preserve">A =</w:t>
      </w:r>
      <w:r>
        <w:t xml:space="preserve"> </w:t>
      </w:r>
      <w:r>
        <w:rPr>
          <w:bCs/>
          <w:b/>
        </w:rPr>
        <w:t xml:space="preserve">nand</w:t>
      </w:r>
      <w:r>
        <w:t xml:space="preserve">,</w:t>
      </w:r>
      <w:r>
        <w:t xml:space="preserve"> </w:t>
      </w:r>
      <w:r>
        <w:t xml:space="preserve">B =</w:t>
      </w:r>
      <w:r>
        <w:t xml:space="preserve"> </w:t>
      </w:r>
      <w:r>
        <w:rPr>
          <w:bCs/>
          <w:b/>
        </w:rPr>
        <w:t xml:space="preserve">and</w:t>
      </w:r>
      <w:r>
        <w:t xml:space="preserve">,</w:t>
      </w:r>
      <w:r>
        <w:t xml:space="preserve"> </w:t>
      </w:r>
      <w:r>
        <w:t xml:space="preserve">C =</w:t>
      </w:r>
      <w:r>
        <w:t xml:space="preserve"> </w:t>
      </w:r>
      <w:r>
        <w:rPr>
          <w:bCs/>
          <w:b/>
        </w:rPr>
        <w:t xml:space="preserve">xor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Por tanto, la tabla de verdad corresponde a:</w:t>
      </w:r>
      <w:r>
        <w:t xml:space="preserve"> </w:t>
      </w:r>
      <w:r>
        <w:t xml:space="preserve">B.</w:t>
      </w:r>
    </w:p>
    <w:p>
      <w:pPr>
        <w:numPr>
          <w:ilvl w:val="1"/>
          <w:numId w:val="1009"/>
        </w:numPr>
      </w:pPr>
      <w:r>
        <w:t xml:space="preserve">Falso</w:t>
      </w:r>
    </w:p>
    <w:p>
      <w:pPr>
        <w:numPr>
          <w:ilvl w:val="1"/>
          <w:numId w:val="1009"/>
        </w:numPr>
      </w:pPr>
      <w:r>
        <w:t xml:space="preserve">Verdadero</w:t>
      </w:r>
    </w:p>
    <w:p>
      <w:pPr>
        <w:numPr>
          <w:ilvl w:val="1"/>
          <w:numId w:val="1009"/>
        </w:numPr>
      </w:pPr>
      <w:r>
        <w:t xml:space="preserve">Falso</w:t>
      </w:r>
    </w:p>
    <w:p>
      <w:pPr>
        <w:numPr>
          <w:ilvl w:val="1"/>
          <w:numId w:val="1009"/>
        </w:numPr>
      </w:pPr>
      <w:r>
        <w:t xml:space="preserve">Falso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Escenario</w:t>
      </w:r>
      <w:r>
        <w:br/>
      </w:r>
      <w:r>
        <w:t xml:space="preserve">Considera las siguientes compuertas que codifican operadores lógicos: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04999"/>
                  <wp:effectExtent b="0" l="0" r="0" t="0"/>
                  <wp:docPr descr="image" title="" id="85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5/A.sv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04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49343"/>
                  <wp:effectExtent b="0" l="0" r="0" t="0"/>
                  <wp:docPr descr="image" title="" id="89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5/B.sv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4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079999" cy="404999"/>
                  <wp:effectExtent b="0" l="0" r="0" t="0"/>
                  <wp:docPr descr="image" title="" id="93" name="Picture"/>
                  <a:graphic>
                    <a:graphicData uri="http://schemas.openxmlformats.org/drawingml/2006/picture">
                      <pic:pic>
                        <pic:nvPicPr>
                          <pic:cNvPr descr="media/supplements1/exercise5/C.sv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999" cy="404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000"/>
        </w:numPr>
      </w:pPr>
      <w:r>
        <w:t xml:space="preserve">¿Cuál de estas compuertas pertenece a la siguiente tabla de verdad lógica?</w:t>
      </w:r>
      <w:r>
        <w:br/>
      </w:r>
      <w:r>
        <w:drawing>
          <wp:inline>
            <wp:extent cx="719999" cy="909473"/>
            <wp:effectExtent b="0" l="0" r="0" t="0"/>
            <wp:docPr descr="image" title="" id="97" name="Picture"/>
            <a:graphic>
              <a:graphicData uri="http://schemas.openxmlformats.org/drawingml/2006/picture">
                <pic:pic>
                  <pic:nvPicPr>
                    <pic:cNvPr descr="media/supplements1/exercise5/table.sv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99" cy="9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0"/>
        </w:numPr>
      </w:pPr>
      <w:r>
        <w:t xml:space="preserve">A</w:t>
      </w:r>
    </w:p>
    <w:p>
      <w:pPr>
        <w:numPr>
          <w:ilvl w:val="1"/>
          <w:numId w:val="1010"/>
        </w:numPr>
      </w:pPr>
      <w:r>
        <w:t xml:space="preserve">B</w:t>
      </w:r>
    </w:p>
    <w:p>
      <w:pPr>
        <w:numPr>
          <w:ilvl w:val="1"/>
          <w:numId w:val="1010"/>
        </w:numPr>
      </w:pPr>
      <w:r>
        <w:t xml:space="preserve">C</w:t>
      </w:r>
    </w:p>
    <w:p>
      <w:pPr>
        <w:numPr>
          <w:ilvl w:val="1"/>
          <w:numId w:val="1010"/>
        </w:numPr>
      </w:pPr>
      <w:r>
        <w:t xml:space="preserve">Ninguna de estas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Solución</w:t>
      </w:r>
      <w:r>
        <w:br/>
      </w:r>
      <w:r>
        <w:t xml:space="preserve">La tabla de verdad codifica el operador lógico</w:t>
      </w:r>
      <w:r>
        <w:t xml:space="preserve"> </w:t>
      </w:r>
      <w:r>
        <w:rPr>
          <w:bCs/>
          <w:b/>
        </w:rPr>
        <w:t xml:space="preserve">nor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Las compuertas mostradas codifican los siguientes operadores lógicos:</w:t>
      </w:r>
      <w:r>
        <w:t xml:space="preserve"> </w:t>
      </w:r>
      <w:r>
        <w:t xml:space="preserve">A =</w:t>
      </w:r>
      <w:r>
        <w:t xml:space="preserve"> </w:t>
      </w:r>
      <w:r>
        <w:rPr>
          <w:bCs/>
          <w:b/>
        </w:rPr>
        <w:t xml:space="preserve">nand</w:t>
      </w:r>
      <w:r>
        <w:t xml:space="preserve">,</w:t>
      </w:r>
      <w:r>
        <w:t xml:space="preserve"> </w:t>
      </w:r>
      <w:r>
        <w:t xml:space="preserve">B =</w:t>
      </w:r>
      <w:r>
        <w:t xml:space="preserve"> </w:t>
      </w:r>
      <w:r>
        <w:rPr>
          <w:bCs/>
          <w:b/>
        </w:rPr>
        <w:t xml:space="preserve">or</w:t>
      </w:r>
      <w:r>
        <w:t xml:space="preserve">,</w:t>
      </w:r>
      <w:r>
        <w:t xml:space="preserve"> </w:t>
      </w:r>
      <w:r>
        <w:t xml:space="preserve">C =</w:t>
      </w:r>
      <w:r>
        <w:t xml:space="preserve"> </w:t>
      </w:r>
      <w:r>
        <w:rPr>
          <w:bCs/>
          <w:b/>
        </w:rPr>
        <w:t xml:space="preserve">nor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Por tanto, la tabla de verdad corresponde a:</w:t>
      </w:r>
      <w:r>
        <w:t xml:space="preserve"> </w:t>
      </w:r>
      <w:r>
        <w:t xml:space="preserve">C.</w:t>
      </w:r>
    </w:p>
    <w:p>
      <w:pPr>
        <w:numPr>
          <w:ilvl w:val="1"/>
          <w:numId w:val="1011"/>
        </w:numPr>
      </w:pPr>
      <w:r>
        <w:t xml:space="preserve">Falso</w:t>
      </w:r>
    </w:p>
    <w:p>
      <w:pPr>
        <w:numPr>
          <w:ilvl w:val="1"/>
          <w:numId w:val="1011"/>
        </w:numPr>
      </w:pPr>
      <w:r>
        <w:t xml:space="preserve">Falso</w:t>
      </w:r>
    </w:p>
    <w:p>
      <w:pPr>
        <w:numPr>
          <w:ilvl w:val="1"/>
          <w:numId w:val="1011"/>
        </w:numPr>
      </w:pPr>
      <w:r>
        <w:t xml:space="preserve">Verdadero</w:t>
      </w:r>
    </w:p>
    <w:p>
      <w:pPr>
        <w:numPr>
          <w:ilvl w:val="1"/>
          <w:numId w:val="1011"/>
        </w:numPr>
      </w:pPr>
      <w:r>
        <w:t xml:space="preserve">Falso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0" Target="media/rId20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image" Id="rId32" Target="media/rId32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52" Target="media/rId52.svg" /><Relationship Type="http://schemas.openxmlformats.org/officeDocument/2006/relationships/image" Id="rId56" Target="media/rId56.svg" /><Relationship Type="http://schemas.openxmlformats.org/officeDocument/2006/relationships/image" Id="rId60" Target="media/rId60.svg" /><Relationship Type="http://schemas.openxmlformats.org/officeDocument/2006/relationships/image" Id="rId64" Target="media/rId64.svg" /><Relationship Type="http://schemas.openxmlformats.org/officeDocument/2006/relationships/image" Id="rId68" Target="media/rId68.svg" /><Relationship Type="http://schemas.openxmlformats.org/officeDocument/2006/relationships/image" Id="rId72" Target="media/rId72.svg" /><Relationship Type="http://schemas.openxmlformats.org/officeDocument/2006/relationships/image" Id="rId76" Target="media/rId76.svg" /><Relationship Type="http://schemas.openxmlformats.org/officeDocument/2006/relationships/image" Id="rId80" Target="media/rId80.svg" /><Relationship Type="http://schemas.openxmlformats.org/officeDocument/2006/relationships/image" Id="rId84" Target="media/rId84.svg" /><Relationship Type="http://schemas.openxmlformats.org/officeDocument/2006/relationships/image" Id="rId88" Target="media/rId88.svg" /><Relationship Type="http://schemas.openxmlformats.org/officeDocument/2006/relationships/image" Id="rId92" Target="media/rId92.svg" /><Relationship Type="http://schemas.openxmlformats.org/officeDocument/2006/relationships/image" Id="rId96" Target="media/rId96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2024-10-03T02:02:22Z</dcterms:created>
  <dcterms:modified xsi:type="dcterms:W3CDTF">2024-10-03T02:02:22Z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