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Se analizan los gastos diarios de los turistas de verano en Viena.</w:t>
      </w:r>
      <w:r>
        <w:t xml:space="preserve"> </w:t>
      </w:r>
      <w:r>
        <w:t xml:space="preserve">Se realiza una encuesta a</w:t>
      </w:r>
      <w:r>
        <w:t xml:space="preserve"> </w:t>
      </w:r>
      <m:oMath>
        <m:r>
          <m:t>146</m:t>
        </m:r>
      </m:oMath>
      <w:r>
        <w:t xml:space="preserve"> </w:t>
      </w:r>
      <w:r>
        <w:t xml:space="preserve">turistas. Esto muestra que los</w:t>
      </w:r>
      <w:r>
        <w:t xml:space="preserve"> </w:t>
      </w:r>
      <w:r>
        <w:t xml:space="preserve">turistas gastan en promedio</w:t>
      </w:r>
      <w:r>
        <w:t xml:space="preserve"> </w:t>
      </w:r>
      <m:oMath>
        <m:r>
          <m:t>169.4</m:t>
        </m:r>
      </m:oMath>
      <w:r>
        <w:t xml:space="preserve"> </w:t>
      </w:r>
      <w:r>
        <w:t xml:space="preserve">EUR. La varianza muestral</w:t>
      </w:r>
      <w: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es igual a</w:t>
      </w:r>
      <w:r>
        <w:t xml:space="preserve"> </w:t>
      </w:r>
      <m:oMath>
        <m:r>
          <m:t>161</m:t>
        </m:r>
      </m:oMath>
      <w:r>
        <w:t xml:space="preserve">.</w:t>
      </w:r>
    </w:p>
    <w:p>
      <w:pPr>
        <w:pStyle w:val="BodyText"/>
      </w:pPr>
      <w:r>
        <w:t xml:space="preserve">Determine un intervalo de confianza del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para los gastos diarios</w:t>
      </w:r>
      <w:r>
        <w:t xml:space="preserve"> </w:t>
      </w:r>
      <w:r>
        <w:t xml:space="preserve">promedio (en EUR) de un turista.</w:t>
      </w:r>
    </w:p>
    <w:bookmarkStart w:id="20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¿Cuál es el límite inferior del intervalo de confianza?</w:t>
      </w:r>
    </w:p>
    <w:p>
      <w:pPr>
        <w:pStyle w:val="Compact"/>
        <w:numPr>
          <w:ilvl w:val="0"/>
          <w:numId w:val="1001"/>
        </w:numPr>
      </w:pPr>
      <w:r>
        <w:t xml:space="preserve">¿Cuál es el límite superior del intervalo de confianza?</w:t>
      </w:r>
    </w:p>
    <w:bookmarkEnd w:id="20"/>
    <w:bookmarkEnd w:id="21"/>
    <w:bookmarkStart w:id="23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El intervalo de confianza del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para los gastos promedio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está</w:t>
      </w:r>
      <w:r>
        <w:t xml:space="preserve"> </w:t>
      </w:r>
      <w:r>
        <w:t xml:space="preserve">dado por: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/>
              <m:e/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169.4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161</m:t>
                            </m:r>
                          </m:num>
                          <m:den>
                            <m:r>
                              <m:t>146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169.4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161</m:t>
                            </m:r>
                          </m:num>
                          <m:den>
                            <m:r>
                              <m:t>146</m:t>
                            </m:r>
                          </m:den>
                        </m:f>
                      </m:e>
                    </m:ra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167.342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171.458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Start w:id="22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El límite inferior del intervalo de confianza es</w:t>
      </w:r>
      <w:r>
        <w:t xml:space="preserve"> </w:t>
      </w:r>
      <m:oMath>
        <m:r>
          <m:t>167.342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límite superior del intervalo de confianza es</w:t>
      </w:r>
      <w:r>
        <w:t xml:space="preserve"> </w:t>
      </w:r>
      <m:oMath>
        <m:r>
          <m:t>171.458</m:t>
        </m:r>
      </m:oMath>
      <w:r>
        <w:t xml:space="preserve">.</w:t>
      </w:r>
    </w:p>
    <w:bookmarkEnd w:id="22"/>
    <w:bookmarkEnd w:id="23"/>
    <w:bookmarkStart w:id="24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extype: cloze</w:t>
      </w:r>
      <w:r>
        <w:t xml:space="preserve"> </w:t>
      </w:r>
      <w:r>
        <w:t xml:space="preserve">exclozetype: num|num</w:t>
      </w:r>
      <w:r>
        <w:t xml:space="preserve"> </w:t>
      </w:r>
      <w:r>
        <w:t xml:space="preserve">exsolution: 167.342|171.458</w:t>
      </w:r>
      <w:r>
        <w:t xml:space="preserve"> </w:t>
      </w:r>
      <w:r>
        <w:t xml:space="preserve">exname: Intervalo de confianza</w:t>
      </w:r>
      <w:r>
        <w:t xml:space="preserve"> </w:t>
      </w:r>
      <w:r>
        <w:t xml:space="preserve">extol: 0.01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2025-03-04T22:04:37Z</dcterms:created>
  <dcterms:modified xsi:type="dcterms:W3CDTF">2025-03-04T22:04:37Z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