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SourceCode"/>
      </w:pP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OutDec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Asegurar punto decimal en este chunk</w:t>
      </w:r>
      <w:r>
        <w:br/>
      </w:r>
      <w:r>
        <w:br/>
      </w:r>
      <w:r>
        <w:rPr>
          <w:rStyle w:val="CommentTok"/>
        </w:rPr>
        <w:t xml:space="preserve"># Establecer semilla aleatoria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Aleatorizar nombres para el contexto del problema</w:t>
      </w:r>
      <w:r>
        <w:br/>
      </w:r>
      <w:r>
        <w:rPr>
          <w:rStyle w:val="NormalTok"/>
        </w:rPr>
        <w:t xml:space="preserve">nombres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"Juan"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"María"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"Carlos"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"Ana"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"Pedro"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"Sofía"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"Luis"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"Valentina"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"Miguel"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"Camila"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"Diego"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"Lucía"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"Andrés"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"Isabella"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"Gabriel"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"Daniela"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"Alejandro"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"Valeria"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"Mateo"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"Mariana"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nombre_estudiante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(nombres,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Aleatorizar objetos cilíndricos</w:t>
      </w:r>
      <w:r>
        <w:br/>
      </w:r>
      <w:r>
        <w:rPr>
          <w:rStyle w:val="NormalTok"/>
        </w:rPr>
        <w:t xml:space="preserve">objetos_cilindricos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"vaso"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"recipiente"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"envase"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"contenedor"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"frasco"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"tarro"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"cilindro"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objeto_cilindrico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(objetos_cilindricos,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Aleatorizar adjetivos para el objeto</w:t>
      </w:r>
      <w:r>
        <w:br/>
      </w:r>
      <w:r>
        <w:rPr>
          <w:rStyle w:val="NormalTok"/>
        </w:rPr>
        <w:t xml:space="preserve">adjetivos_objeto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 vidrio"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 plástico"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 metal"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 cerámica"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"transparente"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 laboratorio"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adjetivo_objeto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(adjetivos_objeto,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Aleatorizar contextos para el problema</w:t>
      </w:r>
      <w:r>
        <w:br/>
      </w:r>
      <w:r>
        <w:rPr>
          <w:rStyle w:val="NormalTok"/>
        </w:rPr>
        <w:t xml:space="preserve">contextos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"para un experimento de ciencias"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"para un proyecto de matemáticas"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"para una clase de geometría"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"para calcular su capacidad"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"para un trabajo escolar"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"para resolver un problema"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"para una demostración en clase"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"para una tarea de física"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contexto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(contextos,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Aleatorizar dimensiones del cilindro (manteniendo proporciones razonables)</w:t>
      </w:r>
      <w:r>
        <w:br/>
      </w:r>
      <w:r>
        <w:rPr>
          <w:rStyle w:val="CommentTok"/>
        </w:rPr>
        <w:t xml:space="preserve"># Radio entre 2 y 5 cm</w:t>
      </w:r>
      <w:r>
        <w:br/>
      </w:r>
      <w:r>
        <w:rPr>
          <w:rStyle w:val="NormalTok"/>
        </w:rPr>
        <w:t xml:space="preserve">radio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Altura entre 2 y 3 veces el radio</w:t>
      </w:r>
      <w:r>
        <w:br/>
      </w:r>
      <w:r>
        <w:rPr>
          <w:rStyle w:val="NormalTok"/>
        </w:rPr>
        <w:t xml:space="preserve">factor_altura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altura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(radio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factor_altura)</w:t>
      </w:r>
      <w:r>
        <w:br/>
      </w:r>
      <w:r>
        <w:br/>
      </w:r>
      <w:r>
        <w:rPr>
          <w:rStyle w:val="CommentTok"/>
        </w:rPr>
        <w:t xml:space="preserve"># Calcular resultados matemáticos</w:t>
      </w:r>
      <w:r>
        <w:br/>
      </w:r>
      <w:r>
        <w:rPr>
          <w:rStyle w:val="NormalTok"/>
        </w:rPr>
        <w:t xml:space="preserve">pi_valor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  </w:t>
      </w:r>
      <w:r>
        <w:rPr>
          <w:rStyle w:val="CommentTok"/>
        </w:rPr>
        <w:t xml:space="preserve"># Usar el valor de pi de R</w:t>
      </w:r>
      <w:r>
        <w:br/>
      </w:r>
      <w:r>
        <w:rPr>
          <w:rStyle w:val="NormalTok"/>
        </w:rPr>
        <w:t xml:space="preserve">volumen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pi_valor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radio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altura</w:t>
      </w:r>
      <w:r>
        <w:br/>
      </w:r>
      <w:r>
        <w:rPr>
          <w:rStyle w:val="NormalTok"/>
        </w:rPr>
        <w:t xml:space="preserve">area_base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pi_valor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radio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perimetro_base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pi_valor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radio</w:t>
      </w:r>
      <w:r>
        <w:br/>
      </w:r>
      <w:r>
        <w:rPr>
          <w:rStyle w:val="NormalTok"/>
        </w:rPr>
        <w:t xml:space="preserve">area_lateral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pi_valor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radio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altura</w:t>
      </w:r>
      <w:r>
        <w:br/>
      </w:r>
      <w:r>
        <w:rPr>
          <w:rStyle w:val="NormalTok"/>
        </w:rPr>
        <w:t xml:space="preserve">area_total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area_base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area_lateral</w:t>
      </w:r>
      <w:r>
        <w:br/>
      </w:r>
      <w:r>
        <w:br/>
      </w:r>
      <w:r>
        <w:rPr>
          <w:rStyle w:val="CommentTok"/>
        </w:rPr>
        <w:t xml:space="preserve"># Redondear a 2 decimales para mostrar</w:t>
      </w:r>
      <w:r>
        <w:br/>
      </w:r>
      <w:r>
        <w:rPr>
          <w:rStyle w:val="NormalTok"/>
        </w:rPr>
        <w:t xml:space="preserve">volumen_redondeado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(volumen,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area_base_redondeado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(area_base,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perimetro_base_redondeado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(perimetro_base,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area_lateral_redondeado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(area_lateral,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Aleatorizar términos para las partes del cilindro</w:t>
      </w:r>
      <w:r>
        <w:br/>
      </w:r>
      <w:r>
        <w:rPr>
          <w:rStyle w:val="NormalTok"/>
        </w:rPr>
        <w:t xml:space="preserve">terminos_base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"base"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"tapa"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"círculo de la base"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"superficie circular"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termino_base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(terminos_base,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terminos_lateral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"superficie lateral"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"área lateral"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"cara lateral"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"pared"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termino_lateral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(terminos_lateral,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Aleatorizar la respuesta correcta (en este caso siempre es el volumen, pero podríamos cambiar)</w:t>
      </w:r>
      <w:r>
        <w:br/>
      </w:r>
      <w:r>
        <w:rPr>
          <w:rStyle w:val="NormalTok"/>
        </w:rPr>
        <w:t xml:space="preserve">opciones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"volumen"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"area_base"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"perimetro_base"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"area_lateral"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opcion_correcta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"volumen"</w:t>
      </w:r>
      <w:r>
        <w:br/>
      </w:r>
      <w:r>
        <w:rPr>
          <w:rStyle w:val="NormalTok"/>
        </w:rPr>
        <w:t xml:space="preserve">indice_correcto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match</w:t>
      </w:r>
      <w:r>
        <w:rPr>
          <w:rStyle w:val="NormalTok"/>
        </w:rPr>
        <w:t xml:space="preserve">(opcion_correcta, opciones)</w:t>
      </w:r>
      <w:r>
        <w:br/>
      </w:r>
      <w:r>
        <w:br/>
      </w:r>
      <w:r>
        <w:rPr>
          <w:rStyle w:val="CommentTok"/>
        </w:rPr>
        <w:t xml:space="preserve"># Vector de solución para r-exams</w:t>
      </w:r>
      <w:r>
        <w:br/>
      </w:r>
      <w:r>
        <w:rPr>
          <w:rStyle w:val="NormalTok"/>
        </w:rPr>
        <w:t xml:space="preserve">solucion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integer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solucion[indice_correcto]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CommentTok"/>
        </w:rPr>
        <w:t xml:space="preserve"># Verificar que los cálculos sean correctos</w:t>
      </w:r>
      <w:r>
        <w:br/>
      </w:r>
      <w:r>
        <w:rPr>
          <w:rStyle w:val="FunctionTok"/>
        </w:rPr>
        <w:t xml:space="preserve">expect_equal</w:t>
      </w:r>
      <w:r>
        <w:rPr>
          <w:rStyle w:val="NormalTok"/>
        </w:rPr>
        <w:t xml:space="preserve">(volumen, pi_valor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radio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altura)</w:t>
      </w:r>
      <w:r>
        <w:br/>
      </w:r>
      <w:r>
        <w:rPr>
          <w:rStyle w:val="FunctionTok"/>
        </w:rPr>
        <w:t xml:space="preserve">expect_equal</w:t>
      </w:r>
      <w:r>
        <w:rPr>
          <w:rStyle w:val="NormalTok"/>
        </w:rPr>
        <w:t xml:space="preserve">(area_base, pi_valor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radio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expect_equal</w:t>
      </w:r>
      <w:r>
        <w:rPr>
          <w:rStyle w:val="NormalTok"/>
        </w:rPr>
        <w:t xml:space="preserve">(perimetro_base,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pi_valor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radio)</w:t>
      </w:r>
      <w:r>
        <w:br/>
      </w:r>
      <w:r>
        <w:rPr>
          <w:rStyle w:val="FunctionTok"/>
        </w:rPr>
        <w:t xml:space="preserve">expect_equal</w:t>
      </w:r>
      <w:r>
        <w:rPr>
          <w:rStyle w:val="NormalTok"/>
        </w:rPr>
        <w:t xml:space="preserve">(area_lateral,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pi_valor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radio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altura)</w:t>
      </w:r>
      <w:r>
        <w:br/>
      </w:r>
      <w:r>
        <w:br/>
      </w:r>
      <w:r>
        <w:rPr>
          <w:rStyle w:val="CommentTok"/>
        </w:rPr>
        <w:t xml:space="preserve"># Aleatorizar colores para la visualización</w:t>
      </w:r>
      <w:r>
        <w:br/>
      </w:r>
      <w:r>
        <w:rPr>
          <w:rStyle w:val="NormalTok"/>
        </w:rPr>
        <w:t xml:space="preserve">colores_disponibles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"green"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"purple"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"orange"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"brown"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"navy"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"maroon"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"olive"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color_cilindro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(colores_disponibles,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colores_disponibles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colores_disponibles[colores_disponibles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color_cilindro]</w:t>
      </w:r>
      <w:r>
        <w:br/>
      </w:r>
      <w:r>
        <w:rPr>
          <w:rStyle w:val="NormalTok"/>
        </w:rPr>
        <w:t xml:space="preserve">color_base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(colores_disponibles,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colores_disponibles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colores_disponibles[colores_disponibles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color_base]</w:t>
      </w:r>
      <w:r>
        <w:br/>
      </w:r>
      <w:r>
        <w:rPr>
          <w:rStyle w:val="NormalTok"/>
        </w:rPr>
        <w:t xml:space="preserve">color_texto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(colores_disponibles,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Aleatorizar estilos de línea</w:t>
      </w:r>
      <w:r>
        <w:br/>
      </w:r>
      <w:r>
        <w:rPr>
          <w:rStyle w:val="NormalTok"/>
        </w:rPr>
        <w:t xml:space="preserve">estilos_linea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"solid"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"dotted"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"dashdot"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estilo_linea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(estilos_linea,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Aleatorizar transparencia</w:t>
      </w:r>
      <w:r>
        <w:br/>
      </w:r>
      <w:r>
        <w:rPr>
          <w:rStyle w:val="NormalTok"/>
        </w:rPr>
        <w:t xml:space="preserve">transparencia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Aleatorizar la operación mostrada (siempre el volumen, pero con formato variable)</w:t>
      </w:r>
      <w:r>
        <w:br/>
      </w:r>
      <w:r>
        <w:rPr>
          <w:rStyle w:val="NormalTok"/>
        </w:rPr>
        <w:t xml:space="preserve">formatos_operacion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\\\\</w:t>
      </w:r>
      <w:r>
        <w:rPr>
          <w:rStyle w:val="StringTok"/>
        </w:rPr>
        <w:t xml:space="preserve">pi </w:t>
      </w:r>
      <w:r>
        <w:rPr>
          <w:rStyle w:val="SpecialCharTok"/>
        </w:rPr>
        <w:t xml:space="preserve">\\\\</w:t>
      </w:r>
      <w:r>
        <w:rPr>
          <w:rStyle w:val="StringTok"/>
        </w:rPr>
        <w:t xml:space="preserve">times "</w:t>
      </w:r>
      <w:r>
        <w:rPr>
          <w:rStyle w:val="NormalTok"/>
        </w:rPr>
        <w:t xml:space="preserve">, radio, </w:t>
      </w:r>
      <w:r>
        <w:rPr>
          <w:rStyle w:val="StringTok"/>
        </w:rPr>
        <w:t xml:space="preserve">"^2 </w:t>
      </w:r>
      <w:r>
        <w:rPr>
          <w:rStyle w:val="SpecialCharTok"/>
        </w:rPr>
        <w:t xml:space="preserve">\\\\</w:t>
      </w:r>
      <w:r>
        <w:rPr>
          <w:rStyle w:val="StringTok"/>
        </w:rPr>
        <w:t xml:space="preserve">times "</w:t>
      </w:r>
      <w:r>
        <w:rPr>
          <w:rStyle w:val="NormalTok"/>
        </w:rPr>
        <w:t xml:space="preserve">, altura, </w:t>
      </w:r>
      <w:r>
        <w:rPr>
          <w:rStyle w:val="StringTok"/>
        </w:rPr>
        <w:t xml:space="preserve">" = "</w:t>
      </w:r>
      <w:r>
        <w:rPr>
          <w:rStyle w:val="NormalTok"/>
        </w:rPr>
        <w:t xml:space="preserve">, volumen_redondeado, </w:t>
      </w:r>
      <w:r>
        <w:rPr>
          <w:rStyle w:val="StringTok"/>
        </w:rPr>
        <w:t xml:space="preserve">"$"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\\\\</w:t>
      </w:r>
      <w:r>
        <w:rPr>
          <w:rStyle w:val="StringTok"/>
        </w:rPr>
        <w:t xml:space="preserve">pi </w:t>
      </w:r>
      <w:r>
        <w:rPr>
          <w:rStyle w:val="SpecialCharTok"/>
        </w:rPr>
        <w:t xml:space="preserve">\\\\</w:t>
      </w:r>
      <w:r>
        <w:rPr>
          <w:rStyle w:val="StringTok"/>
        </w:rPr>
        <w:t xml:space="preserve">times ("</w:t>
      </w:r>
      <w:r>
        <w:rPr>
          <w:rStyle w:val="NormalTok"/>
        </w:rPr>
        <w:t xml:space="preserve">, radio, </w:t>
      </w:r>
      <w:r>
        <w:rPr>
          <w:rStyle w:val="StringTok"/>
        </w:rPr>
        <w:t xml:space="preserve">")^2 </w:t>
      </w:r>
      <w:r>
        <w:rPr>
          <w:rStyle w:val="SpecialCharTok"/>
        </w:rPr>
        <w:t xml:space="preserve">\\\\</w:t>
      </w:r>
      <w:r>
        <w:rPr>
          <w:rStyle w:val="StringTok"/>
        </w:rPr>
        <w:t xml:space="preserve">times "</w:t>
      </w:r>
      <w:r>
        <w:rPr>
          <w:rStyle w:val="NormalTok"/>
        </w:rPr>
        <w:t xml:space="preserve">, altura, </w:t>
      </w:r>
      <w:r>
        <w:rPr>
          <w:rStyle w:val="StringTok"/>
        </w:rPr>
        <w:t xml:space="preserve">" = "</w:t>
      </w:r>
      <w:r>
        <w:rPr>
          <w:rStyle w:val="NormalTok"/>
        </w:rPr>
        <w:t xml:space="preserve">, volumen_redondeado, </w:t>
      </w:r>
      <w:r>
        <w:rPr>
          <w:rStyle w:val="StringTok"/>
        </w:rPr>
        <w:t xml:space="preserve">"$"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\\\\</w:t>
      </w:r>
      <w:r>
        <w:rPr>
          <w:rStyle w:val="StringTok"/>
        </w:rPr>
        <w:t xml:space="preserve">pi </w:t>
      </w:r>
      <w:r>
        <w:rPr>
          <w:rStyle w:val="SpecialCharTok"/>
        </w:rPr>
        <w:t xml:space="preserve">\\\\</w:t>
      </w:r>
      <w:r>
        <w:rPr>
          <w:rStyle w:val="StringTok"/>
        </w:rPr>
        <w:t xml:space="preserve">times "</w:t>
      </w:r>
      <w:r>
        <w:rPr>
          <w:rStyle w:val="NormalTok"/>
        </w:rPr>
        <w:t xml:space="preserve">, radio, </w:t>
      </w:r>
      <w:r>
        <w:rPr>
          <w:rStyle w:val="StringTok"/>
        </w:rPr>
        <w:t xml:space="preserve">"^2 </w:t>
      </w:r>
      <w:r>
        <w:rPr>
          <w:rStyle w:val="SpecialCharTok"/>
        </w:rPr>
        <w:t xml:space="preserve">\\\\</w:t>
      </w:r>
      <w:r>
        <w:rPr>
          <w:rStyle w:val="StringTok"/>
        </w:rPr>
        <w:t xml:space="preserve">times "</w:t>
      </w:r>
      <w:r>
        <w:rPr>
          <w:rStyle w:val="NormalTok"/>
        </w:rPr>
        <w:t xml:space="preserve">, altura, </w:t>
      </w:r>
      <w:r>
        <w:rPr>
          <w:rStyle w:val="StringTok"/>
        </w:rPr>
        <w:t xml:space="preserve">" = "</w:t>
      </w:r>
      <w:r>
        <w:rPr>
          <w:rStyle w:val="NormalTok"/>
        </w:rPr>
        <w:t xml:space="preserve">, volumen_redondeado, </w:t>
      </w:r>
      <w:r>
        <w:rPr>
          <w:rStyle w:val="StringTok"/>
        </w:rPr>
        <w:t xml:space="preserve">"$"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"$"</w:t>
      </w:r>
      <w:r>
        <w:rPr>
          <w:rStyle w:val="NormalTok"/>
        </w:rPr>
        <w:t xml:space="preserve">, radio, </w:t>
      </w:r>
      <w:r>
        <w:rPr>
          <w:rStyle w:val="StringTok"/>
        </w:rPr>
        <w:t xml:space="preserve">"^2 </w:t>
      </w:r>
      <w:r>
        <w:rPr>
          <w:rStyle w:val="SpecialCharTok"/>
        </w:rPr>
        <w:t xml:space="preserve">\\\\</w:t>
      </w:r>
      <w:r>
        <w:rPr>
          <w:rStyle w:val="StringTok"/>
        </w:rPr>
        <w:t xml:space="preserve">times </w:t>
      </w:r>
      <w:r>
        <w:rPr>
          <w:rStyle w:val="SpecialCharTok"/>
        </w:rPr>
        <w:t xml:space="preserve">\\\\</w:t>
      </w:r>
      <w:r>
        <w:rPr>
          <w:rStyle w:val="StringTok"/>
        </w:rPr>
        <w:t xml:space="preserve">pi </w:t>
      </w:r>
      <w:r>
        <w:rPr>
          <w:rStyle w:val="SpecialCharTok"/>
        </w:rPr>
        <w:t xml:space="preserve">\\\\</w:t>
      </w:r>
      <w:r>
        <w:rPr>
          <w:rStyle w:val="StringTok"/>
        </w:rPr>
        <w:t xml:space="preserve">times "</w:t>
      </w:r>
      <w:r>
        <w:rPr>
          <w:rStyle w:val="NormalTok"/>
        </w:rPr>
        <w:t xml:space="preserve">, altura, </w:t>
      </w:r>
      <w:r>
        <w:rPr>
          <w:rStyle w:val="StringTok"/>
        </w:rPr>
        <w:t xml:space="preserve">" = "</w:t>
      </w:r>
      <w:r>
        <w:rPr>
          <w:rStyle w:val="NormalTok"/>
        </w:rPr>
        <w:t xml:space="preserve">, volumen_redondeado, </w:t>
      </w:r>
      <w:r>
        <w:rPr>
          <w:rStyle w:val="StringTok"/>
        </w:rPr>
        <w:t xml:space="preserve">"$"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operacion_mostrada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(formatos_operacion,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Aleatorizar verbos para la pregunta</w:t>
      </w:r>
      <w:r>
        <w:br/>
      </w:r>
      <w:r>
        <w:rPr>
          <w:rStyle w:val="NormalTok"/>
        </w:rPr>
        <w:t xml:space="preserve">verbos_pregunta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"corresponde"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"representa"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"equivale"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"es igual"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"hace referencia"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verbo_pregunta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(verbos_pregunta,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Aleatorizar términos para las opciones de respuesta</w:t>
      </w:r>
      <w:r>
        <w:br/>
      </w:r>
      <w:r>
        <w:rPr>
          <w:rStyle w:val="NormalTok"/>
        </w:rPr>
        <w:t xml:space="preserve">terminos_volumen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"volumen"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"capacidad"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"contenido"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"espacio interior"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termino_volumen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(terminos_volumen,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terminos_area_base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"área de la base"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"área del círculo de la base"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"superficie de la base"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"área de la tapa"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termino_area_base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(terminos_area_base,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terminos_perimetro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"perímetro de la base"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"circunferencia de la base"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"contorno de la base"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"borde circular"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termino_perimetro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(terminos_perimetro,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terminos_area_lateral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"área lateral"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"superficie lateral"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"área de la pared"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"superficie envolvente"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termino_area_lateral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(terminos_area_lateral,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OutDec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Asegurar punto decimal en este chunk</w:t>
      </w:r>
      <w:r>
        <w:br/>
      </w:r>
      <w:r>
        <w:br/>
      </w:r>
      <w:r>
        <w:rPr>
          <w:rStyle w:val="CommentTok"/>
        </w:rPr>
        <w:t xml:space="preserve"># Código Python para generar la visualización del cilindro</w:t>
      </w:r>
      <w:r>
        <w:br/>
      </w:r>
      <w:r>
        <w:rPr>
          <w:rStyle w:val="NormalTok"/>
        </w:rPr>
        <w:t xml:space="preserve">codigo_python_cilindro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import matplotlib.pyplot as plt</w:t>
      </w:r>
      <w:r>
        <w:br/>
      </w:r>
      <w:r>
        <w:rPr>
          <w:rStyle w:val="StringTok"/>
        </w:rPr>
        <w:t xml:space="preserve">import numpy as np</w:t>
      </w:r>
      <w:r>
        <w:br/>
      </w:r>
      <w:r>
        <w:rPr>
          <w:rStyle w:val="StringTok"/>
        </w:rPr>
        <w:t xml:space="preserve">from mpl_toolkits.mplot3d import Axes3D</w:t>
      </w:r>
      <w:r>
        <w:br/>
      </w:r>
      <w:r>
        <w:rPr>
          <w:rStyle w:val="StringTok"/>
        </w:rPr>
        <w:t xml:space="preserve">import matplotlib.patches as patches</w:t>
      </w:r>
      <w:r>
        <w:br/>
      </w:r>
      <w:r>
        <w:br/>
      </w:r>
      <w:r>
        <w:rPr>
          <w:rStyle w:val="StringTok"/>
        </w:rPr>
        <w:t xml:space="preserve"># Parámetros del cilindro</w:t>
      </w:r>
      <w:r>
        <w:br/>
      </w:r>
      <w:r>
        <w:rPr>
          <w:rStyle w:val="StringTok"/>
        </w:rPr>
        <w:t xml:space="preserve">radio = "</w:t>
      </w:r>
      <w:r>
        <w:rPr>
          <w:rStyle w:val="NormalTok"/>
        </w:rPr>
        <w:t xml:space="preserve">, radio,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altura = "</w:t>
      </w:r>
      <w:r>
        <w:rPr>
          <w:rStyle w:val="NormalTok"/>
        </w:rPr>
        <w:t xml:space="preserve">, altura,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color_cilindro = '"</w:t>
      </w:r>
      <w:r>
        <w:rPr>
          <w:rStyle w:val="NormalTok"/>
        </w:rPr>
        <w:t xml:space="preserve">, color_cilindro, </w:t>
      </w:r>
      <w:r>
        <w:rPr>
          <w:rStyle w:val="StringTok"/>
        </w:rPr>
        <w:t xml:space="preserve">"'</w:t>
      </w:r>
      <w:r>
        <w:br/>
      </w:r>
      <w:r>
        <w:rPr>
          <w:rStyle w:val="StringTok"/>
        </w:rPr>
        <w:t xml:space="preserve">color_base = '"</w:t>
      </w:r>
      <w:r>
        <w:rPr>
          <w:rStyle w:val="NormalTok"/>
        </w:rPr>
        <w:t xml:space="preserve">, color_base, </w:t>
      </w:r>
      <w:r>
        <w:rPr>
          <w:rStyle w:val="StringTok"/>
        </w:rPr>
        <w:t xml:space="preserve">"'</w:t>
      </w:r>
      <w:r>
        <w:br/>
      </w:r>
      <w:r>
        <w:rPr>
          <w:rStyle w:val="StringTok"/>
        </w:rPr>
        <w:t xml:space="preserve">color_texto = '"</w:t>
      </w:r>
      <w:r>
        <w:rPr>
          <w:rStyle w:val="NormalTok"/>
        </w:rPr>
        <w:t xml:space="preserve">, color_texto, </w:t>
      </w:r>
      <w:r>
        <w:rPr>
          <w:rStyle w:val="StringTok"/>
        </w:rPr>
        <w:t xml:space="preserve">"'</w:t>
      </w:r>
      <w:r>
        <w:br/>
      </w:r>
      <w:r>
        <w:rPr>
          <w:rStyle w:val="StringTok"/>
        </w:rPr>
        <w:t xml:space="preserve">estilo_linea = '"</w:t>
      </w:r>
      <w:r>
        <w:rPr>
          <w:rStyle w:val="NormalTok"/>
        </w:rPr>
        <w:t xml:space="preserve">, estilo_linea, </w:t>
      </w:r>
      <w:r>
        <w:rPr>
          <w:rStyle w:val="StringTok"/>
        </w:rPr>
        <w:t xml:space="preserve">"'</w:t>
      </w:r>
      <w:r>
        <w:br/>
      </w:r>
      <w:r>
        <w:rPr>
          <w:rStyle w:val="StringTok"/>
        </w:rPr>
        <w:t xml:space="preserve">transparencia = "</w:t>
      </w:r>
      <w:r>
        <w:rPr>
          <w:rStyle w:val="NormalTok"/>
        </w:rPr>
        <w:t xml:space="preserve">, transparencia, 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StringTok"/>
        </w:rPr>
        <w:t xml:space="preserve"># Crear figura 3D</w:t>
      </w:r>
      <w:r>
        <w:br/>
      </w:r>
      <w:r>
        <w:rPr>
          <w:rStyle w:val="StringTok"/>
        </w:rPr>
        <w:t xml:space="preserve">fig = plt.figure(figsize=(8, 6))</w:t>
      </w:r>
      <w:r>
        <w:br/>
      </w:r>
      <w:r>
        <w:rPr>
          <w:rStyle w:val="StringTok"/>
        </w:rPr>
        <w:t xml:space="preserve">ax = fig.add_subplot(111, projection='3d')</w:t>
      </w:r>
      <w:r>
        <w:br/>
      </w:r>
      <w:r>
        <w:br/>
      </w:r>
      <w:r>
        <w:rPr>
          <w:rStyle w:val="StringTok"/>
        </w:rPr>
        <w:t xml:space="preserve"># Generar puntos para el cilindro</w:t>
      </w:r>
      <w:r>
        <w:br/>
      </w:r>
      <w:r>
        <w:rPr>
          <w:rStyle w:val="StringTok"/>
        </w:rPr>
        <w:t xml:space="preserve">theta = np.linspace(0, 2*np.pi, 100)</w:t>
      </w:r>
      <w:r>
        <w:br/>
      </w:r>
      <w:r>
        <w:rPr>
          <w:rStyle w:val="StringTok"/>
        </w:rPr>
        <w:t xml:space="preserve">z = np.linspace(0, altura, 100)</w:t>
      </w:r>
      <w:r>
        <w:br/>
      </w:r>
      <w:r>
        <w:rPr>
          <w:rStyle w:val="StringTok"/>
        </w:rPr>
        <w:t xml:space="preserve">theta_grid, z_grid = np.meshgrid(theta, z)</w:t>
      </w:r>
      <w:r>
        <w:br/>
      </w:r>
      <w:r>
        <w:rPr>
          <w:rStyle w:val="StringTok"/>
        </w:rPr>
        <w:t xml:space="preserve">x = radio * np.cos(theta_grid)</w:t>
      </w:r>
      <w:r>
        <w:br/>
      </w:r>
      <w:r>
        <w:rPr>
          <w:rStyle w:val="StringTok"/>
        </w:rPr>
        <w:t xml:space="preserve">y = radio * np.sin(theta_grid)</w:t>
      </w:r>
      <w:r>
        <w:br/>
      </w:r>
      <w:r>
        <w:br/>
      </w:r>
      <w:r>
        <w:rPr>
          <w:rStyle w:val="StringTok"/>
        </w:rPr>
        <w:t xml:space="preserve"># Dibujar el cilindro con transparencia</w:t>
      </w:r>
      <w:r>
        <w:br/>
      </w:r>
      <w:r>
        <w:rPr>
          <w:rStyle w:val="StringTok"/>
        </w:rPr>
        <w:t xml:space="preserve">ax.plot_surface(x, y, z_grid, alpha=transparencia, color=color_cilindro)</w:t>
      </w:r>
      <w:r>
        <w:br/>
      </w:r>
      <w:r>
        <w:br/>
      </w:r>
      <w:r>
        <w:rPr>
          <w:rStyle w:val="StringTok"/>
        </w:rPr>
        <w:t xml:space="preserve"># Dibujar círculos en la base y tapa</w:t>
      </w:r>
      <w:r>
        <w:br/>
      </w:r>
      <w:r>
        <w:rPr>
          <w:rStyle w:val="StringTok"/>
        </w:rPr>
        <w:t xml:space="preserve">theta = np.linspace(0, 2*np.pi, 100)</w:t>
      </w:r>
      <w:r>
        <w:br/>
      </w:r>
      <w:r>
        <w:rPr>
          <w:rStyle w:val="StringTok"/>
        </w:rPr>
        <w:t xml:space="preserve">x_circle = radio * np.cos(theta)</w:t>
      </w:r>
      <w:r>
        <w:br/>
      </w:r>
      <w:r>
        <w:rPr>
          <w:rStyle w:val="StringTok"/>
        </w:rPr>
        <w:t xml:space="preserve">y_circle = radio * np.sin(theta)</w:t>
      </w:r>
      <w:r>
        <w:br/>
      </w:r>
      <w:r>
        <w:rPr>
          <w:rStyle w:val="StringTok"/>
        </w:rPr>
        <w:t xml:space="preserve">z_bottom = np.zeros_like(theta)</w:t>
      </w:r>
      <w:r>
        <w:br/>
      </w:r>
      <w:r>
        <w:rPr>
          <w:rStyle w:val="StringTok"/>
        </w:rPr>
        <w:t xml:space="preserve">z_top = np.ones_like(theta) * altura</w:t>
      </w:r>
      <w:r>
        <w:br/>
      </w:r>
      <w:r>
        <w:br/>
      </w:r>
      <w:r>
        <w:rPr>
          <w:rStyle w:val="StringTok"/>
        </w:rPr>
        <w:t xml:space="preserve">ax.plot(x_circle, y_circle, z_bottom, color=color_base, linestyle=estilo_linea, linewidth=2)</w:t>
      </w:r>
      <w:r>
        <w:br/>
      </w:r>
      <w:r>
        <w:rPr>
          <w:rStyle w:val="StringTok"/>
        </w:rPr>
        <w:t xml:space="preserve">ax.plot(x_circle, y_circle, z_top, color=color_base, linestyle=estilo_linea, linewidth=2)</w:t>
      </w:r>
      <w:r>
        <w:br/>
      </w:r>
      <w:r>
        <w:br/>
      </w:r>
      <w:r>
        <w:rPr>
          <w:rStyle w:val="StringTok"/>
        </w:rPr>
        <w:t xml:space="preserve"># Dibujar líneas verticales para mostrar la altura</w:t>
      </w:r>
      <w:r>
        <w:br/>
      </w:r>
      <w:r>
        <w:rPr>
          <w:rStyle w:val="StringTok"/>
        </w:rPr>
        <w:t xml:space="preserve">for angle in [0, np.pi/2, np.pi, 3*np.pi/2]:</w:t>
      </w:r>
      <w:r>
        <w:br/>
      </w:r>
      <w:r>
        <w:rPr>
          <w:rStyle w:val="StringTok"/>
        </w:rPr>
        <w:t xml:space="preserve">    x_line = radio * np.cos(angle)</w:t>
      </w:r>
      <w:r>
        <w:br/>
      </w:r>
      <w:r>
        <w:rPr>
          <w:rStyle w:val="StringTok"/>
        </w:rPr>
        <w:t xml:space="preserve">    y_line = radio * np.sin(angle)</w:t>
      </w:r>
      <w:r>
        <w:br/>
      </w:r>
      <w:r>
        <w:rPr>
          <w:rStyle w:val="StringTok"/>
        </w:rPr>
        <w:t xml:space="preserve">    ax.plot([x_line, x_line], [y_line, y_line], [0, altura], color=color_base, linestyle=estilo_linea, linewidth=1.5)</w:t>
      </w:r>
      <w:r>
        <w:br/>
      </w:r>
      <w:r>
        <w:br/>
      </w:r>
      <w:r>
        <w:rPr>
          <w:rStyle w:val="StringTok"/>
        </w:rPr>
        <w:t xml:space="preserve"># Añadir etiquetas de dimensiones</w:t>
      </w:r>
      <w:r>
        <w:br/>
      </w:r>
      <w:r>
        <w:rPr>
          <w:rStyle w:val="StringTok"/>
        </w:rPr>
        <w:t xml:space="preserve">ax.text(0, -radio-0.5, altura/2, f'{altura} cm', color=color_texto, fontsize=12, ha='center', va='center')</w:t>
      </w:r>
      <w:r>
        <w:br/>
      </w:r>
      <w:r>
        <w:rPr>
          <w:rStyle w:val="StringTok"/>
        </w:rPr>
        <w:t xml:space="preserve">ax.text(0, 0, -1, f'Radio: {radio} cm', color=color_texto, fontsize=12, ha='center', va='center')</w:t>
      </w:r>
      <w:r>
        <w:br/>
      </w:r>
      <w:r>
        <w:br/>
      </w:r>
      <w:r>
        <w:rPr>
          <w:rStyle w:val="StringTok"/>
        </w:rPr>
        <w:t xml:space="preserve"># Configurar vista y límites</w:t>
      </w:r>
      <w:r>
        <w:br/>
      </w:r>
      <w:r>
        <w:rPr>
          <w:rStyle w:val="StringTok"/>
        </w:rPr>
        <w:t xml:space="preserve">ax.set_box_aspect([1, 1, altura/radio])  # Mantener proporciones</w:t>
      </w:r>
      <w:r>
        <w:br/>
      </w:r>
      <w:r>
        <w:rPr>
          <w:rStyle w:val="StringTok"/>
        </w:rPr>
        <w:t xml:space="preserve">ax.set_xlim(-radio*1.5, radio*1.5)</w:t>
      </w:r>
      <w:r>
        <w:br/>
      </w:r>
      <w:r>
        <w:rPr>
          <w:rStyle w:val="StringTok"/>
        </w:rPr>
        <w:t xml:space="preserve">ax.set_ylim(-radio*1.5, radio*1.5)</w:t>
      </w:r>
      <w:r>
        <w:br/>
      </w:r>
      <w:r>
        <w:rPr>
          <w:rStyle w:val="StringTok"/>
        </w:rPr>
        <w:t xml:space="preserve">ax.set_zlim(-2, altura+2)</w:t>
      </w:r>
      <w:r>
        <w:br/>
      </w:r>
      <w:r>
        <w:br/>
      </w:r>
      <w:r>
        <w:rPr>
          <w:rStyle w:val="StringTok"/>
        </w:rPr>
        <w:t xml:space="preserve"># Eliminar ejes y etiquetas</w:t>
      </w:r>
      <w:r>
        <w:br/>
      </w:r>
      <w:r>
        <w:rPr>
          <w:rStyle w:val="StringTok"/>
        </w:rPr>
        <w:t xml:space="preserve">ax.set_axis_off()</w:t>
      </w:r>
      <w:r>
        <w:br/>
      </w:r>
      <w:r>
        <w:br/>
      </w:r>
      <w:r>
        <w:rPr>
          <w:rStyle w:val="StringTok"/>
        </w:rPr>
        <w:t xml:space="preserve"># Ajustar ángulo de vista</w:t>
      </w:r>
      <w:r>
        <w:br/>
      </w:r>
      <w:r>
        <w:rPr>
          <w:rStyle w:val="StringTok"/>
        </w:rPr>
        <w:t xml:space="preserve">ax.view_init(elev=20, azim=30)</w:t>
      </w:r>
      <w:r>
        <w:br/>
      </w:r>
      <w:r>
        <w:br/>
      </w:r>
      <w:r>
        <w:rPr>
          <w:rStyle w:val="StringTok"/>
        </w:rPr>
        <w:t xml:space="preserve"># Guardar la figura</w:t>
      </w:r>
      <w:r>
        <w:br/>
      </w:r>
      <w:r>
        <w:rPr>
          <w:rStyle w:val="StringTok"/>
        </w:rPr>
        <w:t xml:space="preserve">plt.tight_layout()</w:t>
      </w:r>
      <w:r>
        <w:br/>
      </w:r>
      <w:r>
        <w:rPr>
          <w:rStyle w:val="StringTok"/>
        </w:rPr>
        <w:t xml:space="preserve">plt.savefig('cilindro_3d.png', dpi=150, bbox_inches='tight')</w:t>
      </w:r>
      <w:r>
        <w:br/>
      </w:r>
      <w:r>
        <w:rPr>
          <w:rStyle w:val="StringTok"/>
        </w:rPr>
        <w:t xml:space="preserve">plt.close()</w:t>
      </w:r>
      <w:r>
        <w:br/>
      </w:r>
      <w:r>
        <w:br/>
      </w:r>
      <w:r>
        <w:rPr>
          <w:rStyle w:val="StringTok"/>
        </w:rPr>
        <w:t xml:space="preserve"># Crear una segunda figura para mostrar la operación</w:t>
      </w:r>
      <w:r>
        <w:br/>
      </w:r>
      <w:r>
        <w:rPr>
          <w:rStyle w:val="StringTok"/>
        </w:rPr>
        <w:t xml:space="preserve">fig, ax = plt.subplots(figsize=(8, 2))</w:t>
      </w:r>
      <w:r>
        <w:br/>
      </w:r>
      <w:r>
        <w:rPr>
          <w:rStyle w:val="StringTok"/>
        </w:rPr>
        <w:t xml:space="preserve">ax.text(0.5, 0.5, r'$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pi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times "</w:t>
      </w:r>
      <w:r>
        <w:rPr>
          <w:rStyle w:val="NormalTok"/>
        </w:rPr>
        <w:t xml:space="preserve">, radio, </w:t>
      </w:r>
      <w:r>
        <w:rPr>
          <w:rStyle w:val="StringTok"/>
        </w:rPr>
        <w:t xml:space="preserve">"^2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times "</w:t>
      </w:r>
      <w:r>
        <w:rPr>
          <w:rStyle w:val="NormalTok"/>
        </w:rPr>
        <w:t xml:space="preserve">, altura, </w:t>
      </w:r>
      <w:r>
        <w:rPr>
          <w:rStyle w:val="StringTok"/>
        </w:rPr>
        <w:t xml:space="preserve">" = "</w:t>
      </w:r>
      <w:r>
        <w:rPr>
          <w:rStyle w:val="NormalTok"/>
        </w:rPr>
        <w:t xml:space="preserve">, volumen_redondeado, </w:t>
      </w:r>
      <w:r>
        <w:rPr>
          <w:rStyle w:val="StringTok"/>
        </w:rPr>
        <w:t xml:space="preserve">"$',</w:t>
      </w:r>
      <w:r>
        <w:br/>
      </w:r>
      <w:r>
        <w:rPr>
          <w:rStyle w:val="StringTok"/>
        </w:rPr>
        <w:t xml:space="preserve">        fontsize=16, ha='center', va='center')</w:t>
      </w:r>
      <w:r>
        <w:br/>
      </w:r>
      <w:r>
        <w:rPr>
          <w:rStyle w:val="StringTok"/>
        </w:rPr>
        <w:t xml:space="preserve">ax.axis('off')</w:t>
      </w:r>
      <w:r>
        <w:br/>
      </w:r>
      <w:r>
        <w:rPr>
          <w:rStyle w:val="StringTok"/>
        </w:rPr>
        <w:t xml:space="preserve">plt.tight_layout()</w:t>
      </w:r>
      <w:r>
        <w:br/>
      </w:r>
      <w:r>
        <w:rPr>
          <w:rStyle w:val="StringTok"/>
        </w:rPr>
        <w:t xml:space="preserve">plt.savefig('operacion.png', dpi=150, bbox_inches='tight')</w:t>
      </w:r>
      <w:r>
        <w:br/>
      </w:r>
      <w:r>
        <w:rPr>
          <w:rStyle w:val="StringTok"/>
        </w:rPr>
        <w:t xml:space="preserve">plt.close()</w:t>
      </w:r>
      <w:r>
        <w:br/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Ejecutar el código Python para generar las visualizaciones</w:t>
      </w:r>
      <w:r>
        <w:br/>
      </w:r>
      <w:r>
        <w:rPr>
          <w:rStyle w:val="FunctionTok"/>
        </w:rPr>
        <w:t xml:space="preserve">py_run_string</w:t>
      </w:r>
      <w:r>
        <w:rPr>
          <w:rStyle w:val="NormalTok"/>
        </w:rPr>
        <w:t xml:space="preserve">(codigo_python_cilindro)</w:t>
      </w:r>
    </w:p>
    <w:bookmarkStart w:id="27" w:name="question"/>
    <w:p>
      <w:pPr>
        <w:pStyle w:val="Heading1"/>
      </w:pPr>
      <w:r>
        <w:t xml:space="preserve">Question</w:t>
      </w:r>
    </w:p>
    <w:p>
      <w:pPr>
        <w:pStyle w:val="FirstParagraph"/>
      </w:pPr>
      <w:r>
        <w:t xml:space="preserve">Un estudiante tiene un frasco de cerámica de forma cilíndrica para una clase de geometría. El frasco tiene una base circular de radio 3 cm y una altura de 9 cm, como se muestra en la figura.</w:t>
      </w:r>
    </w:p>
    <w:p>
      <w:pPr>
        <w:pStyle w:val="BodyText"/>
      </w:pPr>
      <w:r>
        <w:drawing>
          <wp:inline>
            <wp:extent cx="5334000" cy="53340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cilindro_3d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A partir de la información anterior, el estudiante plantea la siguiente operación:</w:t>
      </w:r>
    </w:p>
    <w:p>
      <w:pPr>
        <w:pStyle w:val="BodyText"/>
      </w:pPr>
      <w:r>
        <w:drawing>
          <wp:inline>
            <wp:extent cx="5334000" cy="128286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operacion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828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¿A qué representa el resultado de la anterior operación?</w:t>
      </w:r>
    </w:p>
    <w:bookmarkStart w:id="26" w:name="answerlist"/>
    <w:p>
      <w:pPr>
        <w:pStyle w:val="Heading2"/>
      </w:pPr>
      <w:r>
        <w:t xml:space="preserve">Answerlist</w:t>
      </w:r>
    </w:p>
    <w:p>
      <w:pPr>
        <w:pStyle w:val="Compact"/>
        <w:numPr>
          <w:ilvl w:val="0"/>
          <w:numId w:val="1001"/>
        </w:numPr>
      </w:pPr>
      <w:r>
        <w:t xml:space="preserve">Al contenido del frasco.</w:t>
      </w:r>
    </w:p>
    <w:p>
      <w:pPr>
        <w:pStyle w:val="Compact"/>
        <w:numPr>
          <w:ilvl w:val="0"/>
          <w:numId w:val="1001"/>
        </w:numPr>
      </w:pPr>
      <w:r>
        <w:t xml:space="preserve">Al área del círculo de la base del frasco.</w:t>
      </w:r>
    </w:p>
    <w:p>
      <w:pPr>
        <w:pStyle w:val="Compact"/>
        <w:numPr>
          <w:ilvl w:val="0"/>
          <w:numId w:val="1001"/>
        </w:numPr>
      </w:pPr>
      <w:r>
        <w:t xml:space="preserve">Al perímetro de la base del frasco.</w:t>
      </w:r>
    </w:p>
    <w:p>
      <w:pPr>
        <w:pStyle w:val="Compact"/>
        <w:numPr>
          <w:ilvl w:val="0"/>
          <w:numId w:val="1001"/>
        </w:numPr>
      </w:pPr>
      <w:r>
        <w:t xml:space="preserve">Al área lateral del frasco.</w:t>
      </w:r>
    </w:p>
    <w:bookmarkEnd w:id="26"/>
    <w:bookmarkEnd w:id="27"/>
    <w:bookmarkStart w:id="29" w:name="solution"/>
    <w:p>
      <w:pPr>
        <w:pStyle w:val="Heading1"/>
      </w:pPr>
      <w:r>
        <w:t xml:space="preserve">Solution</w:t>
      </w:r>
    </w:p>
    <w:p>
      <w:pPr>
        <w:pStyle w:val="FirstParagraph"/>
      </w:pPr>
      <w:r>
        <w:t xml:space="preserve">La respuesta correcta es: Al contenido del frasco.</w:t>
      </w:r>
    </w:p>
    <w:p>
      <w:pPr>
        <w:pStyle w:val="BodyText"/>
      </w:pPr>
      <w:r>
        <w:t xml:space="preserve">Para resolver este problema, debemos identificar qué fórmula corresponde a la operación planteada:</w:t>
      </w:r>
    </w:p>
    <w:p>
      <w:pPr>
        <w:pStyle w:val="BodyText"/>
      </w:pPr>
      <m:oMath>
        <m:r>
          <m:t>π</m:t>
        </m:r>
        <m:r>
          <m:rPr>
            <m:sty m:val="p"/>
          </m:rPr>
          <m:t>×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×</m:t>
        </m:r>
        <m:r>
          <m:t>9</m:t>
        </m:r>
        <m:r>
          <m:rPr>
            <m:sty m:val="p"/>
          </m:rPr>
          <m:t>=</m:t>
        </m:r>
        <m:r>
          <m:t>254</m:t>
        </m:r>
        <m:r>
          <m:rPr>
            <m:sty m:val="p"/>
          </m:rPr>
          <m:t>,</m:t>
        </m:r>
        <m:r>
          <m:t>47</m:t>
        </m:r>
      </m:oMath>
    </w:p>
    <w:p>
      <w:pPr>
        <w:pStyle w:val="BodyText"/>
      </w:pPr>
      <w:r>
        <w:t xml:space="preserve">Esta operación corresponde a la fórmula del volumen de un cilindro: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×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×</m:t>
        </m:r>
        <m:r>
          <m:t>h</m:t>
        </m:r>
      </m:oMath>
    </w:p>
    <w:p>
      <w:pPr>
        <w:pStyle w:val="BodyText"/>
      </w:pPr>
      <w:r>
        <w:t xml:space="preserve">Donde:</w:t>
      </w:r>
      <w:r>
        <w:t xml:space="preserve"> </w:t>
      </w:r>
      <w:r>
        <w:t xml:space="preserve">- r = radio de la base = 3 cm</w:t>
      </w:r>
      <w:r>
        <w:t xml:space="preserve"> </w:t>
      </w:r>
      <w:r>
        <w:t xml:space="preserve">- h = altura del cilindro = 9 cm</w:t>
      </w:r>
    </w:p>
    <w:p>
      <w:pPr>
        <w:pStyle w:val="BodyText"/>
      </w:pPr>
      <w:r>
        <w:t xml:space="preserve">Sustituyendo los valores: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×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3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×</m:t>
        </m:r>
        <m:r>
          <m:t>9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=</m:t>
        </m:r>
        <m:r>
          <m:t>254</m:t>
        </m:r>
        <m:r>
          <m:rPr>
            <m:sty m:val="p"/>
          </m:rPr>
          <m:t>,</m:t>
        </m:r>
        <m:r>
          <m:t>47</m:t>
        </m:r>
        <m:sSup>
          <m:e>
            <m:r>
              <m:rPr>
                <m:nor/>
                <m:sty m:val="p"/>
              </m:rPr>
              <m:t> cm</m:t>
            </m:r>
          </m:e>
          <m:sup>
            <m:r>
              <m:t>3</m:t>
            </m:r>
          </m:sup>
        </m:sSup>
      </m:oMath>
    </w:p>
    <w:p>
      <w:pPr>
        <w:pStyle w:val="BodyText"/>
      </w:pPr>
      <w:r>
        <w:t xml:space="preserve">Las otras opciones corresponden a:</w:t>
      </w:r>
    </w:p>
    <w:p>
      <w:pPr>
        <w:pStyle w:val="Compact"/>
        <w:numPr>
          <w:ilvl w:val="0"/>
          <w:numId w:val="1002"/>
        </w:numPr>
      </w:pPr>
      <w:r>
        <w:t xml:space="preserve">Área de la base (o tapa):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×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π</m:t>
        </m:r>
        <m:r>
          <m:rPr>
            <m:sty m:val="p"/>
          </m:rPr>
          <m:t>×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3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28</m:t>
        </m:r>
        <m:r>
          <m:rPr>
            <m:sty m:val="p"/>
          </m:rPr>
          <m:t>,</m:t>
        </m:r>
        <m:r>
          <m:t>27</m:t>
        </m:r>
        <m:sSup>
          <m:e>
            <m:r>
              <m:rPr>
                <m:nor/>
                <m:sty m:val="p"/>
              </m:rPr>
              <m:t> cm</m:t>
            </m:r>
          </m:e>
          <m:sup>
            <m:r>
              <m:t>2</m:t>
            </m:r>
          </m:sup>
        </m:sSup>
      </m:oMath>
    </w:p>
    <w:p>
      <w:pPr>
        <w:pStyle w:val="Compact"/>
        <w:numPr>
          <w:ilvl w:val="0"/>
          <w:numId w:val="1002"/>
        </w:numPr>
      </w:pPr>
      <w:r>
        <w:t xml:space="preserve">Perímetro de la base: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t>π</m:t>
        </m:r>
        <m:r>
          <m:rPr>
            <m:sty m:val="p"/>
          </m:rPr>
          <m:t>×</m:t>
        </m:r>
        <m:r>
          <m:t>r</m:t>
        </m:r>
        <m:r>
          <m:rPr>
            <m:sty m:val="p"/>
          </m:rPr>
          <m:t>=</m:t>
        </m:r>
        <m:r>
          <m:t>2</m:t>
        </m:r>
        <m:r>
          <m:t>π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=</m:t>
        </m:r>
        <m:r>
          <m:t>18</m:t>
        </m:r>
        <m:r>
          <m:rPr>
            <m:sty m:val="p"/>
          </m:rPr>
          <m:t>,</m:t>
        </m:r>
        <m:r>
          <m:t>85</m:t>
        </m:r>
        <m:r>
          <m:rPr>
            <m:nor/>
            <m:sty m:val="p"/>
          </m:rPr>
          <m:t> cm</m:t>
        </m:r>
      </m:oMath>
    </w:p>
    <w:p>
      <w:pPr>
        <w:pStyle w:val="Compact"/>
        <w:numPr>
          <w:ilvl w:val="0"/>
          <w:numId w:val="1002"/>
        </w:numPr>
      </w:pPr>
      <w:r>
        <w:t xml:space="preserve">Área lateral:</w:t>
      </w:r>
      <w:r>
        <w:t xml:space="preserve"> </w:t>
      </w:r>
      <m:oMath>
        <m:r>
          <m:t>A</m:t>
        </m:r>
        <m:r>
          <m:t>L</m:t>
        </m:r>
        <m:r>
          <m:rPr>
            <m:sty m:val="p"/>
          </m:rPr>
          <m:t>=</m:t>
        </m:r>
        <m:r>
          <m:t>2</m:t>
        </m:r>
        <m:r>
          <m:t>π</m:t>
        </m:r>
        <m:r>
          <m:rPr>
            <m:sty m:val="p"/>
          </m:rPr>
          <m:t>×</m:t>
        </m:r>
        <m:r>
          <m:t>r</m:t>
        </m:r>
        <m:r>
          <m:rPr>
            <m:sty m:val="p"/>
          </m:rPr>
          <m:t>×</m:t>
        </m:r>
        <m:r>
          <m:t>h</m:t>
        </m:r>
        <m:r>
          <m:rPr>
            <m:sty m:val="p"/>
          </m:rPr>
          <m:t>=</m:t>
        </m:r>
        <m:r>
          <m:t>2</m:t>
        </m:r>
        <m:r>
          <m:t>π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=</m:t>
        </m:r>
        <m:r>
          <m:t>169</m:t>
        </m:r>
        <m:r>
          <m:rPr>
            <m:sty m:val="p"/>
          </m:rPr>
          <m:t>,</m:t>
        </m:r>
        <m:r>
          <m:t>65</m:t>
        </m:r>
        <m:sSup>
          <m:e>
            <m:r>
              <m:rPr>
                <m:nor/>
                <m:sty m:val="p"/>
              </m:rPr>
              <m:t> cm</m:t>
            </m:r>
          </m:e>
          <m:sup>
            <m:r>
              <m:t>2</m:t>
            </m:r>
          </m:sup>
        </m:sSup>
      </m:oMath>
    </w:p>
    <w:p>
      <w:pPr>
        <w:pStyle w:val="FirstParagraph"/>
      </w:pPr>
      <w:r>
        <w:t xml:space="preserve">Por lo tanto, la operación</w:t>
      </w:r>
      <w:r>
        <w:t xml:space="preserve"> </w:t>
      </w:r>
      <m:oMath>
        <m:r>
          <m:t>π</m:t>
        </m:r>
        <m:r>
          <m:rPr>
            <m:sty m:val="p"/>
          </m:rPr>
          <m:t>×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×</m:t>
        </m:r>
        <m:r>
          <m:t>9</m:t>
        </m:r>
        <m:r>
          <m:rPr>
            <m:sty m:val="p"/>
          </m:rPr>
          <m:t>=</m:t>
        </m:r>
        <m:r>
          <m:t>254</m:t>
        </m:r>
        <m:r>
          <m:rPr>
            <m:sty m:val="p"/>
          </m:rPr>
          <m:t>,</m:t>
        </m:r>
        <m:r>
          <m:t>47</m:t>
        </m:r>
      </m:oMath>
      <w:r>
        <w:t xml:space="preserve"> </w:t>
      </w:r>
      <w:r>
        <w:t xml:space="preserve">corresponde al volumen del cilindro.</w:t>
      </w:r>
    </w:p>
    <w:bookmarkStart w:id="28" w:name="answerlist-1"/>
    <w:p>
      <w:pPr>
        <w:pStyle w:val="Heading2"/>
      </w:pPr>
      <w:r>
        <w:t xml:space="preserve">Answerlist</w:t>
      </w:r>
    </w:p>
    <w:p>
      <w:pPr>
        <w:pStyle w:val="Compact"/>
        <w:numPr>
          <w:ilvl w:val="0"/>
          <w:numId w:val="1003"/>
        </w:numPr>
      </w:pPr>
      <w:r>
        <w:t xml:space="preserve">Verdadero</w:t>
      </w:r>
    </w:p>
    <w:p>
      <w:pPr>
        <w:pStyle w:val="Compact"/>
        <w:numPr>
          <w:ilvl w:val="0"/>
          <w:numId w:val="1003"/>
        </w:numPr>
      </w:pPr>
      <w:r>
        <w:t xml:space="preserve">Falso</w:t>
      </w:r>
    </w:p>
    <w:p>
      <w:pPr>
        <w:pStyle w:val="Compact"/>
        <w:numPr>
          <w:ilvl w:val="0"/>
          <w:numId w:val="1003"/>
        </w:numPr>
      </w:pPr>
      <w:r>
        <w:t xml:space="preserve">Falso</w:t>
      </w:r>
    </w:p>
    <w:p>
      <w:pPr>
        <w:pStyle w:val="Compact"/>
        <w:numPr>
          <w:ilvl w:val="0"/>
          <w:numId w:val="1003"/>
        </w:numPr>
      </w:pPr>
      <w:r>
        <w:t xml:space="preserve">Falso</w:t>
      </w:r>
    </w:p>
    <w:bookmarkEnd w:id="28"/>
    <w:bookmarkEnd w:id="29"/>
    <w:bookmarkStart w:id="30" w:name="meta-information"/>
    <w:p>
      <w:pPr>
        <w:pStyle w:val="Heading1"/>
      </w:pPr>
      <w:r>
        <w:t xml:space="preserve">Meta-information</w:t>
      </w:r>
    </w:p>
    <w:p>
      <w:pPr>
        <w:pStyle w:val="FirstParagraph"/>
      </w:pPr>
      <w:r>
        <w:t xml:space="preserve">exname: volumen_cilindro</w:t>
      </w:r>
      <w:r>
        <w:t xml:space="preserve"> </w:t>
      </w:r>
      <w:r>
        <w:t xml:space="preserve">extype: schoice</w:t>
      </w:r>
      <w:r>
        <w:t xml:space="preserve"> </w:t>
      </w:r>
      <w:r>
        <w:t xml:space="preserve">exsolution: 1000</w:t>
      </w:r>
      <w:r>
        <w:t xml:space="preserve"> </w:t>
      </w:r>
      <w:r>
        <w:t xml:space="preserve">exshuffle: TRUE</w:t>
      </w:r>
      <w:r>
        <w:t xml:space="preserve"> </w:t>
      </w:r>
      <w:r>
        <w:t xml:space="preserve">exsection: Geometría espacial</w:t>
      </w:r>
    </w:p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2025-05-02T00:20:51Z</dcterms:created>
  <dcterms:modified xsi:type="dcterms:W3CDTF">2025-05-02T00:20:51Z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