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La gráfica muestra información de las poblaciones de 5 países desde 1960 hasta 2013.</w:t>
      </w:r>
    </w:p>
    <w:p>
      <w:pPr>
        <w:pStyle w:val="BodyText"/>
      </w:pPr>
      <w:r>
        <w:drawing>
          <wp:inline>
            <wp:extent cx="5039999" cy="276036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a_poblaciones_pai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pStyle w:val="BodyText"/>
      </w:pPr>
      <w:r>
        <w:t xml:space="preserve">Aproximadamente, ¿en qué año las poblaciones del País 1 y del País 3 fueron iguales?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1989</w:t>
      </w:r>
    </w:p>
    <w:p>
      <w:pPr>
        <w:pStyle w:val="Compact"/>
        <w:numPr>
          <w:ilvl w:val="0"/>
          <w:numId w:val="1001"/>
        </w:numPr>
      </w:pPr>
      <w:r>
        <w:t xml:space="preserve">1990</w:t>
      </w:r>
    </w:p>
    <w:p>
      <w:pPr>
        <w:pStyle w:val="Compact"/>
        <w:numPr>
          <w:ilvl w:val="0"/>
          <w:numId w:val="1001"/>
        </w:numPr>
      </w:pPr>
      <w:r>
        <w:t xml:space="preserve">1993</w:t>
      </w:r>
    </w:p>
    <w:p>
      <w:pPr>
        <w:pStyle w:val="Compact"/>
        <w:numPr>
          <w:ilvl w:val="0"/>
          <w:numId w:val="1001"/>
        </w:numPr>
      </w:pPr>
      <w:r>
        <w:t xml:space="preserve">2001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identificar el punto donde las líneas del País 1 y del País 3 se intersectan en la gráfica.</w:t>
      </w:r>
    </w:p>
    <w:p>
      <w:pPr>
        <w:pStyle w:val="BodyText"/>
      </w:pPr>
      <w:r>
        <w:rPr>
          <w:b/>
          <w:bCs/>
        </w:rPr>
        <w:t xml:space="preserve">Análisis visual de las tendencias: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pStyle w:val="FirstParagraph"/>
      </w:pPr>
      <w:r>
        <w:rPr>
          <w:b/>
          <w:bCs/>
        </w:rPr>
        <w:t xml:space="preserve">Identificación del punto de intersección:</w:t>
      </w:r>
    </w:p>
    <w:p>
      <w:pPr>
        <w:pStyle w:val="BodyText"/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2001</w:t>
      </w:r>
      <w:r>
        <w:t xml:space="preserve">, donde ambas poblaciones alcanzan un valor similar.</w:t>
      </w:r>
    </w:p>
    <w:p>
      <w:pPr>
        <w:pStyle w:val="BodyText"/>
      </w:pPr>
      <w:r>
        <w:rPr>
          <w:b/>
          <w:bCs/>
        </w:rPr>
        <w:t xml:space="preserve">Verificación:</w:t>
      </w:r>
    </w:p>
    <w:p>
      <w:pPr>
        <w:pStyle w:val="Compact"/>
        <w:numPr>
          <w:ilvl w:val="0"/>
          <w:numId w:val="1003"/>
        </w:numPr>
      </w:pPr>
      <w:r>
        <w:t xml:space="preserve">Antes de 2001: País 3 &gt; País 1</w:t>
      </w:r>
    </w:p>
    <w:p>
      <w:pPr>
        <w:pStyle w:val="Compact"/>
        <w:numPr>
          <w:ilvl w:val="0"/>
          <w:numId w:val="1003"/>
        </w:numPr>
      </w:pPr>
      <w:r>
        <w:t xml:space="preserve">Después de 2001: País 1 &gt; País 3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</w:t>
      </w:r>
      <w:r>
        <w:t xml:space="preserve">. El año 1989 no corresponde al punto de intersección de las líneas.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</w:t>
      </w:r>
      <w:r>
        <w:t xml:space="preserve">. El año 1993 no corresponde al punto de intersección de las líneas.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</w:t>
      </w:r>
      <w:r>
        <w:t xml:space="preserve">. El año 2001 corresponde al punto de intersección visual entre las líneas del País 1 y País 3 .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Intersección Poblaciones Países Gráfica Líneas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Estadística/Interpretación de Gráficas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2025-07-03T03:24:56Z</dcterms:created>
  <dcterms:modified xsi:type="dcterms:W3CDTF">2025-07-03T03:24:56Z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fes">
    <vt:lpwstr/>
  </property>
  <property fmtid="{D5CDD505-2E9C-101B-9397-08002B2CF9AE}" pid="3" name="output">
    <vt:lpwstr/>
  </property>
</Properties>
</file>