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20.svg" ContentType="image/svg+xml"/>
  <Override PartName="/word/media/rId24.svg" ContentType="image/svg+xml"/>
  <Override PartName="/word/media/rId28.svg" ContentType="image/svg+xml"/>
  <Override PartName="/word/media/rId32.svg" ContentType="image/svg+xml"/>
  <Override PartName="/word/media/rId36.svg" ContentType="image/svg+xml"/>
  <Override PartName="/word/media/rId40.svg" ContentType="image/svg+xml"/>
  <Override PartName="/word/media/rId44.svg" ContentType="image/svg+xml"/>
  <Override PartName="/word/media/rId48.svg" ContentType="image/svg+xml"/>
  <Override PartName="/word/media/rId52.svg" ContentType="image/svg+xml"/>
  <Override PartName="/word/media/rId56.svg" ContentType="image/svg+xml"/>
  <Override PartName="/word/media/rId60.svg" ContentType="image/svg+xml"/>
  <Override PartName="/word/media/rId6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I. E. Pedacito de Cielo, La Tebaida, Quindío</w:t>
      </w:r>
    </w:p>
    <w:p>
      <w:pPr>
        <w:pStyle w:val="Author"/>
      </w:pPr>
      <w:r>
        <w:t xml:space="preserve">Simulacro Matemáticas Saber ICFES</w:t>
      </w:r>
    </w:p>
    <w:p>
      <w:pPr>
        <w:pStyle w:val="Date"/>
      </w:pPr>
      <w:r>
        <w:t xml:space="preserve">Probabilidad y Estadística - Porcentajes</w:t>
      </w:r>
    </w:p>
    <w:bookmarkStart w:id="68" w:name="section"/>
    <w:p>
      <w:pPr>
        <w:pStyle w:val="Heading1"/>
      </w:pP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punto K se mueve de un extremo a otro del segmento QT que se muestra en la gráfica.</w:t>
      </w:r>
    </w:p>
    <w:p>
      <w:pPr>
        <w:numPr>
          <w:ilvl w:val="0"/>
          <w:numId w:val="1000"/>
        </w:numPr>
      </w:pPr>
      <w:r>
        <w:t xml:space="preserve">El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 h se relacionan mediante la razón trigonométrica sen(</w:t>
      </w:r>
      <m:oMath>
        <m:r>
          <m:t>α</m:t>
        </m:r>
      </m:oMath>
      <w:r>
        <w:t xml:space="preserve">)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t>K</m:t>
            </m:r>
            <m:r>
              <m:t>P</m:t>
            </m:r>
          </m:den>
        </m:f>
      </m:oMath>
      <w:r>
        <w:t xml:space="preserve">, de donde se deduce la distancia entre K y P como KP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nor/>
                <m:sty m:val="p"/>
              </m:rPr>
              <m:t>sen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 KP = h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¿Cuál es la gráfica que muestra las distancias KP, cada vez que K se mueve sobre el segmento QT?</w:t>
      </w:r>
    </w:p>
    <w:p>
      <w:pPr>
        <w:numPr>
          <w:ilvl w:val="0"/>
          <w:numId w:val="1000"/>
        </w:numPr>
      </w:pPr>
      <w:r>
        <w:drawing>
          <wp:inline>
            <wp:extent cx="2879999" cy="2257627"/>
            <wp:effectExtent b="0" l="0" r="0" t="0"/>
            <wp:docPr descr="image" title="" id="21" name="Picture"/>
            <a:graphic>
              <a:graphicData uri="http://schemas.openxmlformats.org/drawingml/2006/picture">
                <pic:pic>
                  <pic:nvPicPr>
                    <pic:cNvPr descr="media/supplements1/exercise1/grafica_opcion_A.sv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25" name="Picture"/>
            <a:graphic>
              <a:graphicData uri="http://schemas.openxmlformats.org/drawingml/2006/picture">
                <pic:pic>
                  <pic:nvPicPr>
                    <pic:cNvPr descr="media/supplements1/exercise1/grafica_opcion_B.sv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29" name="Picture"/>
            <a:graphic>
              <a:graphicData uri="http://schemas.openxmlformats.org/drawingml/2006/picture">
                <pic:pic>
                  <pic:nvPicPr>
                    <pic:cNvPr descr="media/supplements1/exercise1/grafica_opcion_C.sv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33" name="Picture"/>
            <a:graphic>
              <a:graphicData uri="http://schemas.openxmlformats.org/drawingml/2006/picture">
                <pic:pic>
                  <pic:nvPicPr>
                    <pic:cNvPr descr="media/supplements1/exercise1/grafica_opcion_D.sv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función KP = h/sen(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matemático:</w:t>
      </w:r>
    </w:p>
    <w:p>
      <w:pPr>
        <w:numPr>
          <w:ilvl w:val="0"/>
          <w:numId w:val="1000"/>
        </w:numPr>
      </w:pPr>
      <w:r>
        <w:t xml:space="preserve">La función KP = h/sen(</w:t>
      </w:r>
      <m:oMath>
        <m:r>
          <m:t>α</m:t>
        </m:r>
      </m:oMath>
      <w:r>
        <w:t xml:space="preserve">) = h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 es la función cosecante multiplicada por la constante h.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de la función cosecante: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Dominio: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en este contexto geométrico</w:t>
      </w:r>
    </w:p>
    <w:p>
      <w:pPr>
        <w:numPr>
          <w:ilvl w:val="1"/>
          <w:numId w:val="1002"/>
        </w:numPr>
      </w:pPr>
      <w:r>
        <w:rPr>
          <w:b/>
          <w:bCs/>
        </w:rPr>
        <w:t xml:space="preserve">Comportamiento:</w:t>
      </w:r>
    </w:p>
    <w:p>
      <w:pPr>
        <w:numPr>
          <w:ilvl w:val="2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numPr>
          <w:ilvl w:val="2"/>
          <w:numId w:val="1003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90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1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t>h</m:t>
        </m:r>
      </m:oMath>
    </w:p>
    <w:p>
      <w:pPr>
        <w:numPr>
          <w:ilvl w:val="2"/>
          <w:numId w:val="1003"/>
        </w:numPr>
      </w:pPr>
      <w:r>
        <w:t xml:space="preserve">La función es estrictamente decreciente en el intervalo (0°, 90°)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valores específicos:</w:t>
      </w:r>
    </w:p>
    <w:p>
      <w:pPr>
        <w:numPr>
          <w:ilvl w:val="1"/>
          <w:numId w:val="1004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30°: KP = h/sen(30°) = h/0.5 = 2h = 16</w:t>
      </w:r>
    </w:p>
    <w:p>
      <w:pPr>
        <w:numPr>
          <w:ilvl w:val="1"/>
          <w:numId w:val="1004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45°: KP = h/sen(45°) = h/(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1.41h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11.3</w:t>
      </w:r>
    </w:p>
    <w:p>
      <w:pPr>
        <w:numPr>
          <w:ilvl w:val="1"/>
          <w:numId w:val="1004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60°: KP = h/sen(60°) = h/(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1.15h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9.2</w:t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Una curva que decrece de manera no lineal</w:t>
      </w:r>
      <w:r>
        <w:t xml:space="preserve"> </w:t>
      </w:r>
      <w:r>
        <w:t xml:space="preserve">- Valores muy altos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0°</w:t>
      </w:r>
      <w:r>
        <w:t xml:space="preserve"> </w:t>
      </w:r>
      <w:r>
        <w:t xml:space="preserve">- Un valor mínimo de h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90°</w:t>
      </w:r>
      <w:r>
        <w:t xml:space="preserve"> </w:t>
      </w:r>
      <w:r>
        <w:t xml:space="preserve">- Forma característica de la función cosecante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opciones:</w:t>
      </w:r>
      <w:r>
        <w:t xml:space="preserve">-</w:t>
      </w:r>
      <w:r>
        <w:t xml:space="preserve"> </w:t>
      </w:r>
      <w:r>
        <w:rPr>
          <w:b/>
          <w:bCs/>
        </w:rPr>
        <w:t xml:space="preserve">Opción A :</w:t>
      </w:r>
      <w:r>
        <w:t xml:space="preserve"> </w:t>
      </w:r>
      <w:r>
        <w:t xml:space="preserve">Muestra una función constante - Incorrecta-</w:t>
      </w:r>
      <w:r>
        <w:t xml:space="preserve"> </w:t>
      </w:r>
      <w:r>
        <w:rPr>
          <w:b/>
          <w:bCs/>
        </w:rPr>
        <w:t xml:space="preserve">Opción B :</w:t>
      </w:r>
      <w:r>
        <w:t xml:space="preserve"> </w:t>
      </w:r>
      <w:r>
        <w:t xml:space="preserve">Muestra una función cuadrática - Incorrecta-</w:t>
      </w:r>
      <w:r>
        <w:t xml:space="preserve"> </w:t>
      </w:r>
      <w:r>
        <w:rPr>
          <w:b/>
          <w:bCs/>
        </w:rPr>
        <w:t xml:space="preserve">Opción C :</w:t>
      </w:r>
      <w:r>
        <w:t xml:space="preserve"> </w:t>
      </w:r>
      <w:r>
        <w:t xml:space="preserve">Muestra la función cosecante KP = h/sen(</w:t>
      </w:r>
      <m:oMath>
        <m:r>
          <m:t>α</m:t>
        </m:r>
      </m:oMath>
      <w:r>
        <w:t xml:space="preserve">) -</w:t>
      </w:r>
      <w:r>
        <w:t xml:space="preserve"> </w:t>
      </w:r>
      <w:r>
        <w:rPr>
          <w:b/>
          <w:bCs/>
        </w:rPr>
        <w:t xml:space="preserve">CORRECTA</w:t>
      </w:r>
      <w:r>
        <w:t xml:space="preserve">-</w:t>
      </w:r>
      <w:r>
        <w:t xml:space="preserve"> </w:t>
      </w:r>
      <w:r>
        <w:rPr>
          <w:b/>
          <w:bCs/>
        </w:rPr>
        <w:t xml:space="preserve">Opción D :</w:t>
      </w:r>
      <w:r>
        <w:t xml:space="preserve"> </w:t>
      </w:r>
      <w:r>
        <w:t xml:space="preserve">Muestra una función lineal - Incorrecta</w:t>
      </w:r>
      <w:r>
        <w:rPr>
          <w:b/>
          <w:bCs/>
        </w:rPr>
        <w:t xml:space="preserve">Respuesta correcta:</w:t>
      </w:r>
      <w:r>
        <w:t xml:space="preserve"> </w:t>
      </w:r>
      <w:r>
        <w:t xml:space="preserve">Opción A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punto K se mueve de un extremo a otro del segmento QT que se muestra en la gráfica.</w:t>
      </w:r>
    </w:p>
    <w:p>
      <w:pPr>
        <w:numPr>
          <w:ilvl w:val="0"/>
          <w:numId w:val="1000"/>
        </w:numPr>
      </w:pPr>
      <w:r>
        <w:t xml:space="preserve">El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 h se relacionan mediante la razón trigonométrica sen(</w:t>
      </w:r>
      <m:oMath>
        <m:r>
          <m:t>α</m:t>
        </m:r>
      </m:oMath>
      <w:r>
        <w:t xml:space="preserve">)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t>K</m:t>
            </m:r>
            <m:r>
              <m:t>P</m:t>
            </m:r>
          </m:den>
        </m:f>
      </m:oMath>
      <w:r>
        <w:t xml:space="preserve">, de donde se deduce la distancia entre K y P como KP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nor/>
                <m:sty m:val="p"/>
              </m:rPr>
              <m:t>sen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 KP = h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¿Cuál es la gráfica que muestra las distancias KP, cada vez que K se mueve sobre el segmento QT?</w:t>
      </w:r>
    </w:p>
    <w:p>
      <w:pPr>
        <w:numPr>
          <w:ilvl w:val="0"/>
          <w:numId w:val="1000"/>
        </w:numPr>
      </w:pPr>
      <w:r>
        <w:drawing>
          <wp:inline>
            <wp:extent cx="2879999" cy="2257627"/>
            <wp:effectExtent b="0" l="0" r="0" t="0"/>
            <wp:docPr descr="image" title="" id="37" name="Picture"/>
            <a:graphic>
              <a:graphicData uri="http://schemas.openxmlformats.org/drawingml/2006/picture">
                <pic:pic>
                  <pic:nvPicPr>
                    <pic:cNvPr descr="media/supplements1/exercise2/grafica_opcion_A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media/supplements1/exercise2/grafica_opcion_B.sv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media/supplements1/exercise2/grafica_opcion_C.sv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49" name="Picture"/>
            <a:graphic>
              <a:graphicData uri="http://schemas.openxmlformats.org/drawingml/2006/picture">
                <pic:pic>
                  <pic:nvPicPr>
                    <pic:cNvPr descr="media/supplements1/exercise2/grafica_opcion_D.sv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función KP = h/sen(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matemático:</w:t>
      </w:r>
    </w:p>
    <w:p>
      <w:pPr>
        <w:numPr>
          <w:ilvl w:val="0"/>
          <w:numId w:val="1000"/>
        </w:numPr>
      </w:pPr>
      <w:r>
        <w:t xml:space="preserve">La función KP = h/sen(</w:t>
      </w:r>
      <m:oMath>
        <m:r>
          <m:t>α</m:t>
        </m:r>
      </m:oMath>
      <w:r>
        <w:t xml:space="preserve">) = h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 es la función cosecante multiplicada por la constante h.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de la función cosecante: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Dominio: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en este contexto geométrico</w:t>
      </w:r>
    </w:p>
    <w:p>
      <w:pPr>
        <w:numPr>
          <w:ilvl w:val="1"/>
          <w:numId w:val="1005"/>
        </w:numPr>
      </w:pPr>
      <w:r>
        <w:rPr>
          <w:b/>
          <w:bCs/>
        </w:rPr>
        <w:t xml:space="preserve">Comportamiento:</w:t>
      </w:r>
    </w:p>
    <w:p>
      <w:pPr>
        <w:numPr>
          <w:ilvl w:val="2"/>
          <w:numId w:val="1006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numPr>
          <w:ilvl w:val="2"/>
          <w:numId w:val="1006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90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1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t>h</m:t>
        </m:r>
      </m:oMath>
    </w:p>
    <w:p>
      <w:pPr>
        <w:numPr>
          <w:ilvl w:val="2"/>
          <w:numId w:val="1006"/>
        </w:numPr>
      </w:pPr>
      <w:r>
        <w:t xml:space="preserve">La función es estrictamente decreciente en el intervalo (0°, 90°)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valores específicos:</w:t>
      </w:r>
    </w:p>
    <w:p>
      <w:pPr>
        <w:numPr>
          <w:ilvl w:val="1"/>
          <w:numId w:val="1007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30°: KP = h/sen(30°) = h/0.5 = 2h = 14</w:t>
      </w:r>
    </w:p>
    <w:p>
      <w:pPr>
        <w:numPr>
          <w:ilvl w:val="1"/>
          <w:numId w:val="1007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45°: KP = h/sen(45°) = h/(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1.41h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9.9</w:t>
      </w:r>
    </w:p>
    <w:p>
      <w:pPr>
        <w:numPr>
          <w:ilvl w:val="1"/>
          <w:numId w:val="1007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60°: KP = h/sen(60°) = h/(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1.15h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8</w:t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Una curva que decrece de manera no lineal</w:t>
      </w:r>
      <w:r>
        <w:t xml:space="preserve"> </w:t>
      </w:r>
      <w:r>
        <w:t xml:space="preserve">- Valores muy altos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0°</w:t>
      </w:r>
      <w:r>
        <w:t xml:space="preserve"> </w:t>
      </w:r>
      <w:r>
        <w:t xml:space="preserve">- Un valor mínimo de h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90°</w:t>
      </w:r>
      <w:r>
        <w:t xml:space="preserve"> </w:t>
      </w:r>
      <w:r>
        <w:t xml:space="preserve">- Forma característica de la función cosecante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opciones:</w:t>
      </w:r>
      <w:r>
        <w:t xml:space="preserve">-</w:t>
      </w:r>
      <w:r>
        <w:t xml:space="preserve"> </w:t>
      </w:r>
      <w:r>
        <w:rPr>
          <w:b/>
          <w:bCs/>
        </w:rPr>
        <w:t xml:space="preserve">Opción A :</w:t>
      </w:r>
      <w:r>
        <w:t xml:space="preserve"> </w:t>
      </w:r>
      <w:r>
        <w:t xml:space="preserve">Muestra una función lineal - Incorrecta-</w:t>
      </w:r>
      <w:r>
        <w:t xml:space="preserve"> </w:t>
      </w:r>
      <w:r>
        <w:rPr>
          <w:b/>
          <w:bCs/>
        </w:rPr>
        <w:t xml:space="preserve">Opción B :</w:t>
      </w:r>
      <w:r>
        <w:t xml:space="preserve"> </w:t>
      </w:r>
      <w:r>
        <w:t xml:space="preserve">Muestra una función constante - Incorrecta-</w:t>
      </w:r>
      <w:r>
        <w:t xml:space="preserve"> </w:t>
      </w:r>
      <w:r>
        <w:rPr>
          <w:b/>
          <w:bCs/>
        </w:rPr>
        <w:t xml:space="preserve">Opción C :</w:t>
      </w:r>
      <w:r>
        <w:t xml:space="preserve"> </w:t>
      </w:r>
      <w:r>
        <w:t xml:space="preserve">Muestra la función cosecante KP = h/sen(</w:t>
      </w:r>
      <m:oMath>
        <m:r>
          <m:t>α</m:t>
        </m:r>
      </m:oMath>
      <w:r>
        <w:t xml:space="preserve">) -</w:t>
      </w:r>
      <w:r>
        <w:t xml:space="preserve"> </w:t>
      </w:r>
      <w:r>
        <w:rPr>
          <w:b/>
          <w:bCs/>
        </w:rPr>
        <w:t xml:space="preserve">CORRECTA</w:t>
      </w:r>
      <w:r>
        <w:t xml:space="preserve">-</w:t>
      </w:r>
      <w:r>
        <w:t xml:space="preserve"> </w:t>
      </w:r>
      <w:r>
        <w:rPr>
          <w:b/>
          <w:bCs/>
        </w:rPr>
        <w:t xml:space="preserve">Opción D :</w:t>
      </w:r>
      <w:r>
        <w:t xml:space="preserve"> </w:t>
      </w:r>
      <w:r>
        <w:t xml:space="preserve">Muestra una función cuadrática - Incorrecta</w:t>
      </w:r>
      <w:r>
        <w:rPr>
          <w:b/>
          <w:bCs/>
        </w:rPr>
        <w:t xml:space="preserve">Respuesta correcta:</w:t>
      </w:r>
      <w:r>
        <w:t xml:space="preserve"> </w:t>
      </w:r>
      <w:r>
        <w:t xml:space="preserve">Opción B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Escenario</w:t>
      </w:r>
      <w:r>
        <w:br/>
      </w:r>
      <w:r>
        <w:t xml:space="preserve">Un punto K se mueve de un extremo a otro del segmento QT que se muestra en la gráfica.</w:t>
      </w:r>
    </w:p>
    <w:p>
      <w:pPr>
        <w:numPr>
          <w:ilvl w:val="0"/>
          <w:numId w:val="1000"/>
        </w:numPr>
      </w:pPr>
      <w:r>
        <w:t xml:space="preserve">El ángulo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y la medida h se relacionan mediante la razón trigonométrica sen(</w:t>
      </w:r>
      <m:oMath>
        <m:r>
          <m:t>α</m:t>
        </m:r>
      </m:oMath>
      <w:r>
        <w:t xml:space="preserve">)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t>K</m:t>
            </m:r>
            <m:r>
              <m:t>P</m:t>
            </m:r>
          </m:den>
        </m:f>
      </m:oMath>
      <w:r>
        <w:t xml:space="preserve">, de donde se deduce la distancia entre K y P como KP =</w:t>
      </w:r>
      <w:r>
        <w:t xml:space="preserve"> </w:t>
      </w:r>
      <m:oMath>
        <m:f>
          <m:fPr>
            <m:type m:val="bar"/>
          </m:fPr>
          <m:num>
            <m:r>
              <m:t>h</m:t>
            </m:r>
          </m:num>
          <m:den>
            <m:r>
              <m:rPr>
                <m:nor/>
                <m:sty m:val="p"/>
              </m:rPr>
              <m:t>sen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α</m:t>
                </m:r>
              </m:e>
            </m:d>
          </m:den>
        </m:f>
      </m:oMath>
      <w:r>
        <w:t xml:space="preserve"> </w:t>
      </w:r>
      <w:r>
        <w:t xml:space="preserve">o KP = h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t xml:space="preserve">¿Cuál es la gráfica que muestra las distancias KP, cada vez que K se mueve sobre el segmento QT?</w:t>
      </w:r>
    </w:p>
    <w:p>
      <w:pPr>
        <w:numPr>
          <w:ilvl w:val="0"/>
          <w:numId w:val="1000"/>
        </w:numPr>
      </w:pPr>
      <w:r>
        <w:drawing>
          <wp:inline>
            <wp:extent cx="2879999" cy="2257627"/>
            <wp:effectExtent b="0" l="0" r="0" t="0"/>
            <wp:docPr descr="image" title="" id="53" name="Picture"/>
            <a:graphic>
              <a:graphicData uri="http://schemas.openxmlformats.org/drawingml/2006/picture">
                <pic:pic>
                  <pic:nvPicPr>
                    <pic:cNvPr descr="media/supplements1/exercise3/grafica_opcion_A.sv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57" name="Picture"/>
            <a:graphic>
              <a:graphicData uri="http://schemas.openxmlformats.org/drawingml/2006/picture">
                <pic:pic>
                  <pic:nvPicPr>
                    <pic:cNvPr descr="media/supplements1/exercise3/grafica_opcion_B.sv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61" name="Picture"/>
            <a:graphic>
              <a:graphicData uri="http://schemas.openxmlformats.org/drawingml/2006/picture">
                <pic:pic>
                  <pic:nvPicPr>
                    <pic:cNvPr descr="media/supplements1/exercise3/grafica_opcion_C.sv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>
            <wp:extent cx="2879999" cy="2257627"/>
            <wp:effectExtent b="0" l="0" r="0" t="0"/>
            <wp:docPr descr="image" title="" id="65" name="Picture"/>
            <a:graphic>
              <a:graphicData uri="http://schemas.openxmlformats.org/drawingml/2006/picture">
                <pic:pic>
                  <pic:nvPicPr>
                    <pic:cNvPr descr="media/supplements1/exercise3/grafica_opcion_D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999" cy="22576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Solución</w:t>
      </w:r>
      <w:r>
        <w:br/>
      </w:r>
      <w:r>
        <w:t xml:space="preserve">Para resolver este problema, debemos analizar la función KP = h/sen(</w:t>
      </w:r>
      <m:oMath>
        <m:r>
          <m:t>α</m:t>
        </m:r>
      </m:oMath>
      <w:r>
        <w:t xml:space="preserve">).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matemático:</w:t>
      </w:r>
    </w:p>
    <w:p>
      <w:pPr>
        <w:numPr>
          <w:ilvl w:val="0"/>
          <w:numId w:val="1000"/>
        </w:numPr>
      </w:pPr>
      <w:r>
        <w:t xml:space="preserve">La función KP = h/sen(</w:t>
      </w:r>
      <m:oMath>
        <m:r>
          <m:t>α</m:t>
        </m:r>
      </m:oMath>
      <w:r>
        <w:t xml:space="preserve">) = h</w:t>
      </w:r>
      <w:r>
        <w:t xml:space="preserve"> </w:t>
      </w:r>
      <m:oMath>
        <m:r>
          <m:rPr>
            <m:sty m:val="p"/>
          </m:rPr>
          <m:t>⋅</m:t>
        </m:r>
      </m:oMath>
      <w:r>
        <w:t xml:space="preserve"> </w:t>
      </w:r>
      <w:r>
        <w:t xml:space="preserve">csc(</w:t>
      </w:r>
      <m:oMath>
        <m:r>
          <m:t>α</m:t>
        </m:r>
      </m:oMath>
      <w:r>
        <w:t xml:space="preserve">) es la función cosecante multiplicada por la constante h.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Características de la función cosecante: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Dominio: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d>
          <m:dPr>
            <m:begChr m:val="("/>
            <m:endChr m:val=")"/>
            <m:sepChr m:val=""/>
            <m:grow/>
          </m:dPr>
          <m:e>
            <m:r>
              <m:t>0</m:t>
            </m:r>
            <m:r>
              <m:rPr>
                <m:sty m:val="p"/>
              </m:rPr>
              <m:t>°</m:t>
            </m:r>
            <m:r>
              <m:rPr>
                <m:sty m:val="p"/>
              </m:rPr>
              <m:t>,</m:t>
            </m:r>
            <m:r>
              <m:t>90</m:t>
            </m:r>
            <m:r>
              <m:rPr>
                <m:sty m:val="p"/>
              </m:rPr>
              <m:t>°</m:t>
            </m:r>
          </m:e>
        </m:d>
      </m:oMath>
      <w:r>
        <w:t xml:space="preserve"> </w:t>
      </w:r>
      <w:r>
        <w:t xml:space="preserve">en este contexto geométrico</w:t>
      </w:r>
    </w:p>
    <w:p>
      <w:pPr>
        <w:numPr>
          <w:ilvl w:val="1"/>
          <w:numId w:val="1008"/>
        </w:numPr>
      </w:pPr>
      <w:r>
        <w:rPr>
          <w:b/>
          <w:bCs/>
        </w:rPr>
        <w:t xml:space="preserve">Comportamiento:</w:t>
      </w:r>
    </w:p>
    <w:p>
      <w:pPr>
        <w:numPr>
          <w:ilvl w:val="2"/>
          <w:numId w:val="1009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0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rPr>
            <m:sty m:val="p"/>
          </m:rPr>
          <m:t>∞</m:t>
        </m:r>
      </m:oMath>
    </w:p>
    <w:p>
      <w:pPr>
        <w:numPr>
          <w:ilvl w:val="2"/>
          <w:numId w:val="1009"/>
        </w:numPr>
      </w:pPr>
      <w:r>
        <w:t xml:space="preserve">Cuando</w:t>
      </w:r>
      <w:r>
        <w:t xml:space="preserve"> </w:t>
      </w:r>
      <m:oMath>
        <m:r>
          <m:t>α</m:t>
        </m:r>
        <m:r>
          <m:rPr>
            <m:sty m:val="p"/>
          </m:rPr>
          <m:t>→</m:t>
        </m:r>
        <m:r>
          <m:t>90</m:t>
        </m:r>
        <m:r>
          <m:rPr>
            <m:sty m:val="p"/>
          </m:rPr>
          <m:t>°</m:t>
        </m:r>
      </m:oMath>
      <w:r>
        <w:t xml:space="preserve">: sen(</w:t>
      </w:r>
      <m:oMath>
        <m:r>
          <m:t>α</m:t>
        </m:r>
      </m:oMath>
      <w:r>
        <w:t xml:space="preserve">)</w:t>
      </w:r>
      <w:r>
        <w:t xml:space="preserve"> </w:t>
      </w:r>
      <m:oMath>
        <m:r>
          <m:rPr>
            <m:sty m:val="p"/>
          </m:rPr>
          <m:t>→</m:t>
        </m:r>
        <m:r>
          <m:t>1</m:t>
        </m:r>
      </m:oMath>
      <w:r>
        <w:t xml:space="preserve">, por lo tanto KP</w:t>
      </w:r>
      <w:r>
        <w:t xml:space="preserve"> </w:t>
      </w:r>
      <m:oMath>
        <m:r>
          <m:rPr>
            <m:sty m:val="p"/>
          </m:rPr>
          <m:t>→</m:t>
        </m:r>
        <m:r>
          <m:t>h</m:t>
        </m:r>
      </m:oMath>
    </w:p>
    <w:p>
      <w:pPr>
        <w:numPr>
          <w:ilvl w:val="2"/>
          <w:numId w:val="1009"/>
        </w:numPr>
      </w:pPr>
      <w:r>
        <w:t xml:space="preserve">La función es estrictamente decreciente en el intervalo (0°, 90°)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Verificación con valores específicos:</w:t>
      </w:r>
    </w:p>
    <w:p>
      <w:pPr>
        <w:numPr>
          <w:ilvl w:val="1"/>
          <w:numId w:val="1010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30°: KP = h/sen(30°) = h/0.5 = 2h = 12</w:t>
      </w:r>
    </w:p>
    <w:p>
      <w:pPr>
        <w:numPr>
          <w:ilvl w:val="1"/>
          <w:numId w:val="1010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45°: KP = h/sen(45°) = h/(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1.41h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8.5</w:t>
      </w:r>
    </w:p>
    <w:p>
      <w:pPr>
        <w:numPr>
          <w:ilvl w:val="1"/>
          <w:numId w:val="1010"/>
        </w:numPr>
      </w:pPr>
      <w:r>
        <w:t xml:space="preserve">Para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= 60°: KP = h/sen(60°) = h/(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/2)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1.15h</w:t>
      </w:r>
      <w:r>
        <w:t xml:space="preserve"> </w:t>
      </w:r>
      <m:oMath>
        <m:r>
          <m:rPr>
            <m:sty m:val="p"/>
          </m:rPr>
          <m:t>≈</m:t>
        </m:r>
      </m:oMath>
      <w:r>
        <w:t xml:space="preserve"> </w:t>
      </w:r>
      <w:r>
        <w:t xml:space="preserve">6.9</w:t>
      </w:r>
    </w:p>
    <w:p>
      <w:pPr>
        <w:numPr>
          <w:ilvl w:val="0"/>
          <w:numId w:val="1000"/>
        </w:numPr>
      </w:pPr>
      <w:r>
        <w:t xml:space="preserve">La gráfica correcta debe mostrar:</w:t>
      </w:r>
      <w:r>
        <w:t xml:space="preserve"> </w:t>
      </w:r>
      <w:r>
        <w:t xml:space="preserve">- Una curva que decrece de manera no lineal</w:t>
      </w:r>
      <w:r>
        <w:t xml:space="preserve"> </w:t>
      </w:r>
      <w:r>
        <w:t xml:space="preserve">- Valores muy altos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0°</w:t>
      </w:r>
      <w:r>
        <w:t xml:space="preserve"> </w:t>
      </w:r>
      <w:r>
        <w:t xml:space="preserve">- Un valor mínimo de h cuando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se acerca a 90°</w:t>
      </w:r>
      <w:r>
        <w:t xml:space="preserve"> </w:t>
      </w:r>
      <w:r>
        <w:t xml:space="preserve">- Forma característica de la función cosecante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Análisis de las opciones:</w:t>
      </w:r>
      <w:r>
        <w:t xml:space="preserve">-</w:t>
      </w:r>
      <w:r>
        <w:t xml:space="preserve"> </w:t>
      </w:r>
      <w:r>
        <w:rPr>
          <w:b/>
          <w:bCs/>
        </w:rPr>
        <w:t xml:space="preserve">Opción A :</w:t>
      </w:r>
      <w:r>
        <w:t xml:space="preserve"> </w:t>
      </w:r>
      <w:r>
        <w:t xml:space="preserve">Muestra una función lineal - Incorrecta-</w:t>
      </w:r>
      <w:r>
        <w:t xml:space="preserve"> </w:t>
      </w:r>
      <w:r>
        <w:rPr>
          <w:b/>
          <w:bCs/>
        </w:rPr>
        <w:t xml:space="preserve">Opción B :</w:t>
      </w:r>
      <w:r>
        <w:t xml:space="preserve"> </w:t>
      </w:r>
      <w:r>
        <w:t xml:space="preserve">Muestra una función constante - Incorrecta-</w:t>
      </w:r>
      <w:r>
        <w:t xml:space="preserve"> </w:t>
      </w:r>
      <w:r>
        <w:rPr>
          <w:b/>
          <w:bCs/>
        </w:rPr>
        <w:t xml:space="preserve">Opción C :</w:t>
      </w:r>
      <w:r>
        <w:t xml:space="preserve"> </w:t>
      </w:r>
      <w:r>
        <w:t xml:space="preserve">Muestra la función cosecante KP = h/sen(</w:t>
      </w:r>
      <m:oMath>
        <m:r>
          <m:t>α</m:t>
        </m:r>
      </m:oMath>
      <w:r>
        <w:t xml:space="preserve">) -</w:t>
      </w:r>
      <w:r>
        <w:t xml:space="preserve"> </w:t>
      </w:r>
      <w:r>
        <w:rPr>
          <w:b/>
          <w:bCs/>
        </w:rPr>
        <w:t xml:space="preserve">CORRECTA</w:t>
      </w:r>
      <w:r>
        <w:t xml:space="preserve">-</w:t>
      </w:r>
      <w:r>
        <w:t xml:space="preserve"> </w:t>
      </w:r>
      <w:r>
        <w:rPr>
          <w:b/>
          <w:bCs/>
        </w:rPr>
        <w:t xml:space="preserve">Opción D :</w:t>
      </w:r>
      <w:r>
        <w:t xml:space="preserve"> </w:t>
      </w:r>
      <w:r>
        <w:t xml:space="preserve">Muestra una función cuadrática - Incorrecta</w:t>
      </w:r>
      <w:r>
        <w:rPr>
          <w:b/>
          <w:bCs/>
        </w:rPr>
        <w:t xml:space="preserve">Respuesta correcta:</w:t>
      </w:r>
      <w:r>
        <w:t xml:space="preserve"> </w:t>
      </w:r>
      <w:r>
        <w:t xml:space="preserve">Opción A</w:t>
      </w:r>
    </w:p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20" Target="media/rId20.svg" /><Relationship Type="http://schemas.openxmlformats.org/officeDocument/2006/relationships/image" Id="rId24" Target="media/rId24.svg" /><Relationship Type="http://schemas.openxmlformats.org/officeDocument/2006/relationships/image" Id="rId28" Target="media/rId28.svg" /><Relationship Type="http://schemas.openxmlformats.org/officeDocument/2006/relationships/image" Id="rId32" Target="media/rId32.svg" /><Relationship Type="http://schemas.openxmlformats.org/officeDocument/2006/relationships/image" Id="rId36" Target="media/rId36.svg" /><Relationship Type="http://schemas.openxmlformats.org/officeDocument/2006/relationships/image" Id="rId40" Target="media/rId40.svg" /><Relationship Type="http://schemas.openxmlformats.org/officeDocument/2006/relationships/image" Id="rId44" Target="media/rId44.svg" /><Relationship Type="http://schemas.openxmlformats.org/officeDocument/2006/relationships/image" Id="rId48" Target="media/rId48.svg" /><Relationship Type="http://schemas.openxmlformats.org/officeDocument/2006/relationships/image" Id="rId52" Target="media/rId52.svg" /><Relationship Type="http://schemas.openxmlformats.org/officeDocument/2006/relationships/image" Id="rId56" Target="media/rId56.svg" /><Relationship Type="http://schemas.openxmlformats.org/officeDocument/2006/relationships/image" Id="rId60" Target="media/rId60.svg" /><Relationship Type="http://schemas.openxmlformats.org/officeDocument/2006/relationships/image" Id="rId64" Target="media/rId64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I. E. Pedacito de Cielo, La Tebaida, Quindío</dc:title>
  <dc:creator>Simulacro Matemáticas Saber ICFES</dc:creator>
  <cp:keywords/>
  <dcterms:created xsi:type="dcterms:W3CDTF">2025-07-07T23:37:12Z</dcterms:created>
  <dcterms:modified xsi:type="dcterms:W3CDTF">2025-07-07T23:37:12Z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Probabilidad y Estadística - Porcentajes</vt:lpwstr>
  </property>
</Properties>
</file>