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120.png" ContentType="image/png"/>
  <Override PartName="/word/media/rId124.png" ContentType="image/png"/>
  <Override PartName="/word/media/rId128.png" ContentType="image/png"/>
  <Override PartName="/word/media/rId147.png" ContentType="image/png"/>
  <Override PartName="/word/media/rId151.png" ContentType="image/png"/>
  <Override PartName="/word/media/rId155.png" ContentType="image/png"/>
  <Override PartName="/word/media/rId159.png" ContentType="image/png"/>
  <Override PartName="/word/media/rId178.png" ContentType="image/png"/>
  <Override PartName="/word/media/rId182.png" ContentType="image/png"/>
  <Override PartName="/word/media/rId186.png" ContentType="image/png"/>
  <Override PartName="/word/media/rId190.png" ContentType="image/png"/>
  <Override PartName="/word/media/rId209.png" ContentType="image/png"/>
  <Override PartName="/word/media/rId213.png" ContentType="image/png"/>
  <Override PartName="/word/media/rId217.png" ContentType="image/png"/>
  <Override PartName="/word/media/rId221.png" ContentType="image/png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54.png" ContentType="image/png"/>
  <Override PartName="/word/media/rId58.png" ContentType="image/png"/>
  <Override PartName="/word/media/rId62.png" ContentType="image/png"/>
  <Override PartName="/word/media/rId66.png" ContentType="image/png"/>
  <Override PartName="/word/media/rId85.png" ContentType="image/png"/>
  <Override PartName="/word/media/rId89.png" ContentType="image/png"/>
  <Override PartName="/word/media/rId93.png" ContentType="image/png"/>
  <Override PartName="/word/media/rId97.png" ContentType="image/png"/>
  <Override PartName="/word/media/rId20.svg" ContentType="image/svg+xml"/>
  <Override PartName="/word/media/rId24.svg" ContentType="image/svg+xml"/>
  <Override PartName="/word/media/rId28.svg" ContentType="image/svg+xml"/>
  <Override PartName="/word/media/rId32.svg" ContentType="image/svg+xml"/>
  <Override PartName="/word/media/rId51.svg" ContentType="image/svg+xml"/>
  <Override PartName="/word/media/rId55.svg" ContentType="image/svg+xml"/>
  <Override PartName="/word/media/rId59.svg" ContentType="image/svg+xml"/>
  <Override PartName="/word/media/rId63.svg" ContentType="image/svg+xml"/>
  <Override PartName="/word/media/rId82.svg" ContentType="image/svg+xml"/>
  <Override PartName="/word/media/rId86.svg" ContentType="image/svg+xml"/>
  <Override PartName="/word/media/rId90.svg" ContentType="image/svg+xml"/>
  <Override PartName="/word/media/rId94.svg" ContentType="image/svg+xml"/>
  <Override PartName="/word/media/rId113.svg" ContentType="image/svg+xml"/>
  <Override PartName="/word/media/rId117.svg" ContentType="image/svg+xml"/>
  <Override PartName="/word/media/rId121.svg" ContentType="image/svg+xml"/>
  <Override PartName="/word/media/rId125.svg" ContentType="image/svg+xml"/>
  <Override PartName="/word/media/rId144.svg" ContentType="image/svg+xml"/>
  <Override PartName="/word/media/rId148.svg" ContentType="image/svg+xml"/>
  <Override PartName="/word/media/rId152.svg" ContentType="image/svg+xml"/>
  <Override PartName="/word/media/rId156.svg" ContentType="image/svg+xml"/>
  <Override PartName="/word/media/rId175.svg" ContentType="image/svg+xml"/>
  <Override PartName="/word/media/rId179.svg" ContentType="image/svg+xml"/>
  <Override PartName="/word/media/rId183.svg" ContentType="image/svg+xml"/>
  <Override PartName="/word/media/rId187.svg" ContentType="image/svg+xml"/>
  <Override PartName="/word/media/rId206.svg" ContentType="image/svg+xml"/>
  <Override PartName="/word/media/rId210.svg" ContentType="image/svg+xml"/>
  <Override PartName="/word/media/rId214.svg" ContentType="image/svg+xml"/>
  <Override PartName="/word/media/rId218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I.</w:t>
      </w:r>
      <w:r>
        <w:t xml:space="preserve"> </w:t>
      </w:r>
      <w:r>
        <w:t xml:space="preserve">E.</w:t>
      </w:r>
      <w:r>
        <w:t xml:space="preserve"> </w:t>
      </w:r>
      <w:r>
        <w:t xml:space="preserve">Pedacito</w:t>
      </w:r>
      <w:r>
        <w:t xml:space="preserve"> </w:t>
      </w:r>
      <w:r>
        <w:t xml:space="preserve">de</w:t>
      </w:r>
      <w:r>
        <w:t xml:space="preserve"> </w:t>
      </w:r>
      <w:r>
        <w:t xml:space="preserve">Cielo,</w:t>
      </w:r>
      <w:r>
        <w:t xml:space="preserve"> </w:t>
      </w:r>
      <w:r>
        <w:t xml:space="preserve">La</w:t>
      </w:r>
      <w:r>
        <w:t xml:space="preserve"> </w:t>
      </w:r>
      <w:r>
        <w:t xml:space="preserve">Tebaida,</w:t>
      </w:r>
      <w:r>
        <w:t xml:space="preserve"> </w:t>
      </w:r>
      <w:r>
        <w:t xml:space="preserve">Quindío</w:t>
      </w:r>
    </w:p>
    <w:p>
      <w:pPr>
        <w:pStyle w:val="Author"/>
      </w:pPr>
      <w:r>
        <w:t xml:space="preserve">Simulacro</w:t>
      </w:r>
      <w:r>
        <w:t xml:space="preserve"> </w:t>
      </w:r>
      <w:r>
        <w:t xml:space="preserve">Matemáticas</w:t>
      </w:r>
      <w:r>
        <w:t xml:space="preserve"> </w:t>
      </w:r>
      <w:r>
        <w:t xml:space="preserve">Saber</w:t>
      </w:r>
      <w:r>
        <w:t xml:space="preserve"> </w:t>
      </w:r>
      <w:r>
        <w:t xml:space="preserve">ICFES</w:t>
      </w:r>
    </w:p>
    <w:p>
      <w:pPr>
        <w:pStyle w:val="Date"/>
      </w:pPr>
      <w:r>
        <w:t xml:space="preserve">Probabilidad</w:t>
      </w:r>
      <w:r>
        <w:t xml:space="preserve"> </w:t>
      </w:r>
      <w:r>
        <w:t xml:space="preserve">y</w:t>
      </w:r>
      <w:r>
        <w:t xml:space="preserve"> </w:t>
      </w:r>
      <w:r>
        <w:t xml:space="preserve">Estadística</w:t>
      </w:r>
      <w:r>
        <w:t xml:space="preserve"> </w:t>
      </w:r>
      <w:r>
        <w:t xml:space="preserve">-</w:t>
      </w:r>
      <w:r>
        <w:t xml:space="preserve"> </w:t>
      </w:r>
      <w:r>
        <w:t xml:space="preserve">Porcentajes</w:t>
      </w:r>
    </w:p>
    <w:bookmarkStart w:id="237" w:name="section"/>
    <w:p>
      <w:pPr>
        <w:pStyle w:val="Heading1"/>
      </w:pP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p>
      <w:pPr>
        <w:numPr>
          <w:ilvl w:val="0"/>
          <w:numId w:val="1000"/>
        </w:numPr>
      </w:pPr>
      <w:r>
        <w:t xml:space="preserve">Estudiante</w:t>
      </w:r>
    </w:p>
    <w:p>
      <w:pPr>
        <w:numPr>
          <w:ilvl w:val="0"/>
          <w:numId w:val="1000"/>
        </w:numPr>
      </w:pPr>
      <w:r>
        <w:t xml:space="preserve">Estatura..cm.</w:t>
      </w:r>
    </w:p>
    <w:p>
      <w:pPr>
        <w:numPr>
          <w:ilvl w:val="0"/>
          <w:numId w:val="1000"/>
        </w:numPr>
      </w:pPr>
      <w:r>
        <w:t xml:space="preserve">1</w:t>
      </w:r>
    </w:p>
    <w:p>
      <w:pPr>
        <w:numPr>
          <w:ilvl w:val="0"/>
          <w:numId w:val="1000"/>
        </w:numPr>
      </w:pPr>
      <w:r>
        <w:t xml:space="preserve">177</w:t>
      </w:r>
    </w:p>
    <w:p>
      <w:pPr>
        <w:numPr>
          <w:ilvl w:val="0"/>
          <w:numId w:val="1000"/>
        </w:numPr>
      </w:pPr>
      <w:r>
        <w:t xml:space="preserve">2</w:t>
      </w:r>
    </w:p>
    <w:p>
      <w:pPr>
        <w:numPr>
          <w:ilvl w:val="0"/>
          <w:numId w:val="1000"/>
        </w:numPr>
      </w:pPr>
      <w:r>
        <w:t xml:space="preserve">183</w:t>
      </w:r>
    </w:p>
    <w:p>
      <w:pPr>
        <w:numPr>
          <w:ilvl w:val="0"/>
          <w:numId w:val="1000"/>
        </w:numPr>
      </w:pPr>
      <w:r>
        <w:t xml:space="preserve">3</w:t>
      </w:r>
    </w:p>
    <w:p>
      <w:pPr>
        <w:numPr>
          <w:ilvl w:val="0"/>
          <w:numId w:val="1000"/>
        </w:numPr>
      </w:pPr>
      <w:r>
        <w:t xml:space="preserve">177</w:t>
      </w:r>
    </w:p>
    <w:p>
      <w:pPr>
        <w:numPr>
          <w:ilvl w:val="0"/>
          <w:numId w:val="1000"/>
        </w:numPr>
      </w:pPr>
      <w:r>
        <w:t xml:space="preserve">4</w:t>
      </w:r>
    </w:p>
    <w:p>
      <w:pPr>
        <w:numPr>
          <w:ilvl w:val="0"/>
          <w:numId w:val="1000"/>
        </w:numPr>
      </w:pPr>
      <w:r>
        <w:t xml:space="preserve">179</w:t>
      </w:r>
    </w:p>
    <w:p>
      <w:pPr>
        <w:numPr>
          <w:ilvl w:val="0"/>
          <w:numId w:val="1000"/>
        </w:numPr>
      </w:pPr>
      <w:r>
        <w:t xml:space="preserve">5</w:t>
      </w:r>
    </w:p>
    <w:p>
      <w:pPr>
        <w:numPr>
          <w:ilvl w:val="0"/>
          <w:numId w:val="1000"/>
        </w:numPr>
      </w:pPr>
      <w:r>
        <w:t xml:space="preserve">177</w:t>
      </w:r>
    </w:p>
    <w:p>
      <w:pPr>
        <w:numPr>
          <w:ilvl w:val="0"/>
          <w:numId w:val="1000"/>
        </w:numPr>
      </w:pPr>
      <w:r>
        <w:t xml:space="preserve">6</w:t>
      </w:r>
    </w:p>
    <w:p>
      <w:pPr>
        <w:numPr>
          <w:ilvl w:val="0"/>
          <w:numId w:val="1000"/>
        </w:numPr>
      </w:pPr>
      <w:r>
        <w:t xml:space="preserve">174</w:t>
      </w:r>
    </w:p>
    <w:p>
      <w:pPr>
        <w:numPr>
          <w:ilvl w:val="0"/>
          <w:numId w:val="1000"/>
        </w:numPr>
      </w:pPr>
      <w:r>
        <w:t xml:space="preserve">7</w:t>
      </w:r>
    </w:p>
    <w:p>
      <w:pPr>
        <w:numPr>
          <w:ilvl w:val="0"/>
          <w:numId w:val="1000"/>
        </w:numPr>
      </w:pPr>
      <w:r>
        <w:t xml:space="preserve">175</w:t>
      </w:r>
    </w:p>
    <w:p>
      <w:pPr>
        <w:numPr>
          <w:ilvl w:val="0"/>
          <w:numId w:val="1000"/>
        </w:numPr>
      </w:pPr>
      <w:r>
        <w:t xml:space="preserve">8</w:t>
      </w:r>
    </w:p>
    <w:p>
      <w:pPr>
        <w:numPr>
          <w:ilvl w:val="0"/>
          <w:numId w:val="1000"/>
        </w:numPr>
      </w:pPr>
      <w:r>
        <w:t xml:space="preserve">175</w:t>
      </w:r>
    </w:p>
    <w:p>
      <w:pPr>
        <w:numPr>
          <w:ilvl w:val="0"/>
          <w:numId w:val="1000"/>
        </w:numPr>
      </w:pPr>
      <w:r>
        <w:t xml:space="preserve">9</w:t>
      </w:r>
    </w:p>
    <w:p>
      <w:pPr>
        <w:numPr>
          <w:ilvl w:val="0"/>
          <w:numId w:val="1000"/>
        </w:numPr>
      </w:pPr>
      <w:r>
        <w:t xml:space="preserve">181</w:t>
      </w:r>
    </w:p>
    <w:p>
      <w:pPr>
        <w:numPr>
          <w:ilvl w:val="0"/>
          <w:numId w:val="1000"/>
        </w:numPr>
      </w:pPr>
      <w:r>
        <w:t xml:space="preserve">10</w:t>
      </w:r>
    </w:p>
    <w:p>
      <w:pPr>
        <w:numPr>
          <w:ilvl w:val="0"/>
          <w:numId w:val="1000"/>
        </w:numPr>
      </w:pPr>
      <w:r>
        <w:t xml:space="preserve">166</w:t>
      </w:r>
    </w:p>
    <w:p>
      <w:pPr>
        <w:numPr>
          <w:ilvl w:val="0"/>
          <w:numId w:val="1000"/>
        </w:numPr>
      </w:pPr>
      <w:r>
        <w:t xml:space="preserve">11</w:t>
      </w:r>
    </w:p>
    <w:p>
      <w:pPr>
        <w:numPr>
          <w:ilvl w:val="0"/>
          <w:numId w:val="1000"/>
        </w:numPr>
      </w:pPr>
      <w:r>
        <w:t xml:space="preserve">169</w:t>
      </w:r>
    </w:p>
    <w:p>
      <w:pPr>
        <w:numPr>
          <w:ilvl w:val="0"/>
          <w:numId w:val="1000"/>
        </w:numPr>
      </w:pPr>
      <w:r>
        <w:t xml:space="preserve">12</w:t>
      </w:r>
    </w:p>
    <w:p>
      <w:pPr>
        <w:numPr>
          <w:ilvl w:val="0"/>
          <w:numId w:val="1000"/>
        </w:numPr>
      </w:pPr>
      <w:r>
        <w:t xml:space="preserve">181</w:t>
      </w:r>
    </w:p>
    <w:p>
      <w:pPr>
        <w:numPr>
          <w:ilvl w:val="0"/>
          <w:numId w:val="1000"/>
        </w:numPr>
      </w:pPr>
      <w:r>
        <w:t xml:space="preserve">13</w:t>
      </w:r>
    </w:p>
    <w:p>
      <w:pPr>
        <w:numPr>
          <w:ilvl w:val="0"/>
          <w:numId w:val="1000"/>
        </w:numPr>
      </w:pPr>
      <w:r>
        <w:t xml:space="preserve">176</w:t>
      </w:r>
    </w:p>
    <w:p>
      <w:pPr>
        <w:numPr>
          <w:ilvl w:val="0"/>
          <w:numId w:val="1000"/>
        </w:numPr>
      </w:pPr>
      <w:r>
        <w:t xml:space="preserve">14</w:t>
      </w:r>
    </w:p>
    <w:p>
      <w:pPr>
        <w:numPr>
          <w:ilvl w:val="0"/>
          <w:numId w:val="1000"/>
        </w:numPr>
      </w:pPr>
      <w:r>
        <w:t xml:space="preserve">176</w:t>
      </w:r>
    </w:p>
    <w:p>
      <w:pPr>
        <w:numPr>
          <w:ilvl w:val="0"/>
          <w:numId w:val="1000"/>
        </w:numPr>
      </w:pPr>
      <w:r>
        <w:t xml:space="preserve">15</w:t>
      </w:r>
    </w:p>
    <w:p>
      <w:pPr>
        <w:numPr>
          <w:ilvl w:val="0"/>
          <w:numId w:val="1000"/>
        </w:numPr>
      </w:pPr>
      <w:r>
        <w:t xml:space="preserve">168</w:t>
      </w:r>
    </w:p>
    <w:p>
      <w:pPr>
        <w:numPr>
          <w:ilvl w:val="0"/>
          <w:numId w:val="1000"/>
        </w:numPr>
      </w:pPr>
      <w:r>
        <w:t xml:space="preserve">16</w:t>
      </w:r>
    </w:p>
    <w:p>
      <w:pPr>
        <w:numPr>
          <w:ilvl w:val="0"/>
          <w:numId w:val="1000"/>
        </w:numPr>
      </w:pPr>
      <w:r>
        <w:t xml:space="preserve">176</w:t>
      </w:r>
    </w:p>
    <w:p>
      <w:pPr>
        <w:numPr>
          <w:ilvl w:val="0"/>
          <w:numId w:val="1000"/>
        </w:numPr>
      </w:pPr>
      <w:r>
        <w:t xml:space="preserve">17</w:t>
      </w:r>
    </w:p>
    <w:p>
      <w:pPr>
        <w:numPr>
          <w:ilvl w:val="0"/>
          <w:numId w:val="1000"/>
        </w:numPr>
      </w:pPr>
      <w:r>
        <w:t xml:space="preserve">173</w:t>
      </w:r>
    </w:p>
    <w:p>
      <w:pPr>
        <w:numPr>
          <w:ilvl w:val="0"/>
          <w:numId w:val="1000"/>
        </w:numPr>
      </w:pPr>
      <w:r>
        <w:t xml:space="preserve">18</w:t>
      </w:r>
    </w:p>
    <w:p>
      <w:pPr>
        <w:numPr>
          <w:ilvl w:val="0"/>
          <w:numId w:val="1000"/>
        </w:numPr>
      </w:pPr>
      <w:r>
        <w:t xml:space="preserve">159</w:t>
      </w:r>
    </w:p>
    <w:p>
      <w:pPr>
        <w:numPr>
          <w:ilvl w:val="0"/>
          <w:numId w:val="1000"/>
        </w:numPr>
      </w:pPr>
      <w:r>
        <w:t xml:space="preserve">19</w:t>
      </w:r>
    </w:p>
    <w:p>
      <w:pPr>
        <w:numPr>
          <w:ilvl w:val="0"/>
          <w:numId w:val="1000"/>
        </w:numPr>
      </w:pPr>
      <w:r>
        <w:t xml:space="preserve">176</w:t>
      </w:r>
    </w:p>
    <w:p>
      <w:pPr>
        <w:numPr>
          <w:ilvl w:val="0"/>
          <w:numId w:val="1000"/>
        </w:numPr>
      </w:pPr>
      <w:r>
        <w:t xml:space="preserve">20</w:t>
      </w:r>
    </w:p>
    <w:p>
      <w:pPr>
        <w:numPr>
          <w:ilvl w:val="0"/>
          <w:numId w:val="1000"/>
        </w:numPr>
      </w:pPr>
      <w:r>
        <w:t xml:space="preserve">173</w:t>
      </w:r>
    </w:p>
    <w:p>
      <w:pPr>
        <w:numPr>
          <w:ilvl w:val="0"/>
          <w:numId w:val="1000"/>
        </w:numPr>
      </w:pPr>
      <w:r>
        <w:t xml:space="preserve">21</w:t>
      </w:r>
    </w:p>
    <w:p>
      <w:pPr>
        <w:numPr>
          <w:ilvl w:val="0"/>
          <w:numId w:val="1000"/>
        </w:numPr>
      </w:pPr>
      <w:r>
        <w:t xml:space="preserve">182</w:t>
      </w:r>
    </w:p>
    <w:p>
      <w:pPr>
        <w:numPr>
          <w:ilvl w:val="0"/>
          <w:numId w:val="1000"/>
        </w:numPr>
      </w:pPr>
      <w:r>
        <w:t xml:space="preserve">22</w:t>
      </w:r>
    </w:p>
    <w:p>
      <w:pPr>
        <w:numPr>
          <w:ilvl w:val="0"/>
          <w:numId w:val="1000"/>
        </w:numPr>
      </w:pPr>
      <w:r>
        <w:t xml:space="preserve">179</w:t>
      </w:r>
    </w:p>
    <w:p>
      <w:pPr>
        <w:numPr>
          <w:ilvl w:val="0"/>
          <w:numId w:val="1000"/>
        </w:numPr>
      </w:pPr>
      <w:r>
        <w:t xml:space="preserve">23</w:t>
      </w:r>
    </w:p>
    <w:p>
      <w:pPr>
        <w:numPr>
          <w:ilvl w:val="0"/>
          <w:numId w:val="1000"/>
        </w:numPr>
      </w:pPr>
      <w:r>
        <w:t xml:space="preserve">167</w:t>
      </w:r>
    </w:p>
    <w:p>
      <w:pPr>
        <w:numPr>
          <w:ilvl w:val="0"/>
          <w:numId w:val="1000"/>
        </w:numPr>
      </w:pPr>
      <w:r>
        <w:t xml:space="preserve">24</w:t>
      </w:r>
    </w:p>
    <w:p>
      <w:pPr>
        <w:numPr>
          <w:ilvl w:val="0"/>
          <w:numId w:val="1000"/>
        </w:numPr>
      </w:pPr>
      <w:r>
        <w:t xml:space="preserve">183</w:t>
      </w:r>
    </w:p>
    <w:p>
      <w:pPr>
        <w:numPr>
          <w:ilvl w:val="0"/>
          <w:numId w:val="1000"/>
        </w:numPr>
      </w:pPr>
      <w:r>
        <w:t xml:space="preserve">Para analizar estos datos, estudiaremos los diagramas de caja (también llamados diagramas de caja y bigotes o boxplots). Observe los siguientes diagramas y responda:</w:t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21" name="Picture"/>
            <a:graphic>
              <a:graphicData uri="http://schemas.openxmlformats.org/drawingml/2006/picture">
                <pic:pic>
                  <pic:nvPicPr>
                    <pic:cNvPr descr="media/supplements1/exercise1/DiagramaA-1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25" name="Picture"/>
            <a:graphic>
              <a:graphicData uri="http://schemas.openxmlformats.org/drawingml/2006/picture">
                <pic:pic>
                  <pic:nvPicPr>
                    <pic:cNvPr descr="media/supplements1/exercise1/DiagramaB-1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29" name="Picture"/>
            <a:graphic>
              <a:graphicData uri="http://schemas.openxmlformats.org/drawingml/2006/picture">
                <pic:pic>
                  <pic:nvPicPr>
                    <pic:cNvPr descr="media/supplements1/exercise1/DiagramaC-1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33" name="Picture"/>
            <a:graphic>
              <a:graphicData uri="http://schemas.openxmlformats.org/drawingml/2006/picture">
                <pic:pic>
                  <pic:nvPicPr>
                    <pic:cNvPr descr="media/supplements1/exercise1/DiagramaD-1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  <w:numPr>
          <w:ilvl w:val="0"/>
          <w:numId w:val="1000"/>
        </w:numPr>
      </w:pPr>
      <w:bookmarkStart w:id="36" w:name="X0b7d1cfa8fede95263c7221c29f5de395ab6ffe"/>
      <w:r>
        <w:t xml:space="preserve">Parte 1: Identificación del diagrama correcto</w:t>
      </w:r>
      <w:bookmarkEnd w:id="36"/>
    </w:p>
    <w:p>
      <w:pPr>
        <w:numPr>
          <w:ilvl w:val="0"/>
          <w:numId w:val="1000"/>
        </w:numPr>
      </w:pPr>
      <w:r>
        <w:t xml:space="preserve">¿Qué diagrama(s) representa(n) correctamente los datos en cuanto a sus valores de cuartiles (Q1, mediana y Q3)?</w:t>
      </w:r>
      <w:r>
        <w:br/>
      </w:r>
      <w:r>
        <w:t xml:space="preserve">##ANSWER1##</w:t>
      </w:r>
    </w:p>
    <w:p>
      <w:pPr>
        <w:pStyle w:val="Heading2"/>
        <w:numPr>
          <w:ilvl w:val="0"/>
          <w:numId w:val="1000"/>
        </w:numPr>
      </w:pPr>
      <w:bookmarkStart w:id="37" w:name="X40b720eb0319c9cedb322100b8387843db25190"/>
      <w:r>
        <w:t xml:space="preserve">Parte 2: Identificación de error estructural</w:t>
      </w:r>
      <w:bookmarkEnd w:id="37"/>
    </w:p>
    <w:p>
      <w:pPr>
        <w:numPr>
          <w:ilvl w:val="0"/>
          <w:numId w:val="1000"/>
        </w:numPr>
      </w:pPr>
      <w:r>
        <w:t xml:space="preserve">¿Qué diagrama tiene un error estructural en la representación? (Un error estructural significa que algún elemento está ubicado donde no debería estar según la definición de diagrama de caja)</w:t>
      </w:r>
      <w:r>
        <w:br/>
      </w:r>
      <w:r>
        <w:t xml:space="preserve">##ANSWER2##</w:t>
      </w:r>
    </w:p>
    <w:p>
      <w:pPr>
        <w:pStyle w:val="Heading2"/>
        <w:numPr>
          <w:ilvl w:val="0"/>
          <w:numId w:val="1000"/>
        </w:numPr>
      </w:pPr>
      <w:bookmarkStart w:id="38" w:name="parte-3-cuxe1lculo-buxe1sico"/>
      <w:r>
        <w:t xml:space="preserve">Parte 3: Cálculo básico</w:t>
      </w:r>
      <w:bookmarkEnd w:id="38"/>
    </w:p>
    <w:p>
      <w:pPr>
        <w:numPr>
          <w:ilvl w:val="0"/>
          <w:numId w:val="1000"/>
        </w:numPr>
      </w:pPr>
      <w:r>
        <w:t xml:space="preserve">Calcule el rango intercuartílico (RIC) de los datos. Recuerde que RIC = Q3 - Q1.</w:t>
      </w:r>
      <w:r>
        <w:br/>
      </w:r>
      <w:r>
        <w:t xml:space="preserve">##ANSWER3##</w:t>
      </w:r>
    </w:p>
    <w:p>
      <w:pPr>
        <w:pStyle w:val="Heading2"/>
        <w:numPr>
          <w:ilvl w:val="0"/>
          <w:numId w:val="1000"/>
        </w:numPr>
      </w:pPr>
      <w:bookmarkStart w:id="39" w:name="parte-4-interpretaciuxf3n-buxe1sica"/>
      <w:r>
        <w:t xml:space="preserve">Parte 4: Interpretación básica</w:t>
      </w:r>
      <w:bookmarkEnd w:id="39"/>
    </w:p>
    <w:p>
      <w:pPr>
        <w:numPr>
          <w:ilvl w:val="0"/>
          <w:numId w:val="1000"/>
        </w:numPr>
      </w:pPr>
      <w:r>
        <w:t xml:space="preserve">Aproximadamente, ¿qué porcentaje de los datos se encuentra entre Q1 y Q3 (dentro de la</w:t>
      </w:r>
      <w:r>
        <w:t xml:space="preserve"> </w:t>
      </w:r>
      <w:r>
        <w:t xml:space="preserve">“</w:t>
      </w:r>
      <w:r>
        <w:t xml:space="preserve">caja</w:t>
      </w:r>
      <w:r>
        <w:t xml:space="preserve">”</w:t>
      </w:r>
      <w:r>
        <w:t xml:space="preserve"> </w:t>
      </w:r>
      <w:r>
        <w:t xml:space="preserve">del diagrama)?</w:t>
      </w:r>
      <w:r>
        <w:br/>
      </w:r>
      <w:r>
        <w:t xml:space="preserve">##ANSWER4##</w:t>
      </w:r>
    </w:p>
    <w:p>
      <w:pPr>
        <w:pStyle w:val="Heading2"/>
        <w:numPr>
          <w:ilvl w:val="0"/>
          <w:numId w:val="1000"/>
        </w:numPr>
      </w:pPr>
      <w:bookmarkStart w:id="40" w:name="parte-5-conceptos-fundamentales"/>
      <w:r>
        <w:t xml:space="preserve">Parte 5: Conceptos fundamentales</w:t>
      </w:r>
      <w:bookmarkEnd w:id="40"/>
    </w:p>
    <w:p>
      <w:pPr>
        <w:numPr>
          <w:ilvl w:val="0"/>
          <w:numId w:val="1000"/>
        </w:numPr>
      </w:pPr>
      <w:r>
        <w:t xml:space="preserve">Basándose en la posición de la mediana dentro de la caja, ¿qué podemos afirmar sobre la distribución de estos datos?</w:t>
      </w:r>
      <w:r>
        <w:br/>
      </w:r>
      <w:r>
        <w:t xml:space="preserve">##ANSWER5##</w:t>
      </w:r>
    </w:p>
    <w:p>
      <w:pPr>
        <w:pStyle w:val="Heading2"/>
        <w:numPr>
          <w:ilvl w:val="0"/>
          <w:numId w:val="1000"/>
        </w:numPr>
      </w:pPr>
      <w:bookmarkStart w:id="41" w:name="parte-6-aplicaciuxf3n"/>
      <w:r>
        <w:t xml:space="preserve">Parte 6: Aplicación</w:t>
      </w:r>
      <w:bookmarkEnd w:id="41"/>
    </w:p>
    <w:p>
      <w:pPr>
        <w:numPr>
          <w:ilvl w:val="0"/>
          <w:numId w:val="1000"/>
        </w:numPr>
      </w:pPr>
      <w:r>
        <w:t xml:space="preserve">Si añadiéramos un dato muy grande (un valor atípico) al conjunto de datos, ¿cuál de los siguientes estadísticos se vería más afectado?</w:t>
      </w:r>
      <w:r>
        <w:br/>
      </w:r>
      <w:r>
        <w:t xml:space="preserve">##ANSWER6##</w:t>
      </w:r>
    </w:p>
    <w:p>
      <w:pPr>
        <w:pStyle w:val="Heading2"/>
        <w:numPr>
          <w:ilvl w:val="0"/>
          <w:numId w:val="1000"/>
        </w:numPr>
      </w:pPr>
      <w:bookmarkStart w:id="42" w:name="parte-7-comprensiuxf3n"/>
      <w:r>
        <w:t xml:space="preserve">Parte 7: Comprensión</w:t>
      </w:r>
      <w:bookmarkEnd w:id="42"/>
    </w:p>
    <w:p>
      <w:pPr>
        <w:numPr>
          <w:ilvl w:val="0"/>
          <w:numId w:val="1000"/>
        </w:numPr>
      </w:pPr>
      <w:r>
        <w:t xml:space="preserve">Complete el siguiente enunciado: En un diagrama de caja, la línea dentro de la caja representa la ____________, mientras que los extremos de la caja representan el __________ y el __________.</w:t>
      </w:r>
      <w:r>
        <w:br/>
      </w:r>
      <w:r>
        <w:t xml:space="preserve">##ANSWER7##</w:t>
      </w:r>
    </w:p>
    <w:p>
      <w:pPr>
        <w:numPr>
          <w:ilvl w:val="1"/>
          <w:numId w:val="1002"/>
        </w:numPr>
      </w:pPr>
      <w:r>
        <w:t xml:space="preserve">Diagrama A / Diagrama B / Diagrama C / Diagrama D / mediana tercer cuartil primer cuartil / media primer cuartil tercer cuartil / media percentil 25 percentil 75</w:t>
      </w:r>
    </w:p>
    <w:p>
      <w:pPr>
        <w:numPr>
          <w:ilvl w:val="1"/>
          <w:numId w:val="1002"/>
        </w:numPr>
      </w:pPr>
      <w:r>
        <w:t xml:space="preserve">Diagrama A / Diagrama B / Diagrama C / Diagrama D</w:t>
      </w:r>
    </w:p>
    <w:p>
      <w:pPr>
        <w:numPr>
          <w:ilvl w:val="1"/>
          <w:numId w:val="1002"/>
        </w:numPr>
      </w:pPr>
      <w:r>
        <w:t xml:space="preserve">25% / 50% / 75% / Depende del número de datos</w:t>
      </w:r>
    </w:p>
    <w:p>
      <w:pPr>
        <w:numPr>
          <w:ilvl w:val="1"/>
          <w:numId w:val="1002"/>
        </w:numPr>
      </w:pPr>
      <w:r>
        <w:t xml:space="preserve">La distribución es exactamente simétrica / La distribución tiende a ser simétrica / La distribución presenta sesgo hacia valores más altos / La distribución presenta sesgo hacia valores más bajos</w:t>
      </w:r>
    </w:p>
    <w:p>
      <w:pPr>
        <w:numPr>
          <w:ilvl w:val="1"/>
          <w:numId w:val="1002"/>
        </w:numPr>
      </w:pPr>
      <w:r>
        <w:t xml:space="preserve">Mínimo / Máximo / Media aritmética / Mediana / Rango intercuartílico</w:t>
      </w:r>
    </w:p>
    <w:p>
      <w:pPr>
        <w:numPr>
          <w:ilvl w:val="1"/>
          <w:numId w:val="1002"/>
        </w:numPr>
      </w:pPr>
      <w:r>
        <w:t xml:space="preserve">mediana primer cuartil tercer cuartil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</w:p>
    <w:p>
      <w:pPr>
        <w:pStyle w:val="Heading2"/>
        <w:numPr>
          <w:ilvl w:val="0"/>
          <w:numId w:val="1000"/>
        </w:numPr>
      </w:pPr>
      <w:bookmarkStart w:id="43" w:name="soluciuxf3n-con-explicaciones-buxe1sicas"/>
      <w:r>
        <w:t xml:space="preserve">Solución con explicaciones básicas</w:t>
      </w:r>
      <w:bookmarkEnd w:id="43"/>
    </w:p>
    <w:p>
      <w:pPr>
        <w:pStyle w:val="Heading3"/>
        <w:numPr>
          <w:ilvl w:val="0"/>
          <w:numId w:val="1000"/>
        </w:numPr>
      </w:pPr>
      <w:bookmarkStart w:id="44" w:name="X36620bcde49979be542dc3ab8c628ccd94cb8da"/>
      <w:r>
        <w:t xml:space="preserve">Parte 1: Identificación del diagrama correcto</w:t>
      </w:r>
      <w:bookmarkEnd w:id="44"/>
    </w:p>
    <w:p>
      <w:pPr>
        <w:numPr>
          <w:ilvl w:val="0"/>
          <w:numId w:val="100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Diagrama B</w:t>
      </w:r>
      <w:r>
        <w:t xml:space="preserve"> </w:t>
      </w:r>
      <w:r>
        <w:t xml:space="preserve">es el único que representa correctamente los datos con los valores precisos de:</w:t>
      </w:r>
    </w:p>
    <w:p>
      <w:pPr>
        <w:numPr>
          <w:ilvl w:val="1"/>
          <w:numId w:val="1003"/>
        </w:numPr>
      </w:pPr>
      <w:r>
        <w:t xml:space="preserve">Mínimo = 159 cm</w:t>
      </w:r>
    </w:p>
    <w:p>
      <w:pPr>
        <w:numPr>
          <w:ilvl w:val="1"/>
          <w:numId w:val="1003"/>
        </w:numPr>
      </w:pPr>
      <w:r>
        <w:t xml:space="preserve">Q1 = 173 cm</w:t>
      </w:r>
    </w:p>
    <w:p>
      <w:pPr>
        <w:numPr>
          <w:ilvl w:val="1"/>
          <w:numId w:val="1003"/>
        </w:numPr>
      </w:pPr>
      <w:r>
        <w:t xml:space="preserve">Mediana (Q2) = 176 cm</w:t>
      </w:r>
    </w:p>
    <w:p>
      <w:pPr>
        <w:numPr>
          <w:ilvl w:val="1"/>
          <w:numId w:val="1003"/>
        </w:numPr>
      </w:pPr>
      <w:r>
        <w:t xml:space="preserve">Q3 = 179 cm</w:t>
      </w:r>
    </w:p>
    <w:p>
      <w:pPr>
        <w:numPr>
          <w:ilvl w:val="1"/>
          <w:numId w:val="1003"/>
        </w:numPr>
      </w:pPr>
      <w:r>
        <w:t xml:space="preserve">Máximo = 183 cm</w:t>
      </w:r>
    </w:p>
    <w:p>
      <w:pPr>
        <w:numPr>
          <w:ilvl w:val="0"/>
          <w:numId w:val="1000"/>
        </w:numPr>
      </w:pPr>
      <w:r>
        <w:t xml:space="preserve">Los otros diagramas contienen errores en los valores, la estructura o las etiquetas.</w:t>
      </w:r>
    </w:p>
    <w:p>
      <w:pPr>
        <w:pStyle w:val="Heading3"/>
        <w:numPr>
          <w:ilvl w:val="0"/>
          <w:numId w:val="1000"/>
        </w:numPr>
      </w:pPr>
      <w:bookmarkStart w:id="45" w:name="X00282843cc3623aeefc486cf846780bebb6a2c8"/>
      <w:r>
        <w:t xml:space="preserve">Parte 2: Identificación de error estructural</w:t>
      </w:r>
      <w:bookmarkEnd w:id="45"/>
    </w:p>
    <w:p>
      <w:pPr>
        <w:numPr>
          <w:ilvl w:val="0"/>
          <w:numId w:val="100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Diagrama D</w:t>
      </w:r>
      <w:r>
        <w:t xml:space="preserve"> </w:t>
      </w:r>
      <w:r>
        <w:t xml:space="preserve">tiene un error estructural:</w:t>
      </w:r>
    </w:p>
    <w:p>
      <w:pPr>
        <w:numPr>
          <w:ilvl w:val="0"/>
          <w:numId w:val="1000"/>
        </w:numPr>
      </w:pPr>
      <w:r>
        <w:t xml:space="preserve">los bigotes no terminan en valores reales de los datos.</w:t>
      </w:r>
    </w:p>
    <w:p>
      <w:pPr>
        <w:numPr>
          <w:ilvl w:val="0"/>
          <w:numId w:val="1000"/>
        </w:numPr>
      </w:pPr>
      <w:r>
        <w:t xml:space="preserve">En un diagrama de caja correcto, la mediana siempre debe estar dentro de la caja, entre Q1 y Q3, y los bigotes deben terminar en valores reales.</w:t>
      </w:r>
    </w:p>
    <w:p>
      <w:pPr>
        <w:pStyle w:val="Heading3"/>
        <w:numPr>
          <w:ilvl w:val="0"/>
          <w:numId w:val="1000"/>
        </w:numPr>
      </w:pPr>
      <w:bookmarkStart w:id="46" w:name="parte-3-cuxe1lculo-buxe1sico-1"/>
      <w:r>
        <w:t xml:space="preserve">Parte 3: Cálculo básico</w:t>
      </w:r>
      <w:bookmarkEnd w:id="46"/>
    </w:p>
    <w:p>
      <w:pPr>
        <w:numPr>
          <w:ilvl w:val="0"/>
          <w:numId w:val="1000"/>
        </w:numPr>
      </w:pPr>
      <w:r>
        <w:t xml:space="preserve">El rango intercuartílico (RIC) se calcula como Q3 - Q1:</w:t>
      </w:r>
    </w:p>
    <w:p>
      <w:pPr>
        <w:numPr>
          <w:ilvl w:val="0"/>
          <w:numId w:val="1000"/>
        </w:numPr>
      </w:pPr>
      <w:r>
        <w:t xml:space="preserve">RIC = 179 cm - 173 cm =</w:t>
      </w:r>
      <w:r>
        <w:t xml:space="preserve"> </w:t>
      </w:r>
      <w:r>
        <w:rPr>
          <w:b/>
          <w:bCs/>
        </w:rPr>
        <w:t xml:space="preserve">6 cm</w:t>
      </w:r>
    </w:p>
    <w:p>
      <w:pPr>
        <w:pStyle w:val="Heading3"/>
        <w:numPr>
          <w:ilvl w:val="0"/>
          <w:numId w:val="1000"/>
        </w:numPr>
      </w:pPr>
      <w:bookmarkStart w:id="47" w:name="parte-4-interpretaciuxf3n-buxe1sica-1"/>
      <w:r>
        <w:t xml:space="preserve">Parte 4: Interpretación básica</w:t>
      </w:r>
      <w:bookmarkEnd w:id="47"/>
    </w:p>
    <w:p>
      <w:pPr>
        <w:numPr>
          <w:ilvl w:val="0"/>
          <w:numId w:val="1000"/>
        </w:numPr>
      </w:pPr>
      <w:r>
        <w:t xml:space="preserve">Por definición, entre Q1 y Q3 se encuentra aproximadamente el 50% de los datos. Esta es una propiedad fundamental de los cuartiles: Q1 es el valor por debajo del cual se encuentra el 25% de los datos, y Q3 es el valor por debajo del cual se encuentra el 75% de los datos. Por lo tanto, entre Q1 y Q3 se encuentra el 75% - 25% = 50% de los datos.</w:t>
      </w:r>
    </w:p>
    <w:p>
      <w:pPr>
        <w:pStyle w:val="Heading3"/>
        <w:numPr>
          <w:ilvl w:val="0"/>
          <w:numId w:val="1000"/>
        </w:numPr>
      </w:pPr>
      <w:bookmarkStart w:id="48" w:name="parte-5-conceptos-fundamentales-1"/>
      <w:r>
        <w:t xml:space="preserve">Parte 5: Conceptos fundamentales</w:t>
      </w:r>
      <w:bookmarkEnd w:id="48"/>
    </w:p>
    <w:p>
      <w:pPr>
        <w:numPr>
          <w:ilvl w:val="0"/>
          <w:numId w:val="1000"/>
        </w:numPr>
      </w:pPr>
      <w:r>
        <w:t xml:space="preserve">Analizando la posición de la mediana dentro de la caja:</w:t>
      </w:r>
    </w:p>
    <w:p>
      <w:pPr>
        <w:numPr>
          <w:ilvl w:val="1"/>
          <w:numId w:val="1004"/>
        </w:numPr>
      </w:pPr>
      <w:r>
        <w:t xml:space="preserve">Q1 = 173 cm</w:t>
      </w:r>
    </w:p>
    <w:p>
      <w:pPr>
        <w:numPr>
          <w:ilvl w:val="1"/>
          <w:numId w:val="1004"/>
        </w:numPr>
      </w:pPr>
      <w:r>
        <w:t xml:space="preserve">Mediana = 176 cm</w:t>
      </w:r>
    </w:p>
    <w:p>
      <w:pPr>
        <w:numPr>
          <w:ilvl w:val="1"/>
          <w:numId w:val="1004"/>
        </w:numPr>
      </w:pPr>
      <w:r>
        <w:t xml:space="preserve">Q3 = 179 cm</w:t>
      </w:r>
    </w:p>
    <w:p>
      <w:pPr>
        <w:numPr>
          <w:ilvl w:val="1"/>
          <w:numId w:val="1004"/>
        </w:numPr>
      </w:pPr>
      <w:r>
        <w:t xml:space="preserve">Distancia Q1 a Mediana = 3 cm</w:t>
      </w:r>
    </w:p>
    <w:p>
      <w:pPr>
        <w:numPr>
          <w:ilvl w:val="1"/>
          <w:numId w:val="1004"/>
        </w:numPr>
      </w:pPr>
      <w:r>
        <w:t xml:space="preserve">Distancia Mediana a Q3 = 3 cm</w:t>
      </w:r>
    </w:p>
    <w:p>
      <w:pPr>
        <w:numPr>
          <w:ilvl w:val="0"/>
          <w:numId w:val="1000"/>
        </w:numPr>
      </w:pPr>
      <w:r>
        <w:t xml:space="preserve">Como estas distancias son bastante similares, la distribución tiende a ser simétrica.</w:t>
      </w:r>
    </w:p>
    <w:p>
      <w:pPr>
        <w:pStyle w:val="Heading3"/>
        <w:numPr>
          <w:ilvl w:val="0"/>
          <w:numId w:val="1000"/>
        </w:numPr>
      </w:pPr>
      <w:bookmarkStart w:id="49" w:name="parte-6-aplicaciuxf3n-1"/>
      <w:r>
        <w:t xml:space="preserve">Parte 6: Aplicación</w:t>
      </w:r>
      <w:bookmarkEnd w:id="49"/>
    </w:p>
    <w:p>
      <w:pPr>
        <w:numPr>
          <w:ilvl w:val="0"/>
          <w:numId w:val="1000"/>
        </w:numPr>
      </w:pPr>
      <w:r>
        <w:t xml:space="preserve">Si añadiéramos un dato muy grande (un valor atípico) al conjunto de datos, la</w:t>
      </w:r>
      <w:r>
        <w:t xml:space="preserve"> </w:t>
      </w:r>
      <w:r>
        <w:rPr>
          <w:b/>
          <w:bCs/>
        </w:rPr>
        <w:t xml:space="preserve">media aritmética</w:t>
      </w:r>
      <w:r>
        <w:t xml:space="preserve"> </w:t>
      </w:r>
      <w:r>
        <w:t xml:space="preserve">se vería más afectada. La media es sensible a valores extremos, mientras que la mediana y los cuartiles son estadísticos robustos que no se ven tan afectados por valores atípicos.</w:t>
      </w:r>
    </w:p>
    <w:p>
      <w:pPr>
        <w:pStyle w:val="Heading3"/>
        <w:numPr>
          <w:ilvl w:val="0"/>
          <w:numId w:val="1000"/>
        </w:numPr>
      </w:pPr>
      <w:bookmarkStart w:id="50" w:name="parte-7-comprensiuxf3n-1"/>
      <w:r>
        <w:t xml:space="preserve">Parte 7: Comprensión</w:t>
      </w:r>
      <w:bookmarkEnd w:id="50"/>
    </w:p>
    <w:p>
      <w:pPr>
        <w:numPr>
          <w:ilvl w:val="0"/>
          <w:numId w:val="1000"/>
        </w:numPr>
      </w:pPr>
      <w:r>
        <w:t xml:space="preserve">En un diagrama de caja, la línea dentro de la caja representa la</w:t>
      </w:r>
      <w:r>
        <w:t xml:space="preserve"> </w:t>
      </w:r>
      <w:r>
        <w:rPr>
          <w:b/>
          <w:bCs/>
        </w:rPr>
        <w:t xml:space="preserve">mediana</w:t>
      </w:r>
      <w:r>
        <w:t xml:space="preserve">, mientras que los extremos de la caja representan el</w:t>
      </w:r>
      <w:r>
        <w:t xml:space="preserve"> </w:t>
      </w:r>
      <w:r>
        <w:rPr>
          <w:b/>
          <w:bCs/>
        </w:rPr>
        <w:t xml:space="preserve">primer cuartil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tercer cuartil</w:t>
      </w:r>
      <w:r>
        <w:t xml:space="preserve">.</w:t>
      </w:r>
    </w:p>
    <w:p>
      <w:pPr>
        <w:numPr>
          <w:ilvl w:val="1"/>
          <w:numId w:val="1005"/>
        </w:numPr>
      </w:pPr>
      <w:r>
        <w:t xml:space="preserve">Incorrecto. Este diagrama contiene errores en los valores, estructura o etiquetas. / Correcto. Este diagrama muestra los valores exactos de los cuartiles calculados a partir de los datos originales. / Incorrecto. Este diagrama contiene errores en los valores, estructura o etiquetas. / Incorrecto. Este diagrama contiene errores en los valores, estructura o etiquetas. / Incorrecto. El orden de los cuartiles está invertido. / Incorrecto. La línea central representa la mediana, no la media. / Incorrecto. Los términos correctos son primer cuartil y tercer cuartil, no percentiles.</w:t>
      </w:r>
    </w:p>
    <w:p>
      <w:pPr>
        <w:numPr>
          <w:ilvl w:val="1"/>
          <w:numId w:val="1005"/>
        </w:numPr>
      </w:pPr>
      <w:r>
        <w:t xml:space="preserve">Incorrecto. Este diagrama no presenta un error estructural fundamental (aunque puede tener otros tipos de errores). / Incorrecto. Este diagrama no presenta un error estructural fundamental (aunque puede tener otros tipos de errores). / Incorrecto. Este diagrama no presenta un error estructural fundamental (aunque puede tener otros tipos de errores). / Correcto. Este diagrama tiene un error estructural fundamental que contradice la definición de un diagrama de caja.</w:t>
      </w:r>
    </w:p>
    <w:p>
      <w:pPr>
        <w:numPr>
          <w:ilvl w:val="1"/>
          <w:numId w:val="1005"/>
        </w:numPr>
      </w:pPr>
      <w:r>
        <w:t xml:space="preserve">6</w:t>
      </w:r>
    </w:p>
    <w:p>
      <w:pPr>
        <w:numPr>
          <w:ilvl w:val="1"/>
          <w:numId w:val="1005"/>
        </w:numPr>
      </w:pPr>
      <w:r>
        <w:t xml:space="preserve">Incorrecto. Aproximadamente el 25% de los datos está por debajo de Q1, y otro 25% está por encima de Q3. / Correcto. Por definición, aproximadamente el 50% de los datos se encuentra entre Q1 y Q3. Esta es una propiedad fundamental de los cuartiles. / Incorrecto. Aproximadamente el 75% de los datos está por debajo de Q3, no entre Q1 y Q3. / Incorrecto. Aunque el porcentaje exacto puede variar ligeramente con datos discretos, conceptualmente siempre es aproximadamente el 50%.</w:t>
      </w:r>
    </w:p>
    <w:p>
      <w:pPr>
        <w:numPr>
          <w:ilvl w:val="1"/>
          <w:numId w:val="1005"/>
        </w:numPr>
      </w:pPr>
      <w:r>
        <w:t xml:space="preserve">Incorrecto. Para que una distribución sea exactamente simétrica, la mediana debería estar exactamente en el centro de la caja y la distancia entre los bigotes debería ser la misma. / Correcto. Como la mediana está ubicada aproximadamente en el centro de la caja (distancia a Q1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distancia a Q3), la distribución tiende a ser simétrica. / Incorrecto. La posición de la mediana no indica un sesgo hacia valores más altos. / Incorrecto. La posición de la mediana no indica un sesgo hacia valores más bajos.</w:t>
      </w:r>
    </w:p>
    <w:p>
      <w:pPr>
        <w:numPr>
          <w:ilvl w:val="1"/>
          <w:numId w:val="1005"/>
        </w:numPr>
      </w:pPr>
      <w:r>
        <w:t xml:space="preserve">Incorrecto. El mínimo no se ve muy afectado por la adición de un valor atípico grande. / Incorrecto. El máximo cambiará al nuevo valor atípico, pero este cambio no afecta a la interpretación estadística tanto como afecta a la media. / Correcto. La media aritmética es muy sensible a valores extremos y se desplazará significativamente hacia el valor atípico. / Incorrecto. La mediana es un estadístico robusto que no se ve muy afectado por valores atípicos. / Incorrecto. El rango intercuartílico (Q3-Q1) es bastante robusto frente a valores atípicos.</w:t>
      </w:r>
    </w:p>
    <w:p>
      <w:pPr>
        <w:numPr>
          <w:ilvl w:val="1"/>
          <w:numId w:val="1005"/>
        </w:numPr>
      </w:pPr>
      <w:r>
        <w:t xml:space="preserve">Correcto. Esta es la definición correcta de las partes principales de un diagrama de caja.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p>
      <w:pPr>
        <w:numPr>
          <w:ilvl w:val="0"/>
          <w:numId w:val="1000"/>
        </w:numPr>
      </w:pPr>
      <w:r>
        <w:t xml:space="preserve">Estudiante</w:t>
      </w:r>
    </w:p>
    <w:p>
      <w:pPr>
        <w:numPr>
          <w:ilvl w:val="0"/>
          <w:numId w:val="1000"/>
        </w:numPr>
      </w:pPr>
      <w:r>
        <w:t xml:space="preserve">Estatura..cm.</w:t>
      </w:r>
    </w:p>
    <w:p>
      <w:pPr>
        <w:numPr>
          <w:ilvl w:val="0"/>
          <w:numId w:val="1000"/>
        </w:numPr>
      </w:pPr>
      <w:r>
        <w:t xml:space="preserve">1</w:t>
      </w:r>
    </w:p>
    <w:p>
      <w:pPr>
        <w:numPr>
          <w:ilvl w:val="0"/>
          <w:numId w:val="1000"/>
        </w:numPr>
      </w:pPr>
      <w:r>
        <w:t xml:space="preserve">186</w:t>
      </w:r>
    </w:p>
    <w:p>
      <w:pPr>
        <w:numPr>
          <w:ilvl w:val="0"/>
          <w:numId w:val="1000"/>
        </w:numPr>
      </w:pPr>
      <w:r>
        <w:t xml:space="preserve">2</w:t>
      </w:r>
    </w:p>
    <w:p>
      <w:pPr>
        <w:numPr>
          <w:ilvl w:val="0"/>
          <w:numId w:val="1000"/>
        </w:numPr>
      </w:pPr>
      <w:r>
        <w:t xml:space="preserve">179</w:t>
      </w:r>
    </w:p>
    <w:p>
      <w:pPr>
        <w:numPr>
          <w:ilvl w:val="0"/>
          <w:numId w:val="1000"/>
        </w:numPr>
      </w:pPr>
      <w:r>
        <w:t xml:space="preserve">3</w:t>
      </w:r>
    </w:p>
    <w:p>
      <w:pPr>
        <w:numPr>
          <w:ilvl w:val="0"/>
          <w:numId w:val="1000"/>
        </w:numPr>
      </w:pPr>
      <w:r>
        <w:t xml:space="preserve">179</w:t>
      </w:r>
    </w:p>
    <w:p>
      <w:pPr>
        <w:numPr>
          <w:ilvl w:val="0"/>
          <w:numId w:val="1000"/>
        </w:numPr>
      </w:pPr>
      <w:r>
        <w:t xml:space="preserve">4</w:t>
      </w:r>
    </w:p>
    <w:p>
      <w:pPr>
        <w:numPr>
          <w:ilvl w:val="0"/>
          <w:numId w:val="1000"/>
        </w:numPr>
      </w:pPr>
      <w:r>
        <w:t xml:space="preserve">181</w:t>
      </w:r>
    </w:p>
    <w:p>
      <w:pPr>
        <w:numPr>
          <w:ilvl w:val="0"/>
          <w:numId w:val="1000"/>
        </w:numPr>
      </w:pPr>
      <w:r>
        <w:t xml:space="preserve">5</w:t>
      </w:r>
    </w:p>
    <w:p>
      <w:pPr>
        <w:numPr>
          <w:ilvl w:val="0"/>
          <w:numId w:val="1000"/>
        </w:numPr>
      </w:pPr>
      <w:r>
        <w:t xml:space="preserve">190</w:t>
      </w:r>
    </w:p>
    <w:p>
      <w:pPr>
        <w:numPr>
          <w:ilvl w:val="0"/>
          <w:numId w:val="1000"/>
        </w:numPr>
      </w:pPr>
      <w:r>
        <w:t xml:space="preserve">6</w:t>
      </w:r>
    </w:p>
    <w:p>
      <w:pPr>
        <w:numPr>
          <w:ilvl w:val="0"/>
          <w:numId w:val="1000"/>
        </w:numPr>
      </w:pPr>
      <w:r>
        <w:t xml:space="preserve">169</w:t>
      </w:r>
    </w:p>
    <w:p>
      <w:pPr>
        <w:numPr>
          <w:ilvl w:val="0"/>
          <w:numId w:val="1000"/>
        </w:numPr>
      </w:pPr>
      <w:r>
        <w:t xml:space="preserve">7</w:t>
      </w:r>
    </w:p>
    <w:p>
      <w:pPr>
        <w:numPr>
          <w:ilvl w:val="0"/>
          <w:numId w:val="1000"/>
        </w:numPr>
      </w:pPr>
      <w:r>
        <w:t xml:space="preserve">180</w:t>
      </w:r>
    </w:p>
    <w:p>
      <w:pPr>
        <w:numPr>
          <w:ilvl w:val="0"/>
          <w:numId w:val="1000"/>
        </w:numPr>
      </w:pPr>
      <w:r>
        <w:t xml:space="preserve">8</w:t>
      </w:r>
    </w:p>
    <w:p>
      <w:pPr>
        <w:numPr>
          <w:ilvl w:val="0"/>
          <w:numId w:val="1000"/>
        </w:numPr>
      </w:pPr>
      <w:r>
        <w:t xml:space="preserve">189</w:t>
      </w:r>
    </w:p>
    <w:p>
      <w:pPr>
        <w:numPr>
          <w:ilvl w:val="0"/>
          <w:numId w:val="1000"/>
        </w:numPr>
      </w:pPr>
      <w:r>
        <w:t xml:space="preserve">9</w:t>
      </w:r>
    </w:p>
    <w:p>
      <w:pPr>
        <w:numPr>
          <w:ilvl w:val="0"/>
          <w:numId w:val="1000"/>
        </w:numPr>
      </w:pPr>
      <w:r>
        <w:t xml:space="preserve">175</w:t>
      </w:r>
    </w:p>
    <w:p>
      <w:pPr>
        <w:numPr>
          <w:ilvl w:val="0"/>
          <w:numId w:val="1000"/>
        </w:numPr>
      </w:pPr>
      <w:r>
        <w:t xml:space="preserve">Para analizar estos datos, estudiaremos los diagramas de caja (también llamados diagramas de caja y bigotes o boxplots). Observe los siguientes diagramas y responda:</w:t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52" name="Picture"/>
            <a:graphic>
              <a:graphicData uri="http://schemas.openxmlformats.org/drawingml/2006/picture">
                <pic:pic>
                  <pic:nvPicPr>
                    <pic:cNvPr descr="media/supplements1/exercise2/DiagramaA-1.sv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56" name="Picture"/>
            <a:graphic>
              <a:graphicData uri="http://schemas.openxmlformats.org/drawingml/2006/picture">
                <pic:pic>
                  <pic:nvPicPr>
                    <pic:cNvPr descr="media/supplements1/exercise2/DiagramaB-1.sv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60" name="Picture"/>
            <a:graphic>
              <a:graphicData uri="http://schemas.openxmlformats.org/drawingml/2006/picture">
                <pic:pic>
                  <pic:nvPicPr>
                    <pic:cNvPr descr="media/supplements1/exercise2/DiagramaC-1.sv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64" name="Picture"/>
            <a:graphic>
              <a:graphicData uri="http://schemas.openxmlformats.org/drawingml/2006/picture">
                <pic:pic>
                  <pic:nvPicPr>
                    <pic:cNvPr descr="media/supplements1/exercise2/DiagramaD-1.sv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  <w:numPr>
          <w:ilvl w:val="0"/>
          <w:numId w:val="1000"/>
        </w:numPr>
      </w:pPr>
      <w:bookmarkStart w:id="67" w:name="X0b7d1cfa8fede95263c7221c29f5de395ab6ffe"/>
      <w:r>
        <w:t xml:space="preserve">Parte 1: Identificación del diagrama correcto</w:t>
      </w:r>
      <w:bookmarkEnd w:id="67"/>
    </w:p>
    <w:p>
      <w:pPr>
        <w:numPr>
          <w:ilvl w:val="0"/>
          <w:numId w:val="1000"/>
        </w:numPr>
      </w:pPr>
      <w:r>
        <w:t xml:space="preserve">¿Qué diagrama(s) representa(n) correctamente los datos en cuanto a sus valores de cuartiles (Q1, mediana y Q3)?</w:t>
      </w:r>
      <w:r>
        <w:br/>
      </w:r>
      <w:r>
        <w:t xml:space="preserve">##ANSWER1##</w:t>
      </w:r>
    </w:p>
    <w:p>
      <w:pPr>
        <w:pStyle w:val="Heading2"/>
        <w:numPr>
          <w:ilvl w:val="0"/>
          <w:numId w:val="1000"/>
        </w:numPr>
      </w:pPr>
      <w:bookmarkStart w:id="68" w:name="X40b720eb0319c9cedb322100b8387843db25190"/>
      <w:r>
        <w:t xml:space="preserve">Parte 2: Identificación de error estructural</w:t>
      </w:r>
      <w:bookmarkEnd w:id="68"/>
    </w:p>
    <w:p>
      <w:pPr>
        <w:numPr>
          <w:ilvl w:val="0"/>
          <w:numId w:val="1000"/>
        </w:numPr>
      </w:pPr>
      <w:r>
        <w:t xml:space="preserve">¿Qué diagrama tiene un error estructural en la representación? (Un error estructural significa que algún elemento está ubicado donde no debería estar según la definición de diagrama de caja)</w:t>
      </w:r>
      <w:r>
        <w:br/>
      </w:r>
      <w:r>
        <w:t xml:space="preserve">##ANSWER2##</w:t>
      </w:r>
    </w:p>
    <w:p>
      <w:pPr>
        <w:pStyle w:val="Heading2"/>
        <w:numPr>
          <w:ilvl w:val="0"/>
          <w:numId w:val="1000"/>
        </w:numPr>
      </w:pPr>
      <w:bookmarkStart w:id="69" w:name="parte-3-cuxe1lculo-buxe1sico"/>
      <w:r>
        <w:t xml:space="preserve">Parte 3: Cálculo básico</w:t>
      </w:r>
      <w:bookmarkEnd w:id="69"/>
    </w:p>
    <w:p>
      <w:pPr>
        <w:numPr>
          <w:ilvl w:val="0"/>
          <w:numId w:val="1000"/>
        </w:numPr>
      </w:pPr>
      <w:r>
        <w:t xml:space="preserve">Calcule el rango intercuartílico (RIC) de los datos. Recuerde que RIC = Q3 - Q1.</w:t>
      </w:r>
      <w:r>
        <w:br/>
      </w:r>
      <w:r>
        <w:t xml:space="preserve">##ANSWER3##</w:t>
      </w:r>
    </w:p>
    <w:p>
      <w:pPr>
        <w:pStyle w:val="Heading2"/>
        <w:numPr>
          <w:ilvl w:val="0"/>
          <w:numId w:val="1000"/>
        </w:numPr>
      </w:pPr>
      <w:bookmarkStart w:id="70" w:name="parte-4-interpretaciuxf3n-buxe1sica"/>
      <w:r>
        <w:t xml:space="preserve">Parte 4: Interpretación básica</w:t>
      </w:r>
      <w:bookmarkEnd w:id="70"/>
    </w:p>
    <w:p>
      <w:pPr>
        <w:numPr>
          <w:ilvl w:val="0"/>
          <w:numId w:val="1000"/>
        </w:numPr>
      </w:pPr>
      <w:r>
        <w:t xml:space="preserve">Aproximadamente, ¿qué porcentaje de los datos se encuentra entre Q1 y Q3 (dentro de la</w:t>
      </w:r>
      <w:r>
        <w:t xml:space="preserve"> </w:t>
      </w:r>
      <w:r>
        <w:t xml:space="preserve">“</w:t>
      </w:r>
      <w:r>
        <w:t xml:space="preserve">caja</w:t>
      </w:r>
      <w:r>
        <w:t xml:space="preserve">”</w:t>
      </w:r>
      <w:r>
        <w:t xml:space="preserve"> </w:t>
      </w:r>
      <w:r>
        <w:t xml:space="preserve">del diagrama)?</w:t>
      </w:r>
      <w:r>
        <w:br/>
      </w:r>
      <w:r>
        <w:t xml:space="preserve">##ANSWER4##</w:t>
      </w:r>
    </w:p>
    <w:p>
      <w:pPr>
        <w:pStyle w:val="Heading2"/>
        <w:numPr>
          <w:ilvl w:val="0"/>
          <w:numId w:val="1000"/>
        </w:numPr>
      </w:pPr>
      <w:bookmarkStart w:id="71" w:name="parte-5-conceptos-fundamentales"/>
      <w:r>
        <w:t xml:space="preserve">Parte 5: Conceptos fundamentales</w:t>
      </w:r>
      <w:bookmarkEnd w:id="71"/>
    </w:p>
    <w:p>
      <w:pPr>
        <w:numPr>
          <w:ilvl w:val="0"/>
          <w:numId w:val="1000"/>
        </w:numPr>
      </w:pPr>
      <w:r>
        <w:t xml:space="preserve">Basándose en la posición de la mediana dentro de la caja, ¿qué podemos afirmar sobre la distribución de estos datos?</w:t>
      </w:r>
      <w:r>
        <w:br/>
      </w:r>
      <w:r>
        <w:t xml:space="preserve">##ANSWER5##</w:t>
      </w:r>
    </w:p>
    <w:p>
      <w:pPr>
        <w:pStyle w:val="Heading2"/>
        <w:numPr>
          <w:ilvl w:val="0"/>
          <w:numId w:val="1000"/>
        </w:numPr>
      </w:pPr>
      <w:bookmarkStart w:id="72" w:name="parte-6-aplicaciuxf3n"/>
      <w:r>
        <w:t xml:space="preserve">Parte 6: Aplicación</w:t>
      </w:r>
      <w:bookmarkEnd w:id="72"/>
    </w:p>
    <w:p>
      <w:pPr>
        <w:numPr>
          <w:ilvl w:val="0"/>
          <w:numId w:val="1000"/>
        </w:numPr>
      </w:pPr>
      <w:r>
        <w:t xml:space="preserve">Si añadiéramos un dato muy grande (un valor atípico) al conjunto de datos, ¿cuál de los siguientes estadísticos se vería más afectado?</w:t>
      </w:r>
      <w:r>
        <w:br/>
      </w:r>
      <w:r>
        <w:t xml:space="preserve">##ANSWER6##</w:t>
      </w:r>
    </w:p>
    <w:p>
      <w:pPr>
        <w:pStyle w:val="Heading2"/>
        <w:numPr>
          <w:ilvl w:val="0"/>
          <w:numId w:val="1000"/>
        </w:numPr>
      </w:pPr>
      <w:bookmarkStart w:id="73" w:name="parte-7-comprensiuxf3n"/>
      <w:r>
        <w:t xml:space="preserve">Parte 7: Comprensión</w:t>
      </w:r>
      <w:bookmarkEnd w:id="73"/>
    </w:p>
    <w:p>
      <w:pPr>
        <w:numPr>
          <w:ilvl w:val="0"/>
          <w:numId w:val="1000"/>
        </w:numPr>
      </w:pPr>
      <w:r>
        <w:t xml:space="preserve">Complete el siguiente enunciado: En un diagrama de caja, la línea dentro de la caja representa la ____________, mientras que los extremos de la caja representan el __________ y el __________.</w:t>
      </w:r>
      <w:r>
        <w:br/>
      </w:r>
      <w:r>
        <w:t xml:space="preserve">##ANSWER7##</w:t>
      </w:r>
    </w:p>
    <w:p>
      <w:pPr>
        <w:numPr>
          <w:ilvl w:val="1"/>
          <w:numId w:val="1006"/>
        </w:numPr>
      </w:pPr>
      <w:r>
        <w:t xml:space="preserve">Diagrama A / Diagrama B / Diagrama C / Diagrama D / mediana tercer cuartil primer cuartil / media primer cuartil tercer cuartil / media percentil 25 percentil 75</w:t>
      </w:r>
    </w:p>
    <w:p>
      <w:pPr>
        <w:numPr>
          <w:ilvl w:val="1"/>
          <w:numId w:val="1006"/>
        </w:numPr>
      </w:pPr>
      <w:r>
        <w:t xml:space="preserve">Diagrama A / Diagrama B / Diagrama C / Diagrama D</w:t>
      </w:r>
    </w:p>
    <w:p>
      <w:pPr>
        <w:numPr>
          <w:ilvl w:val="1"/>
          <w:numId w:val="1006"/>
        </w:numPr>
      </w:pPr>
      <w:r>
        <w:t xml:space="preserve">25% / 50% / 75% / Depende del número de datos</w:t>
      </w:r>
    </w:p>
    <w:p>
      <w:pPr>
        <w:numPr>
          <w:ilvl w:val="1"/>
          <w:numId w:val="1006"/>
        </w:numPr>
      </w:pPr>
      <w:r>
        <w:t xml:space="preserve">La distribución es exactamente simétrica / La distribución tiende a ser simétrica / La distribución presenta sesgo hacia valores más altos / La distribución presenta sesgo hacia valores más bajos</w:t>
      </w:r>
    </w:p>
    <w:p>
      <w:pPr>
        <w:numPr>
          <w:ilvl w:val="1"/>
          <w:numId w:val="1006"/>
        </w:numPr>
      </w:pPr>
      <w:r>
        <w:t xml:space="preserve">Mínimo / Máximo / Media aritmética / Mediana / Rango intercuartílico</w:t>
      </w:r>
    </w:p>
    <w:p>
      <w:pPr>
        <w:numPr>
          <w:ilvl w:val="1"/>
          <w:numId w:val="1006"/>
        </w:numPr>
      </w:pPr>
      <w:r>
        <w:t xml:space="preserve">mediana primer cuartil tercer cuartil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</w:p>
    <w:p>
      <w:pPr>
        <w:pStyle w:val="Heading2"/>
        <w:numPr>
          <w:ilvl w:val="0"/>
          <w:numId w:val="1000"/>
        </w:numPr>
      </w:pPr>
      <w:bookmarkStart w:id="74" w:name="soluciuxf3n-con-explicaciones-buxe1sicas"/>
      <w:r>
        <w:t xml:space="preserve">Solución con explicaciones básicas</w:t>
      </w:r>
      <w:bookmarkEnd w:id="74"/>
    </w:p>
    <w:p>
      <w:pPr>
        <w:pStyle w:val="Heading3"/>
        <w:numPr>
          <w:ilvl w:val="0"/>
          <w:numId w:val="1000"/>
        </w:numPr>
      </w:pPr>
      <w:bookmarkStart w:id="75" w:name="X36620bcde49979be542dc3ab8c628ccd94cb8da"/>
      <w:r>
        <w:t xml:space="preserve">Parte 1: Identificación del diagrama correcto</w:t>
      </w:r>
      <w:bookmarkEnd w:id="75"/>
    </w:p>
    <w:p>
      <w:pPr>
        <w:numPr>
          <w:ilvl w:val="0"/>
          <w:numId w:val="100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Diagrama D</w:t>
      </w:r>
      <w:r>
        <w:t xml:space="preserve"> </w:t>
      </w:r>
      <w:r>
        <w:t xml:space="preserve">es el único que representa correctamente los datos con los valores precisos de:</w:t>
      </w:r>
    </w:p>
    <w:p>
      <w:pPr>
        <w:numPr>
          <w:ilvl w:val="1"/>
          <w:numId w:val="1007"/>
        </w:numPr>
      </w:pPr>
      <w:r>
        <w:t xml:space="preserve">Mínimo = 169 cm</w:t>
      </w:r>
    </w:p>
    <w:p>
      <w:pPr>
        <w:numPr>
          <w:ilvl w:val="1"/>
          <w:numId w:val="1007"/>
        </w:numPr>
      </w:pPr>
      <w:r>
        <w:t xml:space="preserve">Q1 = 177 cm</w:t>
      </w:r>
    </w:p>
    <w:p>
      <w:pPr>
        <w:numPr>
          <w:ilvl w:val="1"/>
          <w:numId w:val="1007"/>
        </w:numPr>
      </w:pPr>
      <w:r>
        <w:t xml:space="preserve">Mediana (Q2) = 180 cm</w:t>
      </w:r>
    </w:p>
    <w:p>
      <w:pPr>
        <w:numPr>
          <w:ilvl w:val="1"/>
          <w:numId w:val="1007"/>
        </w:numPr>
      </w:pPr>
      <w:r>
        <w:t xml:space="preserve">Q3 = 187.5 cm</w:t>
      </w:r>
    </w:p>
    <w:p>
      <w:pPr>
        <w:numPr>
          <w:ilvl w:val="1"/>
          <w:numId w:val="1007"/>
        </w:numPr>
      </w:pPr>
      <w:r>
        <w:t xml:space="preserve">Máximo = 190 cm</w:t>
      </w:r>
    </w:p>
    <w:p>
      <w:pPr>
        <w:numPr>
          <w:ilvl w:val="0"/>
          <w:numId w:val="1000"/>
        </w:numPr>
      </w:pPr>
      <w:r>
        <w:t xml:space="preserve">Los otros diagramas contienen errores en los valores, la estructura o las etiquetas.</w:t>
      </w:r>
    </w:p>
    <w:p>
      <w:pPr>
        <w:pStyle w:val="Heading3"/>
        <w:numPr>
          <w:ilvl w:val="0"/>
          <w:numId w:val="1000"/>
        </w:numPr>
      </w:pPr>
      <w:bookmarkStart w:id="76" w:name="X00282843cc3623aeefc486cf846780bebb6a2c8"/>
      <w:r>
        <w:t xml:space="preserve">Parte 2: Identificación de error estructural</w:t>
      </w:r>
      <w:bookmarkEnd w:id="76"/>
    </w:p>
    <w:p>
      <w:pPr>
        <w:numPr>
          <w:ilvl w:val="0"/>
          <w:numId w:val="100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Diagrama C</w:t>
      </w:r>
      <w:r>
        <w:t xml:space="preserve"> </w:t>
      </w:r>
      <w:r>
        <w:t xml:space="preserve">tiene un error estructural:</w:t>
      </w:r>
    </w:p>
    <w:p>
      <w:pPr>
        <w:numPr>
          <w:ilvl w:val="0"/>
          <w:numId w:val="1000"/>
        </w:numPr>
      </w:pPr>
      <w:r>
        <w:t xml:space="preserve">los bigotes no terminan en valores reales de los datos.</w:t>
      </w:r>
    </w:p>
    <w:p>
      <w:pPr>
        <w:numPr>
          <w:ilvl w:val="0"/>
          <w:numId w:val="1000"/>
        </w:numPr>
      </w:pPr>
      <w:r>
        <w:t xml:space="preserve">En un diagrama de caja correcto, la mediana siempre debe estar dentro de la caja, entre Q1 y Q3, y los bigotes deben terminar en valores reales.</w:t>
      </w:r>
    </w:p>
    <w:p>
      <w:pPr>
        <w:pStyle w:val="Heading3"/>
        <w:numPr>
          <w:ilvl w:val="0"/>
          <w:numId w:val="1000"/>
        </w:numPr>
      </w:pPr>
      <w:bookmarkStart w:id="77" w:name="parte-3-cuxe1lculo-buxe1sico-1"/>
      <w:r>
        <w:t xml:space="preserve">Parte 3: Cálculo básico</w:t>
      </w:r>
      <w:bookmarkEnd w:id="77"/>
    </w:p>
    <w:p>
      <w:pPr>
        <w:numPr>
          <w:ilvl w:val="0"/>
          <w:numId w:val="1000"/>
        </w:numPr>
      </w:pPr>
      <w:r>
        <w:t xml:space="preserve">El rango intercuartílico (RIC) se calcula como Q3 - Q1:</w:t>
      </w:r>
    </w:p>
    <w:p>
      <w:pPr>
        <w:numPr>
          <w:ilvl w:val="0"/>
          <w:numId w:val="1000"/>
        </w:numPr>
      </w:pPr>
      <w:r>
        <w:t xml:space="preserve">RIC = 187.5 cm - 177 cm =</w:t>
      </w:r>
      <w:r>
        <w:t xml:space="preserve"> </w:t>
      </w:r>
      <w:r>
        <w:rPr>
          <w:b/>
          <w:bCs/>
        </w:rPr>
        <w:t xml:space="preserve">10.5 cm</w:t>
      </w:r>
    </w:p>
    <w:p>
      <w:pPr>
        <w:pStyle w:val="Heading3"/>
        <w:numPr>
          <w:ilvl w:val="0"/>
          <w:numId w:val="1000"/>
        </w:numPr>
      </w:pPr>
      <w:bookmarkStart w:id="78" w:name="parte-4-interpretaciuxf3n-buxe1sica-1"/>
      <w:r>
        <w:t xml:space="preserve">Parte 4: Interpretación básica</w:t>
      </w:r>
      <w:bookmarkEnd w:id="78"/>
    </w:p>
    <w:p>
      <w:pPr>
        <w:numPr>
          <w:ilvl w:val="0"/>
          <w:numId w:val="1000"/>
        </w:numPr>
      </w:pPr>
      <w:r>
        <w:t xml:space="preserve">Por definición, entre Q1 y Q3 se encuentra aproximadamente el 50% de los datos. Esta es una propiedad fundamental de los cuartiles: Q1 es el valor por debajo del cual se encuentra el 25% de los datos, y Q3 es el valor por debajo del cual se encuentra el 75% de los datos. Por lo tanto, entre Q1 y Q3 se encuentra el 75% - 25% = 50% de los datos.</w:t>
      </w:r>
    </w:p>
    <w:p>
      <w:pPr>
        <w:pStyle w:val="Heading3"/>
        <w:numPr>
          <w:ilvl w:val="0"/>
          <w:numId w:val="1000"/>
        </w:numPr>
      </w:pPr>
      <w:bookmarkStart w:id="79" w:name="parte-5-conceptos-fundamentales-1"/>
      <w:r>
        <w:t xml:space="preserve">Parte 5: Conceptos fundamentales</w:t>
      </w:r>
      <w:bookmarkEnd w:id="79"/>
    </w:p>
    <w:p>
      <w:pPr>
        <w:numPr>
          <w:ilvl w:val="0"/>
          <w:numId w:val="1000"/>
        </w:numPr>
      </w:pPr>
      <w:r>
        <w:t xml:space="preserve">Analizando la posición de la mediana dentro de la caja:</w:t>
      </w:r>
    </w:p>
    <w:p>
      <w:pPr>
        <w:numPr>
          <w:ilvl w:val="1"/>
          <w:numId w:val="1008"/>
        </w:numPr>
      </w:pPr>
      <w:r>
        <w:t xml:space="preserve">Q1 = 177 cm</w:t>
      </w:r>
    </w:p>
    <w:p>
      <w:pPr>
        <w:numPr>
          <w:ilvl w:val="1"/>
          <w:numId w:val="1008"/>
        </w:numPr>
      </w:pPr>
      <w:r>
        <w:t xml:space="preserve">Mediana = 180 cm</w:t>
      </w:r>
    </w:p>
    <w:p>
      <w:pPr>
        <w:numPr>
          <w:ilvl w:val="1"/>
          <w:numId w:val="1008"/>
        </w:numPr>
      </w:pPr>
      <w:r>
        <w:t xml:space="preserve">Q3 = 187.5 cm</w:t>
      </w:r>
    </w:p>
    <w:p>
      <w:pPr>
        <w:numPr>
          <w:ilvl w:val="1"/>
          <w:numId w:val="1008"/>
        </w:numPr>
      </w:pPr>
      <w:r>
        <w:t xml:space="preserve">Distancia Q1 a Mediana = 3 cm</w:t>
      </w:r>
    </w:p>
    <w:p>
      <w:pPr>
        <w:numPr>
          <w:ilvl w:val="1"/>
          <w:numId w:val="1008"/>
        </w:numPr>
      </w:pPr>
      <w:r>
        <w:t xml:space="preserve">Distancia Mediana a Q3 = 7.5 cm</w:t>
      </w:r>
    </w:p>
    <w:p>
      <w:pPr>
        <w:numPr>
          <w:ilvl w:val="0"/>
          <w:numId w:val="1000"/>
        </w:numPr>
      </w:pPr>
      <w:r>
        <w:t xml:space="preserve">Como estas distancias son diferentes (la distancia de la mediana a Q3 es mayor), la distribución presenta sesgo hacia valores más altos.</w:t>
      </w:r>
    </w:p>
    <w:p>
      <w:pPr>
        <w:pStyle w:val="Heading3"/>
        <w:numPr>
          <w:ilvl w:val="0"/>
          <w:numId w:val="1000"/>
        </w:numPr>
      </w:pPr>
      <w:bookmarkStart w:id="80" w:name="parte-6-aplicaciuxf3n-1"/>
      <w:r>
        <w:t xml:space="preserve">Parte 6: Aplicación</w:t>
      </w:r>
      <w:bookmarkEnd w:id="80"/>
    </w:p>
    <w:p>
      <w:pPr>
        <w:numPr>
          <w:ilvl w:val="0"/>
          <w:numId w:val="1000"/>
        </w:numPr>
      </w:pPr>
      <w:r>
        <w:t xml:space="preserve">Si añadiéramos un dato muy grande (un valor atípico) al conjunto de datos, la</w:t>
      </w:r>
      <w:r>
        <w:t xml:space="preserve"> </w:t>
      </w:r>
      <w:r>
        <w:rPr>
          <w:b/>
          <w:bCs/>
        </w:rPr>
        <w:t xml:space="preserve">media aritmética</w:t>
      </w:r>
      <w:r>
        <w:t xml:space="preserve"> </w:t>
      </w:r>
      <w:r>
        <w:t xml:space="preserve">se vería más afectada. La media es sensible a valores extremos, mientras que la mediana y los cuartiles son estadísticos robustos que no se ven tan afectados por valores atípicos.</w:t>
      </w:r>
    </w:p>
    <w:p>
      <w:pPr>
        <w:pStyle w:val="Heading3"/>
        <w:numPr>
          <w:ilvl w:val="0"/>
          <w:numId w:val="1000"/>
        </w:numPr>
      </w:pPr>
      <w:bookmarkStart w:id="81" w:name="parte-7-comprensiuxf3n-1"/>
      <w:r>
        <w:t xml:space="preserve">Parte 7: Comprensión</w:t>
      </w:r>
      <w:bookmarkEnd w:id="81"/>
    </w:p>
    <w:p>
      <w:pPr>
        <w:numPr>
          <w:ilvl w:val="0"/>
          <w:numId w:val="1000"/>
        </w:numPr>
      </w:pPr>
      <w:r>
        <w:t xml:space="preserve">En un diagrama de caja, la línea dentro de la caja representa la</w:t>
      </w:r>
      <w:r>
        <w:t xml:space="preserve"> </w:t>
      </w:r>
      <w:r>
        <w:rPr>
          <w:b/>
          <w:bCs/>
        </w:rPr>
        <w:t xml:space="preserve">mediana</w:t>
      </w:r>
      <w:r>
        <w:t xml:space="preserve">, mientras que los extremos de la caja representan el</w:t>
      </w:r>
      <w:r>
        <w:t xml:space="preserve"> </w:t>
      </w:r>
      <w:r>
        <w:rPr>
          <w:b/>
          <w:bCs/>
        </w:rPr>
        <w:t xml:space="preserve">primer cuartil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tercer cuartil</w:t>
      </w:r>
      <w:r>
        <w:t xml:space="preserve">.</w:t>
      </w:r>
    </w:p>
    <w:p>
      <w:pPr>
        <w:numPr>
          <w:ilvl w:val="1"/>
          <w:numId w:val="1009"/>
        </w:numPr>
      </w:pPr>
      <w:r>
        <w:t xml:space="preserve">Incorrecto. Este diagrama contiene errores en los valores, estructura o etiquetas. / Incorrecto. Este diagrama contiene errores en los valores, estructura o etiquetas. / Incorrecto. Este diagrama contiene errores en los valores, estructura o etiquetas. / Correcto. Este diagrama muestra los valores exactos de los cuartiles calculados a partir de los datos originales. / Incorrecto. El orden de los cuartiles está invertido. / Incorrecto. La línea central representa la mediana, no la media. / Incorrecto. Los términos correctos son primer cuartil y tercer cuartil, no percentiles.</w:t>
      </w:r>
    </w:p>
    <w:p>
      <w:pPr>
        <w:numPr>
          <w:ilvl w:val="1"/>
          <w:numId w:val="1009"/>
        </w:numPr>
      </w:pPr>
      <w:r>
        <w:t xml:space="preserve">Incorrecto. Este diagrama no presenta un error estructural fundamental (aunque puede tener otros tipos de errores). / Incorrecto. Este diagrama no presenta un error estructural fundamental (aunque puede tener otros tipos de errores). / Correcto. Este diagrama tiene un error estructural fundamental que contradice la definición de un diagrama de caja. / Incorrecto. Este diagrama no presenta un error estructural fundamental (aunque puede tener otros tipos de errores).</w:t>
      </w:r>
    </w:p>
    <w:p>
      <w:pPr>
        <w:numPr>
          <w:ilvl w:val="1"/>
          <w:numId w:val="1009"/>
        </w:numPr>
      </w:pPr>
      <w:r>
        <w:t xml:space="preserve">10.5</w:t>
      </w:r>
    </w:p>
    <w:p>
      <w:pPr>
        <w:numPr>
          <w:ilvl w:val="1"/>
          <w:numId w:val="1009"/>
        </w:numPr>
      </w:pPr>
      <w:r>
        <w:t xml:space="preserve">Incorrecto. Aproximadamente el 25% de los datos está por debajo de Q1, y otro 25% está por encima de Q3. / Correcto. Por definición, aproximadamente el 50% de los datos se encuentra entre Q1 y Q3. Esta es una propiedad fundamental de los cuartiles. / Incorrecto. Aproximadamente el 75% de los datos está por debajo de Q3, no entre Q1 y Q3. / Incorrecto. Aunque el porcentaje exacto puede variar ligeramente con datos discretos, conceptualmente siempre es aproximadamente el 50%.</w:t>
      </w:r>
    </w:p>
    <w:p>
      <w:pPr>
        <w:numPr>
          <w:ilvl w:val="1"/>
          <w:numId w:val="1009"/>
        </w:numPr>
      </w:pPr>
      <w:r>
        <w:t xml:space="preserve">Incorrecto. Para que una distribución sea exactamente simétrica, la mediana debería estar exactamente en el centro de la caja y la distancia entre los bigotes debería ser la misma. / Incorrecto. La posición de la mediana dentro de la caja no indica que la distribución sea aproximadamente simétrica. / Correcto. Como la distancia de la mediana a Q3 es mayor que la distancia a Q1, la distribución presenta un sesgo hacia valores más altos (sesgo positivo). / Incorrecto. La posición de la mediana no indica un sesgo hacia valores más bajos.</w:t>
      </w:r>
    </w:p>
    <w:p>
      <w:pPr>
        <w:numPr>
          <w:ilvl w:val="1"/>
          <w:numId w:val="1009"/>
        </w:numPr>
      </w:pPr>
      <w:r>
        <w:t xml:space="preserve">Incorrecto. El mínimo no se ve muy afectado por la adición de un valor atípico grande. / Incorrecto. El máximo cambiará al nuevo valor atípico, pero este cambio no afecta a la interpretación estadística tanto como afecta a la media. / Correcto. La media aritmética es muy sensible a valores extremos y se desplazará significativamente hacia el valor atípico. / Incorrecto. La mediana es un estadístico robusto que no se ve muy afectado por valores atípicos. / Incorrecto. El rango intercuartílico (Q3-Q1) es bastante robusto frente a valores atípicos.</w:t>
      </w:r>
    </w:p>
    <w:p>
      <w:pPr>
        <w:numPr>
          <w:ilvl w:val="1"/>
          <w:numId w:val="1009"/>
        </w:numPr>
      </w:pPr>
      <w:r>
        <w:t xml:space="preserve">Correcto. Esta es la definición correcta de las partes principales de un diagrama de caja.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p>
      <w:pPr>
        <w:numPr>
          <w:ilvl w:val="0"/>
          <w:numId w:val="1000"/>
        </w:numPr>
      </w:pPr>
      <w:r>
        <w:t xml:space="preserve">Estudiante</w:t>
      </w:r>
    </w:p>
    <w:p>
      <w:pPr>
        <w:numPr>
          <w:ilvl w:val="0"/>
          <w:numId w:val="1000"/>
        </w:numPr>
      </w:pPr>
      <w:r>
        <w:t xml:space="preserve">Estatura..cm.</w:t>
      </w:r>
    </w:p>
    <w:p>
      <w:pPr>
        <w:numPr>
          <w:ilvl w:val="0"/>
          <w:numId w:val="1000"/>
        </w:numPr>
      </w:pPr>
      <w:r>
        <w:t xml:space="preserve">1</w:t>
      </w:r>
    </w:p>
    <w:p>
      <w:pPr>
        <w:numPr>
          <w:ilvl w:val="0"/>
          <w:numId w:val="1000"/>
        </w:numPr>
      </w:pPr>
      <w:r>
        <w:t xml:space="preserve">186</w:t>
      </w:r>
    </w:p>
    <w:p>
      <w:pPr>
        <w:numPr>
          <w:ilvl w:val="0"/>
          <w:numId w:val="1000"/>
        </w:numPr>
      </w:pPr>
      <w:r>
        <w:t xml:space="preserve">2</w:t>
      </w:r>
    </w:p>
    <w:p>
      <w:pPr>
        <w:numPr>
          <w:ilvl w:val="0"/>
          <w:numId w:val="1000"/>
        </w:numPr>
      </w:pPr>
      <w:r>
        <w:t xml:space="preserve">160</w:t>
      </w:r>
    </w:p>
    <w:p>
      <w:pPr>
        <w:numPr>
          <w:ilvl w:val="0"/>
          <w:numId w:val="1000"/>
        </w:numPr>
      </w:pPr>
      <w:r>
        <w:t xml:space="preserve">3</w:t>
      </w:r>
    </w:p>
    <w:p>
      <w:pPr>
        <w:numPr>
          <w:ilvl w:val="0"/>
          <w:numId w:val="1000"/>
        </w:numPr>
      </w:pPr>
      <w:r>
        <w:t xml:space="preserve">189</w:t>
      </w:r>
    </w:p>
    <w:p>
      <w:pPr>
        <w:numPr>
          <w:ilvl w:val="0"/>
          <w:numId w:val="1000"/>
        </w:numPr>
      </w:pPr>
      <w:r>
        <w:t xml:space="preserve">4</w:t>
      </w:r>
    </w:p>
    <w:p>
      <w:pPr>
        <w:numPr>
          <w:ilvl w:val="0"/>
          <w:numId w:val="1000"/>
        </w:numPr>
      </w:pPr>
      <w:r>
        <w:t xml:space="preserve">187</w:t>
      </w:r>
    </w:p>
    <w:p>
      <w:pPr>
        <w:numPr>
          <w:ilvl w:val="0"/>
          <w:numId w:val="1000"/>
        </w:numPr>
      </w:pPr>
      <w:r>
        <w:t xml:space="preserve">5</w:t>
      </w:r>
    </w:p>
    <w:p>
      <w:pPr>
        <w:numPr>
          <w:ilvl w:val="0"/>
          <w:numId w:val="1000"/>
        </w:numPr>
      </w:pPr>
      <w:r>
        <w:t xml:space="preserve">157</w:t>
      </w:r>
    </w:p>
    <w:p>
      <w:pPr>
        <w:numPr>
          <w:ilvl w:val="0"/>
          <w:numId w:val="1000"/>
        </w:numPr>
      </w:pPr>
      <w:r>
        <w:t xml:space="preserve">6</w:t>
      </w:r>
    </w:p>
    <w:p>
      <w:pPr>
        <w:numPr>
          <w:ilvl w:val="0"/>
          <w:numId w:val="1000"/>
        </w:numPr>
      </w:pPr>
      <w:r>
        <w:t xml:space="preserve">173</w:t>
      </w:r>
    </w:p>
    <w:p>
      <w:pPr>
        <w:numPr>
          <w:ilvl w:val="0"/>
          <w:numId w:val="1000"/>
        </w:numPr>
      </w:pPr>
      <w:r>
        <w:t xml:space="preserve">7</w:t>
      </w:r>
    </w:p>
    <w:p>
      <w:pPr>
        <w:numPr>
          <w:ilvl w:val="0"/>
          <w:numId w:val="1000"/>
        </w:numPr>
      </w:pPr>
      <w:r>
        <w:t xml:space="preserve">186</w:t>
      </w:r>
    </w:p>
    <w:p>
      <w:pPr>
        <w:numPr>
          <w:ilvl w:val="0"/>
          <w:numId w:val="1000"/>
        </w:numPr>
      </w:pPr>
      <w:r>
        <w:t xml:space="preserve">8</w:t>
      </w:r>
    </w:p>
    <w:p>
      <w:pPr>
        <w:numPr>
          <w:ilvl w:val="0"/>
          <w:numId w:val="1000"/>
        </w:numPr>
      </w:pPr>
      <w:r>
        <w:t xml:space="preserve">176</w:t>
      </w:r>
    </w:p>
    <w:p>
      <w:pPr>
        <w:numPr>
          <w:ilvl w:val="0"/>
          <w:numId w:val="1000"/>
        </w:numPr>
      </w:pPr>
      <w:r>
        <w:t xml:space="preserve">9</w:t>
      </w:r>
    </w:p>
    <w:p>
      <w:pPr>
        <w:numPr>
          <w:ilvl w:val="0"/>
          <w:numId w:val="1000"/>
        </w:numPr>
      </w:pPr>
      <w:r>
        <w:t xml:space="preserve">188</w:t>
      </w:r>
    </w:p>
    <w:p>
      <w:pPr>
        <w:numPr>
          <w:ilvl w:val="0"/>
          <w:numId w:val="1000"/>
        </w:numPr>
      </w:pPr>
      <w:r>
        <w:t xml:space="preserve">10</w:t>
      </w:r>
    </w:p>
    <w:p>
      <w:pPr>
        <w:numPr>
          <w:ilvl w:val="0"/>
          <w:numId w:val="1000"/>
        </w:numPr>
      </w:pPr>
      <w:r>
        <w:t xml:space="preserve">176</w:t>
      </w:r>
    </w:p>
    <w:p>
      <w:pPr>
        <w:numPr>
          <w:ilvl w:val="0"/>
          <w:numId w:val="1000"/>
        </w:numPr>
      </w:pPr>
      <w:r>
        <w:t xml:space="preserve">11</w:t>
      </w:r>
    </w:p>
    <w:p>
      <w:pPr>
        <w:numPr>
          <w:ilvl w:val="0"/>
          <w:numId w:val="1000"/>
        </w:numPr>
      </w:pPr>
      <w:r>
        <w:t xml:space="preserve">188</w:t>
      </w:r>
    </w:p>
    <w:p>
      <w:pPr>
        <w:numPr>
          <w:ilvl w:val="0"/>
          <w:numId w:val="1000"/>
        </w:numPr>
      </w:pPr>
      <w:r>
        <w:t xml:space="preserve">12</w:t>
      </w:r>
    </w:p>
    <w:p>
      <w:pPr>
        <w:numPr>
          <w:ilvl w:val="0"/>
          <w:numId w:val="1000"/>
        </w:numPr>
      </w:pPr>
      <w:r>
        <w:t xml:space="preserve">182</w:t>
      </w:r>
    </w:p>
    <w:p>
      <w:pPr>
        <w:numPr>
          <w:ilvl w:val="0"/>
          <w:numId w:val="1000"/>
        </w:numPr>
      </w:pPr>
      <w:r>
        <w:t xml:space="preserve">13</w:t>
      </w:r>
    </w:p>
    <w:p>
      <w:pPr>
        <w:numPr>
          <w:ilvl w:val="0"/>
          <w:numId w:val="1000"/>
        </w:numPr>
      </w:pPr>
      <w:r>
        <w:t xml:space="preserve">186</w:t>
      </w:r>
    </w:p>
    <w:p>
      <w:pPr>
        <w:numPr>
          <w:ilvl w:val="0"/>
          <w:numId w:val="1000"/>
        </w:numPr>
      </w:pPr>
      <w:r>
        <w:t xml:space="preserve">14</w:t>
      </w:r>
    </w:p>
    <w:p>
      <w:pPr>
        <w:numPr>
          <w:ilvl w:val="0"/>
          <w:numId w:val="1000"/>
        </w:numPr>
      </w:pPr>
      <w:r>
        <w:t xml:space="preserve">178</w:t>
      </w:r>
    </w:p>
    <w:p>
      <w:pPr>
        <w:numPr>
          <w:ilvl w:val="0"/>
          <w:numId w:val="1000"/>
        </w:numPr>
      </w:pPr>
      <w:r>
        <w:t xml:space="preserve">15</w:t>
      </w:r>
    </w:p>
    <w:p>
      <w:pPr>
        <w:numPr>
          <w:ilvl w:val="0"/>
          <w:numId w:val="1000"/>
        </w:numPr>
      </w:pPr>
      <w:r>
        <w:t xml:space="preserve">171</w:t>
      </w:r>
    </w:p>
    <w:p>
      <w:pPr>
        <w:numPr>
          <w:ilvl w:val="0"/>
          <w:numId w:val="1000"/>
        </w:numPr>
      </w:pPr>
      <w:r>
        <w:t xml:space="preserve">16</w:t>
      </w:r>
    </w:p>
    <w:p>
      <w:pPr>
        <w:numPr>
          <w:ilvl w:val="0"/>
          <w:numId w:val="1000"/>
        </w:numPr>
      </w:pPr>
      <w:r>
        <w:t xml:space="preserve">183</w:t>
      </w:r>
    </w:p>
    <w:p>
      <w:pPr>
        <w:numPr>
          <w:ilvl w:val="0"/>
          <w:numId w:val="1000"/>
        </w:numPr>
      </w:pPr>
      <w:r>
        <w:t xml:space="preserve">17</w:t>
      </w:r>
    </w:p>
    <w:p>
      <w:pPr>
        <w:numPr>
          <w:ilvl w:val="0"/>
          <w:numId w:val="1000"/>
        </w:numPr>
      </w:pPr>
      <w:r>
        <w:t xml:space="preserve">188</w:t>
      </w:r>
    </w:p>
    <w:p>
      <w:pPr>
        <w:numPr>
          <w:ilvl w:val="0"/>
          <w:numId w:val="1000"/>
        </w:numPr>
      </w:pPr>
      <w:r>
        <w:t xml:space="preserve">18</w:t>
      </w:r>
    </w:p>
    <w:p>
      <w:pPr>
        <w:numPr>
          <w:ilvl w:val="0"/>
          <w:numId w:val="1000"/>
        </w:numPr>
      </w:pPr>
      <w:r>
        <w:t xml:space="preserve">182</w:t>
      </w:r>
    </w:p>
    <w:p>
      <w:pPr>
        <w:numPr>
          <w:ilvl w:val="0"/>
          <w:numId w:val="1000"/>
        </w:numPr>
      </w:pPr>
      <w:r>
        <w:t xml:space="preserve">19</w:t>
      </w:r>
    </w:p>
    <w:p>
      <w:pPr>
        <w:numPr>
          <w:ilvl w:val="0"/>
          <w:numId w:val="1000"/>
        </w:numPr>
      </w:pPr>
      <w:r>
        <w:t xml:space="preserve">185</w:t>
      </w:r>
    </w:p>
    <w:p>
      <w:pPr>
        <w:numPr>
          <w:ilvl w:val="0"/>
          <w:numId w:val="1000"/>
        </w:numPr>
      </w:pPr>
      <w:r>
        <w:t xml:space="preserve">20</w:t>
      </w:r>
    </w:p>
    <w:p>
      <w:pPr>
        <w:numPr>
          <w:ilvl w:val="0"/>
          <w:numId w:val="1000"/>
        </w:numPr>
      </w:pPr>
      <w:r>
        <w:t xml:space="preserve">179</w:t>
      </w:r>
    </w:p>
    <w:p>
      <w:pPr>
        <w:numPr>
          <w:ilvl w:val="0"/>
          <w:numId w:val="1000"/>
        </w:numPr>
      </w:pPr>
      <w:r>
        <w:t xml:space="preserve">21</w:t>
      </w:r>
    </w:p>
    <w:p>
      <w:pPr>
        <w:numPr>
          <w:ilvl w:val="0"/>
          <w:numId w:val="1000"/>
        </w:numPr>
      </w:pPr>
      <w:r>
        <w:t xml:space="preserve">167</w:t>
      </w:r>
    </w:p>
    <w:p>
      <w:pPr>
        <w:numPr>
          <w:ilvl w:val="0"/>
          <w:numId w:val="1000"/>
        </w:numPr>
      </w:pPr>
      <w:r>
        <w:t xml:space="preserve">22</w:t>
      </w:r>
    </w:p>
    <w:p>
      <w:pPr>
        <w:numPr>
          <w:ilvl w:val="0"/>
          <w:numId w:val="1000"/>
        </w:numPr>
      </w:pPr>
      <w:r>
        <w:t xml:space="preserve">155</w:t>
      </w:r>
    </w:p>
    <w:p>
      <w:pPr>
        <w:numPr>
          <w:ilvl w:val="0"/>
          <w:numId w:val="1000"/>
        </w:numPr>
      </w:pPr>
      <w:r>
        <w:t xml:space="preserve">23</w:t>
      </w:r>
    </w:p>
    <w:p>
      <w:pPr>
        <w:numPr>
          <w:ilvl w:val="0"/>
          <w:numId w:val="1000"/>
        </w:numPr>
      </w:pPr>
      <w:r>
        <w:t xml:space="preserve">177</w:t>
      </w:r>
    </w:p>
    <w:p>
      <w:pPr>
        <w:numPr>
          <w:ilvl w:val="0"/>
          <w:numId w:val="1000"/>
        </w:numPr>
      </w:pPr>
      <w:r>
        <w:t xml:space="preserve">24</w:t>
      </w:r>
    </w:p>
    <w:p>
      <w:pPr>
        <w:numPr>
          <w:ilvl w:val="0"/>
          <w:numId w:val="1000"/>
        </w:numPr>
      </w:pPr>
      <w:r>
        <w:t xml:space="preserve">176</w:t>
      </w:r>
    </w:p>
    <w:p>
      <w:pPr>
        <w:numPr>
          <w:ilvl w:val="0"/>
          <w:numId w:val="1000"/>
        </w:numPr>
      </w:pPr>
      <w:r>
        <w:t xml:space="preserve">25</w:t>
      </w:r>
    </w:p>
    <w:p>
      <w:pPr>
        <w:numPr>
          <w:ilvl w:val="0"/>
          <w:numId w:val="1000"/>
        </w:numPr>
      </w:pPr>
      <w:r>
        <w:t xml:space="preserve">162</w:t>
      </w:r>
    </w:p>
    <w:p>
      <w:pPr>
        <w:numPr>
          <w:ilvl w:val="0"/>
          <w:numId w:val="1000"/>
        </w:numPr>
      </w:pPr>
      <w:r>
        <w:t xml:space="preserve">Para analizar estos datos, estudiaremos los diagramas de caja (también llamados diagramas de caja y bigotes o boxplots). Observe los siguientes diagramas y responda:</w:t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83" name="Picture"/>
            <a:graphic>
              <a:graphicData uri="http://schemas.openxmlformats.org/drawingml/2006/picture">
                <pic:pic>
                  <pic:nvPicPr>
                    <pic:cNvPr descr="media/supplements1/exercise3/DiagramaA-1.sv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87" name="Picture"/>
            <a:graphic>
              <a:graphicData uri="http://schemas.openxmlformats.org/drawingml/2006/picture">
                <pic:pic>
                  <pic:nvPicPr>
                    <pic:cNvPr descr="media/supplements1/exercise3/DiagramaB-1.sv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91" name="Picture"/>
            <a:graphic>
              <a:graphicData uri="http://schemas.openxmlformats.org/drawingml/2006/picture">
                <pic:pic>
                  <pic:nvPicPr>
                    <pic:cNvPr descr="media/supplements1/exercise3/DiagramaC-1.sv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95" name="Picture"/>
            <a:graphic>
              <a:graphicData uri="http://schemas.openxmlformats.org/drawingml/2006/picture">
                <pic:pic>
                  <pic:nvPicPr>
                    <pic:cNvPr descr="media/supplements1/exercise3/DiagramaD-1.sv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  <w:numPr>
          <w:ilvl w:val="0"/>
          <w:numId w:val="1000"/>
        </w:numPr>
      </w:pPr>
      <w:bookmarkStart w:id="98" w:name="X0b7d1cfa8fede95263c7221c29f5de395ab6ffe"/>
      <w:r>
        <w:t xml:space="preserve">Parte 1: Identificación del diagrama correcto</w:t>
      </w:r>
      <w:bookmarkEnd w:id="98"/>
    </w:p>
    <w:p>
      <w:pPr>
        <w:numPr>
          <w:ilvl w:val="0"/>
          <w:numId w:val="1000"/>
        </w:numPr>
      </w:pPr>
      <w:r>
        <w:t xml:space="preserve">¿Qué diagrama(s) representa(n) correctamente los datos en cuanto a sus valores de cuartiles (Q1, mediana y Q3)?</w:t>
      </w:r>
      <w:r>
        <w:br/>
      </w:r>
      <w:r>
        <w:t xml:space="preserve">##ANSWER1##</w:t>
      </w:r>
    </w:p>
    <w:p>
      <w:pPr>
        <w:pStyle w:val="Heading2"/>
        <w:numPr>
          <w:ilvl w:val="0"/>
          <w:numId w:val="1000"/>
        </w:numPr>
      </w:pPr>
      <w:bookmarkStart w:id="99" w:name="X40b720eb0319c9cedb322100b8387843db25190"/>
      <w:r>
        <w:t xml:space="preserve">Parte 2: Identificación de error estructural</w:t>
      </w:r>
      <w:bookmarkEnd w:id="99"/>
    </w:p>
    <w:p>
      <w:pPr>
        <w:numPr>
          <w:ilvl w:val="0"/>
          <w:numId w:val="1000"/>
        </w:numPr>
      </w:pPr>
      <w:r>
        <w:t xml:space="preserve">¿Qué diagrama tiene un error estructural en la representación? (Un error estructural significa que algún elemento está ubicado donde no debería estar según la definición de diagrama de caja)</w:t>
      </w:r>
      <w:r>
        <w:br/>
      </w:r>
      <w:r>
        <w:t xml:space="preserve">##ANSWER2##</w:t>
      </w:r>
    </w:p>
    <w:p>
      <w:pPr>
        <w:pStyle w:val="Heading2"/>
        <w:numPr>
          <w:ilvl w:val="0"/>
          <w:numId w:val="1000"/>
        </w:numPr>
      </w:pPr>
      <w:bookmarkStart w:id="100" w:name="parte-3-cuxe1lculo-buxe1sico"/>
      <w:r>
        <w:t xml:space="preserve">Parte 3: Cálculo básico</w:t>
      </w:r>
      <w:bookmarkEnd w:id="100"/>
    </w:p>
    <w:p>
      <w:pPr>
        <w:numPr>
          <w:ilvl w:val="0"/>
          <w:numId w:val="1000"/>
        </w:numPr>
      </w:pPr>
      <w:r>
        <w:t xml:space="preserve">Calcule el rango intercuartílico (RIC) de los datos. Recuerde que RIC = Q3 - Q1.</w:t>
      </w:r>
      <w:r>
        <w:br/>
      </w:r>
      <w:r>
        <w:t xml:space="preserve">##ANSWER3##</w:t>
      </w:r>
    </w:p>
    <w:p>
      <w:pPr>
        <w:pStyle w:val="Heading2"/>
        <w:numPr>
          <w:ilvl w:val="0"/>
          <w:numId w:val="1000"/>
        </w:numPr>
      </w:pPr>
      <w:bookmarkStart w:id="101" w:name="parte-4-interpretaciuxf3n-buxe1sica"/>
      <w:r>
        <w:t xml:space="preserve">Parte 4: Interpretación básica</w:t>
      </w:r>
      <w:bookmarkEnd w:id="101"/>
    </w:p>
    <w:p>
      <w:pPr>
        <w:numPr>
          <w:ilvl w:val="0"/>
          <w:numId w:val="1000"/>
        </w:numPr>
      </w:pPr>
      <w:r>
        <w:t xml:space="preserve">Aproximadamente, ¿qué porcentaje de los datos se encuentra entre Q1 y Q3 (dentro de la</w:t>
      </w:r>
      <w:r>
        <w:t xml:space="preserve"> </w:t>
      </w:r>
      <w:r>
        <w:t xml:space="preserve">“</w:t>
      </w:r>
      <w:r>
        <w:t xml:space="preserve">caja</w:t>
      </w:r>
      <w:r>
        <w:t xml:space="preserve">”</w:t>
      </w:r>
      <w:r>
        <w:t xml:space="preserve"> </w:t>
      </w:r>
      <w:r>
        <w:t xml:space="preserve">del diagrama)?</w:t>
      </w:r>
      <w:r>
        <w:br/>
      </w:r>
      <w:r>
        <w:t xml:space="preserve">##ANSWER4##</w:t>
      </w:r>
    </w:p>
    <w:p>
      <w:pPr>
        <w:pStyle w:val="Heading2"/>
        <w:numPr>
          <w:ilvl w:val="0"/>
          <w:numId w:val="1000"/>
        </w:numPr>
      </w:pPr>
      <w:bookmarkStart w:id="102" w:name="parte-5-conceptos-fundamentales"/>
      <w:r>
        <w:t xml:space="preserve">Parte 5: Conceptos fundamentales</w:t>
      </w:r>
      <w:bookmarkEnd w:id="102"/>
    </w:p>
    <w:p>
      <w:pPr>
        <w:numPr>
          <w:ilvl w:val="0"/>
          <w:numId w:val="1000"/>
        </w:numPr>
      </w:pPr>
      <w:r>
        <w:t xml:space="preserve">Basándose en la posición de la mediana dentro de la caja, ¿qué podemos afirmar sobre la distribución de estos datos?</w:t>
      </w:r>
      <w:r>
        <w:br/>
      </w:r>
      <w:r>
        <w:t xml:space="preserve">##ANSWER5##</w:t>
      </w:r>
    </w:p>
    <w:p>
      <w:pPr>
        <w:pStyle w:val="Heading2"/>
        <w:numPr>
          <w:ilvl w:val="0"/>
          <w:numId w:val="1000"/>
        </w:numPr>
      </w:pPr>
      <w:bookmarkStart w:id="103" w:name="parte-6-aplicaciuxf3n"/>
      <w:r>
        <w:t xml:space="preserve">Parte 6: Aplicación</w:t>
      </w:r>
      <w:bookmarkEnd w:id="103"/>
    </w:p>
    <w:p>
      <w:pPr>
        <w:numPr>
          <w:ilvl w:val="0"/>
          <w:numId w:val="1000"/>
        </w:numPr>
      </w:pPr>
      <w:r>
        <w:t xml:space="preserve">Si añadiéramos un dato muy grande (un valor atípico) al conjunto de datos, ¿cuál de los siguientes estadísticos se vería más afectado?</w:t>
      </w:r>
      <w:r>
        <w:br/>
      </w:r>
      <w:r>
        <w:t xml:space="preserve">##ANSWER6##</w:t>
      </w:r>
    </w:p>
    <w:p>
      <w:pPr>
        <w:pStyle w:val="Heading2"/>
        <w:numPr>
          <w:ilvl w:val="0"/>
          <w:numId w:val="1000"/>
        </w:numPr>
      </w:pPr>
      <w:bookmarkStart w:id="104" w:name="parte-7-comprensiuxf3n"/>
      <w:r>
        <w:t xml:space="preserve">Parte 7: Comprensión</w:t>
      </w:r>
      <w:bookmarkEnd w:id="104"/>
    </w:p>
    <w:p>
      <w:pPr>
        <w:numPr>
          <w:ilvl w:val="0"/>
          <w:numId w:val="1000"/>
        </w:numPr>
      </w:pPr>
      <w:r>
        <w:t xml:space="preserve">Complete el siguiente enunciado: En un diagrama de caja, la línea dentro de la caja representa la ____________, mientras que los extremos de la caja representan el __________ y el __________.</w:t>
      </w:r>
      <w:r>
        <w:br/>
      </w:r>
      <w:r>
        <w:t xml:space="preserve">##ANSWER7##</w:t>
      </w:r>
    </w:p>
    <w:p>
      <w:pPr>
        <w:numPr>
          <w:ilvl w:val="1"/>
          <w:numId w:val="1010"/>
        </w:numPr>
      </w:pPr>
      <w:r>
        <w:t xml:space="preserve">Diagrama A / Diagrama B / Diagrama C / Diagrama D / mediana tercer cuartil primer cuartil / media primer cuartil tercer cuartil / media percentil 25 percentil 75</w:t>
      </w:r>
    </w:p>
    <w:p>
      <w:pPr>
        <w:numPr>
          <w:ilvl w:val="1"/>
          <w:numId w:val="1010"/>
        </w:numPr>
      </w:pPr>
      <w:r>
        <w:t xml:space="preserve">Diagrama A / Diagrama B / Diagrama C / Diagrama D</w:t>
      </w:r>
    </w:p>
    <w:p>
      <w:pPr>
        <w:numPr>
          <w:ilvl w:val="1"/>
          <w:numId w:val="1010"/>
        </w:numPr>
      </w:pPr>
      <w:r>
        <w:t xml:space="preserve">25% / 50% / 75% / Depende del número de datos</w:t>
      </w:r>
    </w:p>
    <w:p>
      <w:pPr>
        <w:numPr>
          <w:ilvl w:val="1"/>
          <w:numId w:val="1010"/>
        </w:numPr>
      </w:pPr>
      <w:r>
        <w:t xml:space="preserve">La distribución es exactamente simétrica / La distribución tiende a ser simétrica / La distribución presenta sesgo hacia valores más altos / La distribución presenta sesgo hacia valores más bajos</w:t>
      </w:r>
    </w:p>
    <w:p>
      <w:pPr>
        <w:numPr>
          <w:ilvl w:val="1"/>
          <w:numId w:val="1010"/>
        </w:numPr>
      </w:pPr>
      <w:r>
        <w:t xml:space="preserve">Mínimo / Máximo / Media aritmética / Mediana / Rango intercuartílico</w:t>
      </w:r>
    </w:p>
    <w:p>
      <w:pPr>
        <w:numPr>
          <w:ilvl w:val="1"/>
          <w:numId w:val="1010"/>
        </w:numPr>
      </w:pPr>
      <w:r>
        <w:t xml:space="preserve">mediana primer cuartil tercer cuartil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</w:p>
    <w:p>
      <w:pPr>
        <w:pStyle w:val="Heading2"/>
        <w:numPr>
          <w:ilvl w:val="0"/>
          <w:numId w:val="1000"/>
        </w:numPr>
      </w:pPr>
      <w:bookmarkStart w:id="105" w:name="soluciuxf3n-con-explicaciones-buxe1sicas"/>
      <w:r>
        <w:t xml:space="preserve">Solución con explicaciones básicas</w:t>
      </w:r>
      <w:bookmarkEnd w:id="105"/>
    </w:p>
    <w:p>
      <w:pPr>
        <w:pStyle w:val="Heading3"/>
        <w:numPr>
          <w:ilvl w:val="0"/>
          <w:numId w:val="1000"/>
        </w:numPr>
      </w:pPr>
      <w:bookmarkStart w:id="106" w:name="X36620bcde49979be542dc3ab8c628ccd94cb8da"/>
      <w:r>
        <w:t xml:space="preserve">Parte 1: Identificación del diagrama correcto</w:t>
      </w:r>
      <w:bookmarkEnd w:id="106"/>
    </w:p>
    <w:p>
      <w:pPr>
        <w:numPr>
          <w:ilvl w:val="0"/>
          <w:numId w:val="100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Diagrama B</w:t>
      </w:r>
      <w:r>
        <w:t xml:space="preserve"> </w:t>
      </w:r>
      <w:r>
        <w:t xml:space="preserve">es el único que representa correctamente los datos con los valores precisos de:</w:t>
      </w:r>
    </w:p>
    <w:p>
      <w:pPr>
        <w:numPr>
          <w:ilvl w:val="1"/>
          <w:numId w:val="1011"/>
        </w:numPr>
      </w:pPr>
      <w:r>
        <w:t xml:space="preserve">Mínimo = 155 cm</w:t>
      </w:r>
    </w:p>
    <w:p>
      <w:pPr>
        <w:numPr>
          <w:ilvl w:val="1"/>
          <w:numId w:val="1011"/>
        </w:numPr>
      </w:pPr>
      <w:r>
        <w:t xml:space="preserve">Q1 = 172 cm</w:t>
      </w:r>
    </w:p>
    <w:p>
      <w:pPr>
        <w:numPr>
          <w:ilvl w:val="1"/>
          <w:numId w:val="1011"/>
        </w:numPr>
      </w:pPr>
      <w:r>
        <w:t xml:space="preserve">Mediana (Q2) = 179 cm</w:t>
      </w:r>
    </w:p>
    <w:p>
      <w:pPr>
        <w:numPr>
          <w:ilvl w:val="1"/>
          <w:numId w:val="1011"/>
        </w:numPr>
      </w:pPr>
      <w:r>
        <w:t xml:space="preserve">Q3 = 186 cm</w:t>
      </w:r>
    </w:p>
    <w:p>
      <w:pPr>
        <w:numPr>
          <w:ilvl w:val="1"/>
          <w:numId w:val="1011"/>
        </w:numPr>
      </w:pPr>
      <w:r>
        <w:t xml:space="preserve">Máximo = 189 cm</w:t>
      </w:r>
    </w:p>
    <w:p>
      <w:pPr>
        <w:numPr>
          <w:ilvl w:val="0"/>
          <w:numId w:val="1000"/>
        </w:numPr>
      </w:pPr>
      <w:r>
        <w:t xml:space="preserve">Los otros diagramas contienen errores en los valores, la estructura o las etiquetas.</w:t>
      </w:r>
    </w:p>
    <w:p>
      <w:pPr>
        <w:pStyle w:val="Heading3"/>
        <w:numPr>
          <w:ilvl w:val="0"/>
          <w:numId w:val="1000"/>
        </w:numPr>
      </w:pPr>
      <w:bookmarkStart w:id="107" w:name="X00282843cc3623aeefc486cf846780bebb6a2c8"/>
      <w:r>
        <w:t xml:space="preserve">Parte 2: Identificación de error estructural</w:t>
      </w:r>
      <w:bookmarkEnd w:id="107"/>
    </w:p>
    <w:p>
      <w:pPr>
        <w:numPr>
          <w:ilvl w:val="0"/>
          <w:numId w:val="100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Diagrama D</w:t>
      </w:r>
      <w:r>
        <w:t xml:space="preserve"> </w:t>
      </w:r>
      <w:r>
        <w:t xml:space="preserve">tiene un error estructural:</w:t>
      </w:r>
    </w:p>
    <w:p>
      <w:pPr>
        <w:numPr>
          <w:ilvl w:val="0"/>
          <w:numId w:val="1000"/>
        </w:numPr>
      </w:pPr>
      <w:r>
        <w:t xml:space="preserve">los bigotes no terminan en valores reales de los datos.</w:t>
      </w:r>
    </w:p>
    <w:p>
      <w:pPr>
        <w:numPr>
          <w:ilvl w:val="0"/>
          <w:numId w:val="1000"/>
        </w:numPr>
      </w:pPr>
      <w:r>
        <w:t xml:space="preserve">En un diagrama de caja correcto, la mediana siempre debe estar dentro de la caja, entre Q1 y Q3, y los bigotes deben terminar en valores reales.</w:t>
      </w:r>
    </w:p>
    <w:p>
      <w:pPr>
        <w:pStyle w:val="Heading3"/>
        <w:numPr>
          <w:ilvl w:val="0"/>
          <w:numId w:val="1000"/>
        </w:numPr>
      </w:pPr>
      <w:bookmarkStart w:id="108" w:name="parte-3-cuxe1lculo-buxe1sico-1"/>
      <w:r>
        <w:t xml:space="preserve">Parte 3: Cálculo básico</w:t>
      </w:r>
      <w:bookmarkEnd w:id="108"/>
    </w:p>
    <w:p>
      <w:pPr>
        <w:numPr>
          <w:ilvl w:val="0"/>
          <w:numId w:val="1000"/>
        </w:numPr>
      </w:pPr>
      <w:r>
        <w:t xml:space="preserve">El rango intercuartílico (RIC) se calcula como Q3 - Q1:</w:t>
      </w:r>
    </w:p>
    <w:p>
      <w:pPr>
        <w:numPr>
          <w:ilvl w:val="0"/>
          <w:numId w:val="1000"/>
        </w:numPr>
      </w:pPr>
      <w:r>
        <w:t xml:space="preserve">RIC = 186 cm - 172 cm =</w:t>
      </w:r>
      <w:r>
        <w:t xml:space="preserve"> </w:t>
      </w:r>
      <w:r>
        <w:rPr>
          <w:b/>
          <w:bCs/>
        </w:rPr>
        <w:t xml:space="preserve">14 cm</w:t>
      </w:r>
    </w:p>
    <w:p>
      <w:pPr>
        <w:pStyle w:val="Heading3"/>
        <w:numPr>
          <w:ilvl w:val="0"/>
          <w:numId w:val="1000"/>
        </w:numPr>
      </w:pPr>
      <w:bookmarkStart w:id="109" w:name="parte-4-interpretaciuxf3n-buxe1sica-1"/>
      <w:r>
        <w:t xml:space="preserve">Parte 4: Interpretación básica</w:t>
      </w:r>
      <w:bookmarkEnd w:id="109"/>
    </w:p>
    <w:p>
      <w:pPr>
        <w:numPr>
          <w:ilvl w:val="0"/>
          <w:numId w:val="1000"/>
        </w:numPr>
      </w:pPr>
      <w:r>
        <w:t xml:space="preserve">Por definición, entre Q1 y Q3 se encuentra aproximadamente el 50% de los datos. Esta es una propiedad fundamental de los cuartiles: Q1 es el valor por debajo del cual se encuentra el 25% de los datos, y Q3 es el valor por debajo del cual se encuentra el 75% de los datos. Por lo tanto, entre Q1 y Q3 se encuentra el 75% - 25% = 50% de los datos.</w:t>
      </w:r>
    </w:p>
    <w:p>
      <w:pPr>
        <w:pStyle w:val="Heading3"/>
        <w:numPr>
          <w:ilvl w:val="0"/>
          <w:numId w:val="1000"/>
        </w:numPr>
      </w:pPr>
      <w:bookmarkStart w:id="110" w:name="parte-5-conceptos-fundamentales-1"/>
      <w:r>
        <w:t xml:space="preserve">Parte 5: Conceptos fundamentales</w:t>
      </w:r>
      <w:bookmarkEnd w:id="110"/>
    </w:p>
    <w:p>
      <w:pPr>
        <w:numPr>
          <w:ilvl w:val="0"/>
          <w:numId w:val="1000"/>
        </w:numPr>
      </w:pPr>
      <w:r>
        <w:t xml:space="preserve">Analizando la posición de la mediana dentro de la caja:</w:t>
      </w:r>
    </w:p>
    <w:p>
      <w:pPr>
        <w:numPr>
          <w:ilvl w:val="1"/>
          <w:numId w:val="1012"/>
        </w:numPr>
      </w:pPr>
      <w:r>
        <w:t xml:space="preserve">Q1 = 172 cm</w:t>
      </w:r>
    </w:p>
    <w:p>
      <w:pPr>
        <w:numPr>
          <w:ilvl w:val="1"/>
          <w:numId w:val="1012"/>
        </w:numPr>
      </w:pPr>
      <w:r>
        <w:t xml:space="preserve">Mediana = 179 cm</w:t>
      </w:r>
    </w:p>
    <w:p>
      <w:pPr>
        <w:numPr>
          <w:ilvl w:val="1"/>
          <w:numId w:val="1012"/>
        </w:numPr>
      </w:pPr>
      <w:r>
        <w:t xml:space="preserve">Q3 = 186 cm</w:t>
      </w:r>
    </w:p>
    <w:p>
      <w:pPr>
        <w:numPr>
          <w:ilvl w:val="1"/>
          <w:numId w:val="1012"/>
        </w:numPr>
      </w:pPr>
      <w:r>
        <w:t xml:space="preserve">Distancia Q1 a Mediana = 7 cm</w:t>
      </w:r>
    </w:p>
    <w:p>
      <w:pPr>
        <w:numPr>
          <w:ilvl w:val="1"/>
          <w:numId w:val="1012"/>
        </w:numPr>
      </w:pPr>
      <w:r>
        <w:t xml:space="preserve">Distancia Mediana a Q3 = 7 cm</w:t>
      </w:r>
    </w:p>
    <w:p>
      <w:pPr>
        <w:numPr>
          <w:ilvl w:val="0"/>
          <w:numId w:val="1000"/>
        </w:numPr>
      </w:pPr>
      <w:r>
        <w:t xml:space="preserve">Como estas distancias son bastante similares, la distribución tiende a ser simétrica.</w:t>
      </w:r>
    </w:p>
    <w:p>
      <w:pPr>
        <w:pStyle w:val="Heading3"/>
        <w:numPr>
          <w:ilvl w:val="0"/>
          <w:numId w:val="1000"/>
        </w:numPr>
      </w:pPr>
      <w:bookmarkStart w:id="111" w:name="parte-6-aplicaciuxf3n-1"/>
      <w:r>
        <w:t xml:space="preserve">Parte 6: Aplicación</w:t>
      </w:r>
      <w:bookmarkEnd w:id="111"/>
    </w:p>
    <w:p>
      <w:pPr>
        <w:numPr>
          <w:ilvl w:val="0"/>
          <w:numId w:val="1000"/>
        </w:numPr>
      </w:pPr>
      <w:r>
        <w:t xml:space="preserve">Si añadiéramos un dato muy grande (un valor atípico) al conjunto de datos, la</w:t>
      </w:r>
      <w:r>
        <w:t xml:space="preserve"> </w:t>
      </w:r>
      <w:r>
        <w:rPr>
          <w:b/>
          <w:bCs/>
        </w:rPr>
        <w:t xml:space="preserve">media aritmética</w:t>
      </w:r>
      <w:r>
        <w:t xml:space="preserve"> </w:t>
      </w:r>
      <w:r>
        <w:t xml:space="preserve">se vería más afectada. La media es sensible a valores extremos, mientras que la mediana y los cuartiles son estadísticos robustos que no se ven tan afectados por valores atípicos.</w:t>
      </w:r>
    </w:p>
    <w:p>
      <w:pPr>
        <w:pStyle w:val="Heading3"/>
        <w:numPr>
          <w:ilvl w:val="0"/>
          <w:numId w:val="1000"/>
        </w:numPr>
      </w:pPr>
      <w:bookmarkStart w:id="112" w:name="parte-7-comprensiuxf3n-1"/>
      <w:r>
        <w:t xml:space="preserve">Parte 7: Comprensión</w:t>
      </w:r>
      <w:bookmarkEnd w:id="112"/>
    </w:p>
    <w:p>
      <w:pPr>
        <w:numPr>
          <w:ilvl w:val="0"/>
          <w:numId w:val="1000"/>
        </w:numPr>
      </w:pPr>
      <w:r>
        <w:t xml:space="preserve">En un diagrama de caja, la línea dentro de la caja representa la</w:t>
      </w:r>
      <w:r>
        <w:t xml:space="preserve"> </w:t>
      </w:r>
      <w:r>
        <w:rPr>
          <w:b/>
          <w:bCs/>
        </w:rPr>
        <w:t xml:space="preserve">mediana</w:t>
      </w:r>
      <w:r>
        <w:t xml:space="preserve">, mientras que los extremos de la caja representan el</w:t>
      </w:r>
      <w:r>
        <w:t xml:space="preserve"> </w:t>
      </w:r>
      <w:r>
        <w:rPr>
          <w:b/>
          <w:bCs/>
        </w:rPr>
        <w:t xml:space="preserve">primer cuartil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tercer cuartil</w:t>
      </w:r>
      <w:r>
        <w:t xml:space="preserve">.</w:t>
      </w:r>
    </w:p>
    <w:p>
      <w:pPr>
        <w:numPr>
          <w:ilvl w:val="1"/>
          <w:numId w:val="1013"/>
        </w:numPr>
      </w:pPr>
      <w:r>
        <w:t xml:space="preserve">Incorrecto. Este diagrama contiene errores en los valores, estructura o etiquetas. / Correcto. Este diagrama muestra los valores exactos de los cuartiles calculados a partir de los datos originales. / Incorrecto. Este diagrama contiene errores en los valores, estructura o etiquetas. / Incorrecto. Este diagrama contiene errores en los valores, estructura o etiquetas. / Incorrecto. El orden de los cuartiles está invertido. / Incorrecto. La línea central representa la mediana, no la media. / Incorrecto. Los términos correctos son primer cuartil y tercer cuartil, no percentiles.</w:t>
      </w:r>
    </w:p>
    <w:p>
      <w:pPr>
        <w:numPr>
          <w:ilvl w:val="1"/>
          <w:numId w:val="1013"/>
        </w:numPr>
      </w:pPr>
      <w:r>
        <w:t xml:space="preserve">Incorrecto. Este diagrama no presenta un error estructural fundamental (aunque puede tener otros tipos de errores). / Incorrecto. Este diagrama no presenta un error estructural fundamental (aunque puede tener otros tipos de errores). / Incorrecto. Este diagrama no presenta un error estructural fundamental (aunque puede tener otros tipos de errores). / Correcto. Este diagrama tiene un error estructural fundamental que contradice la definición de un diagrama de caja.</w:t>
      </w:r>
    </w:p>
    <w:p>
      <w:pPr>
        <w:numPr>
          <w:ilvl w:val="1"/>
          <w:numId w:val="1013"/>
        </w:numPr>
      </w:pPr>
      <w:r>
        <w:t xml:space="preserve">14</w:t>
      </w:r>
    </w:p>
    <w:p>
      <w:pPr>
        <w:numPr>
          <w:ilvl w:val="1"/>
          <w:numId w:val="1013"/>
        </w:numPr>
      </w:pPr>
      <w:r>
        <w:t xml:space="preserve">Incorrecto. Aproximadamente el 25% de los datos está por debajo de Q1, y otro 25% está por encima de Q3. / Correcto. Por definición, aproximadamente el 50% de los datos se encuentra entre Q1 y Q3. Esta es una propiedad fundamental de los cuartiles. / Incorrecto. Aproximadamente el 75% de los datos está por debajo de Q3, no entre Q1 y Q3. / Incorrecto. Aunque el porcentaje exacto puede variar ligeramente con datos discretos, conceptualmente siempre es aproximadamente el 50%.</w:t>
      </w:r>
    </w:p>
    <w:p>
      <w:pPr>
        <w:numPr>
          <w:ilvl w:val="1"/>
          <w:numId w:val="1013"/>
        </w:numPr>
      </w:pPr>
      <w:r>
        <w:t xml:space="preserve">Incorrecto. Para que una distribución sea exactamente simétrica, la mediana debería estar exactamente en el centro de la caja y la distancia entre los bigotes debería ser la misma. / Correcto. Como la mediana está ubicada aproximadamente en el centro de la caja (distancia a Q1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distancia a Q3), la distribución tiende a ser simétrica. / Incorrecto. La posición de la mediana no indica un sesgo hacia valores más altos. / Incorrecto. La posición de la mediana no indica un sesgo hacia valores más bajos.</w:t>
      </w:r>
    </w:p>
    <w:p>
      <w:pPr>
        <w:numPr>
          <w:ilvl w:val="1"/>
          <w:numId w:val="1013"/>
        </w:numPr>
      </w:pPr>
      <w:r>
        <w:t xml:space="preserve">Incorrecto. El mínimo no se ve muy afectado por la adición de un valor atípico grande. / Incorrecto. El máximo cambiará al nuevo valor atípico, pero este cambio no afecta a la interpretación estadística tanto como afecta a la media. / Correcto. La media aritmética es muy sensible a valores extremos y se desplazará significativamente hacia el valor atípico. / Incorrecto. La mediana es un estadístico robusto que no se ve muy afectado por valores atípicos. / Incorrecto. El rango intercuartílico (Q3-Q1) es bastante robusto frente a valores atípicos.</w:t>
      </w:r>
    </w:p>
    <w:p>
      <w:pPr>
        <w:numPr>
          <w:ilvl w:val="1"/>
          <w:numId w:val="1013"/>
        </w:numPr>
      </w:pPr>
      <w:r>
        <w:t xml:space="preserve">Correcto. Esta es la definición correcta de las partes principales de un diagrama de caja.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p>
      <w:pPr>
        <w:numPr>
          <w:ilvl w:val="0"/>
          <w:numId w:val="1000"/>
        </w:numPr>
      </w:pPr>
      <w:r>
        <w:t xml:space="preserve">Estudiante</w:t>
      </w:r>
    </w:p>
    <w:p>
      <w:pPr>
        <w:numPr>
          <w:ilvl w:val="0"/>
          <w:numId w:val="1000"/>
        </w:numPr>
      </w:pPr>
      <w:r>
        <w:t xml:space="preserve">Estatura..cm.</w:t>
      </w:r>
    </w:p>
    <w:p>
      <w:pPr>
        <w:numPr>
          <w:ilvl w:val="0"/>
          <w:numId w:val="1000"/>
        </w:numPr>
      </w:pPr>
      <w:r>
        <w:t xml:space="preserve">1</w:t>
      </w:r>
    </w:p>
    <w:p>
      <w:pPr>
        <w:numPr>
          <w:ilvl w:val="0"/>
          <w:numId w:val="1000"/>
        </w:numPr>
      </w:pPr>
      <w:r>
        <w:t xml:space="preserve">167</w:t>
      </w:r>
    </w:p>
    <w:p>
      <w:pPr>
        <w:numPr>
          <w:ilvl w:val="0"/>
          <w:numId w:val="1000"/>
        </w:numPr>
      </w:pPr>
      <w:r>
        <w:t xml:space="preserve">2</w:t>
      </w:r>
    </w:p>
    <w:p>
      <w:pPr>
        <w:numPr>
          <w:ilvl w:val="0"/>
          <w:numId w:val="1000"/>
        </w:numPr>
      </w:pPr>
      <w:r>
        <w:t xml:space="preserve">159</w:t>
      </w:r>
    </w:p>
    <w:p>
      <w:pPr>
        <w:numPr>
          <w:ilvl w:val="0"/>
          <w:numId w:val="1000"/>
        </w:numPr>
      </w:pPr>
      <w:r>
        <w:t xml:space="preserve">3</w:t>
      </w:r>
    </w:p>
    <w:p>
      <w:pPr>
        <w:numPr>
          <w:ilvl w:val="0"/>
          <w:numId w:val="1000"/>
        </w:numPr>
      </w:pPr>
      <w:r>
        <w:t xml:space="preserve">178</w:t>
      </w:r>
    </w:p>
    <w:p>
      <w:pPr>
        <w:numPr>
          <w:ilvl w:val="0"/>
          <w:numId w:val="1000"/>
        </w:numPr>
      </w:pPr>
      <w:r>
        <w:t xml:space="preserve">4</w:t>
      </w:r>
    </w:p>
    <w:p>
      <w:pPr>
        <w:numPr>
          <w:ilvl w:val="0"/>
          <w:numId w:val="1000"/>
        </w:numPr>
      </w:pPr>
      <w:r>
        <w:t xml:space="preserve">161</w:t>
      </w:r>
    </w:p>
    <w:p>
      <w:pPr>
        <w:numPr>
          <w:ilvl w:val="0"/>
          <w:numId w:val="1000"/>
        </w:numPr>
      </w:pPr>
      <w:r>
        <w:t xml:space="preserve">5</w:t>
      </w:r>
    </w:p>
    <w:p>
      <w:pPr>
        <w:numPr>
          <w:ilvl w:val="0"/>
          <w:numId w:val="1000"/>
        </w:numPr>
      </w:pPr>
      <w:r>
        <w:t xml:space="preserve">182</w:t>
      </w:r>
    </w:p>
    <w:p>
      <w:pPr>
        <w:numPr>
          <w:ilvl w:val="0"/>
          <w:numId w:val="1000"/>
        </w:numPr>
      </w:pPr>
      <w:r>
        <w:t xml:space="preserve">6</w:t>
      </w:r>
    </w:p>
    <w:p>
      <w:pPr>
        <w:numPr>
          <w:ilvl w:val="0"/>
          <w:numId w:val="1000"/>
        </w:numPr>
      </w:pPr>
      <w:r>
        <w:t xml:space="preserve">181</w:t>
      </w:r>
    </w:p>
    <w:p>
      <w:pPr>
        <w:numPr>
          <w:ilvl w:val="0"/>
          <w:numId w:val="1000"/>
        </w:numPr>
      </w:pPr>
      <w:r>
        <w:t xml:space="preserve">7</w:t>
      </w:r>
    </w:p>
    <w:p>
      <w:pPr>
        <w:numPr>
          <w:ilvl w:val="0"/>
          <w:numId w:val="1000"/>
        </w:numPr>
      </w:pPr>
      <w:r>
        <w:t xml:space="preserve">183</w:t>
      </w:r>
    </w:p>
    <w:p>
      <w:pPr>
        <w:numPr>
          <w:ilvl w:val="0"/>
          <w:numId w:val="1000"/>
        </w:numPr>
      </w:pPr>
      <w:r>
        <w:t xml:space="preserve">8</w:t>
      </w:r>
    </w:p>
    <w:p>
      <w:pPr>
        <w:numPr>
          <w:ilvl w:val="0"/>
          <w:numId w:val="1000"/>
        </w:numPr>
      </w:pPr>
      <w:r>
        <w:t xml:space="preserve">177</w:t>
      </w:r>
    </w:p>
    <w:p>
      <w:pPr>
        <w:numPr>
          <w:ilvl w:val="0"/>
          <w:numId w:val="1000"/>
        </w:numPr>
      </w:pPr>
      <w:r>
        <w:t xml:space="preserve">9</w:t>
      </w:r>
    </w:p>
    <w:p>
      <w:pPr>
        <w:numPr>
          <w:ilvl w:val="0"/>
          <w:numId w:val="1000"/>
        </w:numPr>
      </w:pPr>
      <w:r>
        <w:t xml:space="preserve">183</w:t>
      </w:r>
    </w:p>
    <w:p>
      <w:pPr>
        <w:numPr>
          <w:ilvl w:val="0"/>
          <w:numId w:val="1000"/>
        </w:numPr>
      </w:pPr>
      <w:r>
        <w:t xml:space="preserve">10</w:t>
      </w:r>
    </w:p>
    <w:p>
      <w:pPr>
        <w:numPr>
          <w:ilvl w:val="0"/>
          <w:numId w:val="1000"/>
        </w:numPr>
      </w:pPr>
      <w:r>
        <w:t xml:space="preserve">163</w:t>
      </w:r>
    </w:p>
    <w:p>
      <w:pPr>
        <w:numPr>
          <w:ilvl w:val="0"/>
          <w:numId w:val="1000"/>
        </w:numPr>
      </w:pPr>
      <w:r>
        <w:t xml:space="preserve">11</w:t>
      </w:r>
    </w:p>
    <w:p>
      <w:pPr>
        <w:numPr>
          <w:ilvl w:val="0"/>
          <w:numId w:val="1000"/>
        </w:numPr>
      </w:pPr>
      <w:r>
        <w:t xml:space="preserve">182</w:t>
      </w:r>
    </w:p>
    <w:p>
      <w:pPr>
        <w:numPr>
          <w:ilvl w:val="0"/>
          <w:numId w:val="1000"/>
        </w:numPr>
      </w:pPr>
      <w:r>
        <w:t xml:space="preserve">12</w:t>
      </w:r>
    </w:p>
    <w:p>
      <w:pPr>
        <w:numPr>
          <w:ilvl w:val="0"/>
          <w:numId w:val="1000"/>
        </w:numPr>
      </w:pPr>
      <w:r>
        <w:t xml:space="preserve">178</w:t>
      </w:r>
    </w:p>
    <w:p>
      <w:pPr>
        <w:numPr>
          <w:ilvl w:val="0"/>
          <w:numId w:val="1000"/>
        </w:numPr>
      </w:pPr>
      <w:r>
        <w:t xml:space="preserve">Para analizar estos datos, estudiaremos los diagramas de caja (también llamados diagramas de caja y bigotes o boxplots). Observe los siguientes diagramas y responda:</w:t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114" name="Picture"/>
            <a:graphic>
              <a:graphicData uri="http://schemas.openxmlformats.org/drawingml/2006/picture">
                <pic:pic>
                  <pic:nvPicPr>
                    <pic:cNvPr descr="media/supplements1/exercise4/DiagramaA-1.sv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118" name="Picture"/>
            <a:graphic>
              <a:graphicData uri="http://schemas.openxmlformats.org/drawingml/2006/picture">
                <pic:pic>
                  <pic:nvPicPr>
                    <pic:cNvPr descr="media/supplements1/exercise4/DiagramaB-1.sv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122" name="Picture"/>
            <a:graphic>
              <a:graphicData uri="http://schemas.openxmlformats.org/drawingml/2006/picture">
                <pic:pic>
                  <pic:nvPicPr>
                    <pic:cNvPr descr="media/supplements1/exercise4/DiagramaC-1.sv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126" name="Picture"/>
            <a:graphic>
              <a:graphicData uri="http://schemas.openxmlformats.org/drawingml/2006/picture">
                <pic:pic>
                  <pic:nvPicPr>
                    <pic:cNvPr descr="media/supplements1/exercise4/DiagramaD-1.sv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  <w:numPr>
          <w:ilvl w:val="0"/>
          <w:numId w:val="1000"/>
        </w:numPr>
      </w:pPr>
      <w:bookmarkStart w:id="129" w:name="X0b7d1cfa8fede95263c7221c29f5de395ab6ffe"/>
      <w:r>
        <w:t xml:space="preserve">Parte 1: Identificación del diagrama correcto</w:t>
      </w:r>
      <w:bookmarkEnd w:id="129"/>
    </w:p>
    <w:p>
      <w:pPr>
        <w:numPr>
          <w:ilvl w:val="0"/>
          <w:numId w:val="1000"/>
        </w:numPr>
      </w:pPr>
      <w:r>
        <w:t xml:space="preserve">¿Qué diagrama(s) representa(n) correctamente los datos en cuanto a sus valores de cuartiles (Q1, mediana y Q3)?</w:t>
      </w:r>
      <w:r>
        <w:br/>
      </w:r>
      <w:r>
        <w:t xml:space="preserve">##ANSWER1##</w:t>
      </w:r>
    </w:p>
    <w:p>
      <w:pPr>
        <w:pStyle w:val="Heading2"/>
        <w:numPr>
          <w:ilvl w:val="0"/>
          <w:numId w:val="1000"/>
        </w:numPr>
      </w:pPr>
      <w:bookmarkStart w:id="130" w:name="X40b720eb0319c9cedb322100b8387843db25190"/>
      <w:r>
        <w:t xml:space="preserve">Parte 2: Identificación de error estructural</w:t>
      </w:r>
      <w:bookmarkEnd w:id="130"/>
    </w:p>
    <w:p>
      <w:pPr>
        <w:numPr>
          <w:ilvl w:val="0"/>
          <w:numId w:val="1000"/>
        </w:numPr>
      </w:pPr>
      <w:r>
        <w:t xml:space="preserve">¿Qué diagrama tiene un error estructural en la representación? (Un error estructural significa que algún elemento está ubicado donde no debería estar según la definición de diagrama de caja)</w:t>
      </w:r>
      <w:r>
        <w:br/>
      </w:r>
      <w:r>
        <w:t xml:space="preserve">##ANSWER2##</w:t>
      </w:r>
    </w:p>
    <w:p>
      <w:pPr>
        <w:pStyle w:val="Heading2"/>
        <w:numPr>
          <w:ilvl w:val="0"/>
          <w:numId w:val="1000"/>
        </w:numPr>
      </w:pPr>
      <w:bookmarkStart w:id="131" w:name="parte-3-cuxe1lculo-buxe1sico"/>
      <w:r>
        <w:t xml:space="preserve">Parte 3: Cálculo básico</w:t>
      </w:r>
      <w:bookmarkEnd w:id="131"/>
    </w:p>
    <w:p>
      <w:pPr>
        <w:numPr>
          <w:ilvl w:val="0"/>
          <w:numId w:val="1000"/>
        </w:numPr>
      </w:pPr>
      <w:r>
        <w:t xml:space="preserve">Calcule el rango intercuartílico (RIC) de los datos. Recuerde que RIC = Q3 - Q1.</w:t>
      </w:r>
      <w:r>
        <w:br/>
      </w:r>
      <w:r>
        <w:t xml:space="preserve">##ANSWER3##</w:t>
      </w:r>
    </w:p>
    <w:p>
      <w:pPr>
        <w:pStyle w:val="Heading2"/>
        <w:numPr>
          <w:ilvl w:val="0"/>
          <w:numId w:val="1000"/>
        </w:numPr>
      </w:pPr>
      <w:bookmarkStart w:id="132" w:name="parte-4-interpretaciuxf3n-buxe1sica"/>
      <w:r>
        <w:t xml:space="preserve">Parte 4: Interpretación básica</w:t>
      </w:r>
      <w:bookmarkEnd w:id="132"/>
    </w:p>
    <w:p>
      <w:pPr>
        <w:numPr>
          <w:ilvl w:val="0"/>
          <w:numId w:val="1000"/>
        </w:numPr>
      </w:pPr>
      <w:r>
        <w:t xml:space="preserve">Aproximadamente, ¿qué porcentaje de los datos se encuentra entre Q1 y Q3 (dentro de la</w:t>
      </w:r>
      <w:r>
        <w:t xml:space="preserve"> </w:t>
      </w:r>
      <w:r>
        <w:t xml:space="preserve">“</w:t>
      </w:r>
      <w:r>
        <w:t xml:space="preserve">caja</w:t>
      </w:r>
      <w:r>
        <w:t xml:space="preserve">”</w:t>
      </w:r>
      <w:r>
        <w:t xml:space="preserve"> </w:t>
      </w:r>
      <w:r>
        <w:t xml:space="preserve">del diagrama)?</w:t>
      </w:r>
      <w:r>
        <w:br/>
      </w:r>
      <w:r>
        <w:t xml:space="preserve">##ANSWER4##</w:t>
      </w:r>
    </w:p>
    <w:p>
      <w:pPr>
        <w:pStyle w:val="Heading2"/>
        <w:numPr>
          <w:ilvl w:val="0"/>
          <w:numId w:val="1000"/>
        </w:numPr>
      </w:pPr>
      <w:bookmarkStart w:id="133" w:name="parte-5-conceptos-fundamentales"/>
      <w:r>
        <w:t xml:space="preserve">Parte 5: Conceptos fundamentales</w:t>
      </w:r>
      <w:bookmarkEnd w:id="133"/>
    </w:p>
    <w:p>
      <w:pPr>
        <w:numPr>
          <w:ilvl w:val="0"/>
          <w:numId w:val="1000"/>
        </w:numPr>
      </w:pPr>
      <w:r>
        <w:t xml:space="preserve">Basándose en la posición de la mediana dentro de la caja, ¿qué podemos afirmar sobre la distribución de estos datos?</w:t>
      </w:r>
      <w:r>
        <w:br/>
      </w:r>
      <w:r>
        <w:t xml:space="preserve">##ANSWER5##</w:t>
      </w:r>
    </w:p>
    <w:p>
      <w:pPr>
        <w:pStyle w:val="Heading2"/>
        <w:numPr>
          <w:ilvl w:val="0"/>
          <w:numId w:val="1000"/>
        </w:numPr>
      </w:pPr>
      <w:bookmarkStart w:id="134" w:name="parte-6-aplicaciuxf3n"/>
      <w:r>
        <w:t xml:space="preserve">Parte 6: Aplicación</w:t>
      </w:r>
      <w:bookmarkEnd w:id="134"/>
    </w:p>
    <w:p>
      <w:pPr>
        <w:numPr>
          <w:ilvl w:val="0"/>
          <w:numId w:val="1000"/>
        </w:numPr>
      </w:pPr>
      <w:r>
        <w:t xml:space="preserve">Si añadiéramos un dato muy grande (un valor atípico) al conjunto de datos, ¿cuál de los siguientes estadísticos se vería más afectado?</w:t>
      </w:r>
      <w:r>
        <w:br/>
      </w:r>
      <w:r>
        <w:t xml:space="preserve">##ANSWER6##</w:t>
      </w:r>
    </w:p>
    <w:p>
      <w:pPr>
        <w:pStyle w:val="Heading2"/>
        <w:numPr>
          <w:ilvl w:val="0"/>
          <w:numId w:val="1000"/>
        </w:numPr>
      </w:pPr>
      <w:bookmarkStart w:id="135" w:name="parte-7-comprensiuxf3n"/>
      <w:r>
        <w:t xml:space="preserve">Parte 7: Comprensión</w:t>
      </w:r>
      <w:bookmarkEnd w:id="135"/>
    </w:p>
    <w:p>
      <w:pPr>
        <w:numPr>
          <w:ilvl w:val="0"/>
          <w:numId w:val="1000"/>
        </w:numPr>
      </w:pPr>
      <w:r>
        <w:t xml:space="preserve">Complete el siguiente enunciado: En un diagrama de caja, la línea dentro de la caja representa la ____________, mientras que los extremos de la caja representan el __________ y el __________.</w:t>
      </w:r>
      <w:r>
        <w:br/>
      </w:r>
      <w:r>
        <w:t xml:space="preserve">##ANSWER7##</w:t>
      </w:r>
    </w:p>
    <w:p>
      <w:pPr>
        <w:numPr>
          <w:ilvl w:val="1"/>
          <w:numId w:val="1014"/>
        </w:numPr>
      </w:pPr>
      <w:r>
        <w:t xml:space="preserve">Diagrama A / Diagrama B / Diagrama C / Diagrama D / mediana tercer cuartil primer cuartil / media primer cuartil tercer cuartil / media percentil 25 percentil 75</w:t>
      </w:r>
    </w:p>
    <w:p>
      <w:pPr>
        <w:numPr>
          <w:ilvl w:val="1"/>
          <w:numId w:val="1014"/>
        </w:numPr>
      </w:pPr>
      <w:r>
        <w:t xml:space="preserve">Diagrama A / Diagrama B / Diagrama C / Diagrama D</w:t>
      </w:r>
    </w:p>
    <w:p>
      <w:pPr>
        <w:numPr>
          <w:ilvl w:val="1"/>
          <w:numId w:val="1014"/>
        </w:numPr>
      </w:pPr>
      <w:r>
        <w:t xml:space="preserve">25% / 50% / 75% / Depende del número de datos</w:t>
      </w:r>
    </w:p>
    <w:p>
      <w:pPr>
        <w:numPr>
          <w:ilvl w:val="1"/>
          <w:numId w:val="1014"/>
        </w:numPr>
      </w:pPr>
      <w:r>
        <w:t xml:space="preserve">La distribución es exactamente simétrica / La distribución tiende a ser simétrica / La distribución presenta sesgo hacia valores más altos / La distribución presenta sesgo hacia valores más bajos</w:t>
      </w:r>
    </w:p>
    <w:p>
      <w:pPr>
        <w:numPr>
          <w:ilvl w:val="1"/>
          <w:numId w:val="1014"/>
        </w:numPr>
      </w:pPr>
      <w:r>
        <w:t xml:space="preserve">Mínimo / Máximo / Media aritmética / Mediana / Rango intercuartílico</w:t>
      </w:r>
    </w:p>
    <w:p>
      <w:pPr>
        <w:numPr>
          <w:ilvl w:val="1"/>
          <w:numId w:val="1014"/>
        </w:numPr>
      </w:pPr>
      <w:r>
        <w:t xml:space="preserve">mediana primer cuartil tercer cuartil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</w:p>
    <w:p>
      <w:pPr>
        <w:pStyle w:val="Heading2"/>
        <w:numPr>
          <w:ilvl w:val="0"/>
          <w:numId w:val="1000"/>
        </w:numPr>
      </w:pPr>
      <w:bookmarkStart w:id="136" w:name="soluciuxf3n-con-explicaciones-buxe1sicas"/>
      <w:r>
        <w:t xml:space="preserve">Solución con explicaciones básicas</w:t>
      </w:r>
      <w:bookmarkEnd w:id="136"/>
    </w:p>
    <w:p>
      <w:pPr>
        <w:pStyle w:val="Heading3"/>
        <w:numPr>
          <w:ilvl w:val="0"/>
          <w:numId w:val="1000"/>
        </w:numPr>
      </w:pPr>
      <w:bookmarkStart w:id="137" w:name="X36620bcde49979be542dc3ab8c628ccd94cb8da"/>
      <w:r>
        <w:t xml:space="preserve">Parte 1: Identificación del diagrama correcto</w:t>
      </w:r>
      <w:bookmarkEnd w:id="137"/>
    </w:p>
    <w:p>
      <w:pPr>
        <w:numPr>
          <w:ilvl w:val="0"/>
          <w:numId w:val="100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Diagrama C</w:t>
      </w:r>
      <w:r>
        <w:t xml:space="preserve"> </w:t>
      </w:r>
      <w:r>
        <w:t xml:space="preserve">es el único que representa correctamente los datos con los valores precisos de:</w:t>
      </w:r>
    </w:p>
    <w:p>
      <w:pPr>
        <w:numPr>
          <w:ilvl w:val="1"/>
          <w:numId w:val="1015"/>
        </w:numPr>
      </w:pPr>
      <w:r>
        <w:t xml:space="preserve">Mínimo = 159 cm</w:t>
      </w:r>
    </w:p>
    <w:p>
      <w:pPr>
        <w:numPr>
          <w:ilvl w:val="1"/>
          <w:numId w:val="1015"/>
        </w:numPr>
      </w:pPr>
      <w:r>
        <w:t xml:space="preserve">Q1 = 164 cm</w:t>
      </w:r>
    </w:p>
    <w:p>
      <w:pPr>
        <w:numPr>
          <w:ilvl w:val="1"/>
          <w:numId w:val="1015"/>
        </w:numPr>
      </w:pPr>
      <w:r>
        <w:t xml:space="preserve">Mediana (Q2) = 178 cm</w:t>
      </w:r>
    </w:p>
    <w:p>
      <w:pPr>
        <w:numPr>
          <w:ilvl w:val="1"/>
          <w:numId w:val="1015"/>
        </w:numPr>
      </w:pPr>
      <w:r>
        <w:t xml:space="preserve">Q3 = 182 cm</w:t>
      </w:r>
    </w:p>
    <w:p>
      <w:pPr>
        <w:numPr>
          <w:ilvl w:val="1"/>
          <w:numId w:val="1015"/>
        </w:numPr>
      </w:pPr>
      <w:r>
        <w:t xml:space="preserve">Máximo = 183 cm</w:t>
      </w:r>
    </w:p>
    <w:p>
      <w:pPr>
        <w:numPr>
          <w:ilvl w:val="0"/>
          <w:numId w:val="1000"/>
        </w:numPr>
      </w:pPr>
      <w:r>
        <w:t xml:space="preserve">Los otros diagramas contienen errores en los valores, la estructura o las etiquetas.</w:t>
      </w:r>
    </w:p>
    <w:p>
      <w:pPr>
        <w:pStyle w:val="Heading3"/>
        <w:numPr>
          <w:ilvl w:val="0"/>
          <w:numId w:val="1000"/>
        </w:numPr>
      </w:pPr>
      <w:bookmarkStart w:id="138" w:name="X00282843cc3623aeefc486cf846780bebb6a2c8"/>
      <w:r>
        <w:t xml:space="preserve">Parte 2: Identificación de error estructural</w:t>
      </w:r>
      <w:bookmarkEnd w:id="138"/>
    </w:p>
    <w:p>
      <w:pPr>
        <w:numPr>
          <w:ilvl w:val="0"/>
          <w:numId w:val="100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Diagrama D</w:t>
      </w:r>
      <w:r>
        <w:t xml:space="preserve"> </w:t>
      </w:r>
      <w:r>
        <w:t xml:space="preserve">tiene un error estructural:</w:t>
      </w:r>
    </w:p>
    <w:p>
      <w:pPr>
        <w:numPr>
          <w:ilvl w:val="0"/>
          <w:numId w:val="1000"/>
        </w:numPr>
      </w:pPr>
      <w:r>
        <w:t xml:space="preserve">los bigotes no terminan en valores reales de los datos.</w:t>
      </w:r>
    </w:p>
    <w:p>
      <w:pPr>
        <w:numPr>
          <w:ilvl w:val="0"/>
          <w:numId w:val="1000"/>
        </w:numPr>
      </w:pPr>
      <w:r>
        <w:t xml:space="preserve">En un diagrama de caja correcto, la mediana siempre debe estar dentro de la caja, entre Q1 y Q3, y los bigotes deben terminar en valores reales.</w:t>
      </w:r>
    </w:p>
    <w:p>
      <w:pPr>
        <w:pStyle w:val="Heading3"/>
        <w:numPr>
          <w:ilvl w:val="0"/>
          <w:numId w:val="1000"/>
        </w:numPr>
      </w:pPr>
      <w:bookmarkStart w:id="139" w:name="parte-3-cuxe1lculo-buxe1sico-1"/>
      <w:r>
        <w:t xml:space="preserve">Parte 3: Cálculo básico</w:t>
      </w:r>
      <w:bookmarkEnd w:id="139"/>
    </w:p>
    <w:p>
      <w:pPr>
        <w:numPr>
          <w:ilvl w:val="0"/>
          <w:numId w:val="1000"/>
        </w:numPr>
      </w:pPr>
      <w:r>
        <w:t xml:space="preserve">El rango intercuartílico (RIC) se calcula como Q3 - Q1:</w:t>
      </w:r>
    </w:p>
    <w:p>
      <w:pPr>
        <w:numPr>
          <w:ilvl w:val="0"/>
          <w:numId w:val="1000"/>
        </w:numPr>
      </w:pPr>
      <w:r>
        <w:t xml:space="preserve">RIC = 182 cm - 164 cm =</w:t>
      </w:r>
      <w:r>
        <w:t xml:space="preserve"> </w:t>
      </w:r>
      <w:r>
        <w:rPr>
          <w:b/>
          <w:bCs/>
        </w:rPr>
        <w:t xml:space="preserve">18 cm</w:t>
      </w:r>
    </w:p>
    <w:p>
      <w:pPr>
        <w:pStyle w:val="Heading3"/>
        <w:numPr>
          <w:ilvl w:val="0"/>
          <w:numId w:val="1000"/>
        </w:numPr>
      </w:pPr>
      <w:bookmarkStart w:id="140" w:name="parte-4-interpretaciuxf3n-buxe1sica-1"/>
      <w:r>
        <w:t xml:space="preserve">Parte 4: Interpretación básica</w:t>
      </w:r>
      <w:bookmarkEnd w:id="140"/>
    </w:p>
    <w:p>
      <w:pPr>
        <w:numPr>
          <w:ilvl w:val="0"/>
          <w:numId w:val="1000"/>
        </w:numPr>
      </w:pPr>
      <w:r>
        <w:t xml:space="preserve">Por definición, entre Q1 y Q3 se encuentra aproximadamente el 50% de los datos. Esta es una propiedad fundamental de los cuartiles: Q1 es el valor por debajo del cual se encuentra el 25% de los datos, y Q3 es el valor por debajo del cual se encuentra el 75% de los datos. Por lo tanto, entre Q1 y Q3 se encuentra el 75% - 25% = 50% de los datos.</w:t>
      </w:r>
    </w:p>
    <w:p>
      <w:pPr>
        <w:pStyle w:val="Heading3"/>
        <w:numPr>
          <w:ilvl w:val="0"/>
          <w:numId w:val="1000"/>
        </w:numPr>
      </w:pPr>
      <w:bookmarkStart w:id="141" w:name="parte-5-conceptos-fundamentales-1"/>
      <w:r>
        <w:t xml:space="preserve">Parte 5: Conceptos fundamentales</w:t>
      </w:r>
      <w:bookmarkEnd w:id="141"/>
    </w:p>
    <w:p>
      <w:pPr>
        <w:numPr>
          <w:ilvl w:val="0"/>
          <w:numId w:val="1000"/>
        </w:numPr>
      </w:pPr>
      <w:r>
        <w:t xml:space="preserve">Analizando la posición de la mediana dentro de la caja:</w:t>
      </w:r>
    </w:p>
    <w:p>
      <w:pPr>
        <w:numPr>
          <w:ilvl w:val="1"/>
          <w:numId w:val="1016"/>
        </w:numPr>
      </w:pPr>
      <w:r>
        <w:t xml:space="preserve">Q1 = 164 cm</w:t>
      </w:r>
    </w:p>
    <w:p>
      <w:pPr>
        <w:numPr>
          <w:ilvl w:val="1"/>
          <w:numId w:val="1016"/>
        </w:numPr>
      </w:pPr>
      <w:r>
        <w:t xml:space="preserve">Mediana = 178 cm</w:t>
      </w:r>
    </w:p>
    <w:p>
      <w:pPr>
        <w:numPr>
          <w:ilvl w:val="1"/>
          <w:numId w:val="1016"/>
        </w:numPr>
      </w:pPr>
      <w:r>
        <w:t xml:space="preserve">Q3 = 182 cm</w:t>
      </w:r>
    </w:p>
    <w:p>
      <w:pPr>
        <w:numPr>
          <w:ilvl w:val="1"/>
          <w:numId w:val="1016"/>
        </w:numPr>
      </w:pPr>
      <w:r>
        <w:t xml:space="preserve">Distancia Q1 a Mediana = 14 cm</w:t>
      </w:r>
    </w:p>
    <w:p>
      <w:pPr>
        <w:numPr>
          <w:ilvl w:val="1"/>
          <w:numId w:val="1016"/>
        </w:numPr>
      </w:pPr>
      <w:r>
        <w:t xml:space="preserve">Distancia Mediana a Q3 = 4 cm</w:t>
      </w:r>
    </w:p>
    <w:p>
      <w:pPr>
        <w:numPr>
          <w:ilvl w:val="0"/>
          <w:numId w:val="1000"/>
        </w:numPr>
      </w:pPr>
      <w:r>
        <w:t xml:space="preserve">Como estas distancias son diferentes (la distancia de la mediana a Q1 es mayor), la distribución presenta sesgo hacia valores más bajos.</w:t>
      </w:r>
    </w:p>
    <w:p>
      <w:pPr>
        <w:pStyle w:val="Heading3"/>
        <w:numPr>
          <w:ilvl w:val="0"/>
          <w:numId w:val="1000"/>
        </w:numPr>
      </w:pPr>
      <w:bookmarkStart w:id="142" w:name="parte-6-aplicaciuxf3n-1"/>
      <w:r>
        <w:t xml:space="preserve">Parte 6: Aplicación</w:t>
      </w:r>
      <w:bookmarkEnd w:id="142"/>
    </w:p>
    <w:p>
      <w:pPr>
        <w:numPr>
          <w:ilvl w:val="0"/>
          <w:numId w:val="1000"/>
        </w:numPr>
      </w:pPr>
      <w:r>
        <w:t xml:space="preserve">Si añadiéramos un dato muy grande (un valor atípico) al conjunto de datos, la</w:t>
      </w:r>
      <w:r>
        <w:t xml:space="preserve"> </w:t>
      </w:r>
      <w:r>
        <w:rPr>
          <w:b/>
          <w:bCs/>
        </w:rPr>
        <w:t xml:space="preserve">media aritmética</w:t>
      </w:r>
      <w:r>
        <w:t xml:space="preserve"> </w:t>
      </w:r>
      <w:r>
        <w:t xml:space="preserve">se vería más afectada. La media es sensible a valores extremos, mientras que la mediana y los cuartiles son estadísticos robustos que no se ven tan afectados por valores atípicos.</w:t>
      </w:r>
    </w:p>
    <w:p>
      <w:pPr>
        <w:pStyle w:val="Heading3"/>
        <w:numPr>
          <w:ilvl w:val="0"/>
          <w:numId w:val="1000"/>
        </w:numPr>
      </w:pPr>
      <w:bookmarkStart w:id="143" w:name="parte-7-comprensiuxf3n-1"/>
      <w:r>
        <w:t xml:space="preserve">Parte 7: Comprensión</w:t>
      </w:r>
      <w:bookmarkEnd w:id="143"/>
    </w:p>
    <w:p>
      <w:pPr>
        <w:numPr>
          <w:ilvl w:val="0"/>
          <w:numId w:val="1000"/>
        </w:numPr>
      </w:pPr>
      <w:r>
        <w:t xml:space="preserve">En un diagrama de caja, la línea dentro de la caja representa la</w:t>
      </w:r>
      <w:r>
        <w:t xml:space="preserve"> </w:t>
      </w:r>
      <w:r>
        <w:rPr>
          <w:b/>
          <w:bCs/>
        </w:rPr>
        <w:t xml:space="preserve">mediana</w:t>
      </w:r>
      <w:r>
        <w:t xml:space="preserve">, mientras que los extremos de la caja representan el</w:t>
      </w:r>
      <w:r>
        <w:t xml:space="preserve"> </w:t>
      </w:r>
      <w:r>
        <w:rPr>
          <w:b/>
          <w:bCs/>
        </w:rPr>
        <w:t xml:space="preserve">primer cuartil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tercer cuartil</w:t>
      </w:r>
      <w:r>
        <w:t xml:space="preserve">.</w:t>
      </w:r>
    </w:p>
    <w:p>
      <w:pPr>
        <w:numPr>
          <w:ilvl w:val="1"/>
          <w:numId w:val="1017"/>
        </w:numPr>
      </w:pPr>
      <w:r>
        <w:t xml:space="preserve">Incorrecto. Este diagrama contiene errores en los valores, estructura o etiquetas. / Incorrecto. Este diagrama contiene errores en los valores, estructura o etiquetas. / Correcto. Este diagrama muestra los valores exactos de los cuartiles calculados a partir de los datos originales. / Incorrecto. Este diagrama contiene errores en los valores, estructura o etiquetas. / Incorrecto. El orden de los cuartiles está invertido. / Incorrecto. La línea central representa la mediana, no la media. / Incorrecto. Los términos correctos son primer cuartil y tercer cuartil, no percentiles.</w:t>
      </w:r>
    </w:p>
    <w:p>
      <w:pPr>
        <w:numPr>
          <w:ilvl w:val="1"/>
          <w:numId w:val="1017"/>
        </w:numPr>
      </w:pPr>
      <w:r>
        <w:t xml:space="preserve">Incorrecto. Este diagrama no presenta un error estructural fundamental (aunque puede tener otros tipos de errores). / Incorrecto. Este diagrama no presenta un error estructural fundamental (aunque puede tener otros tipos de errores). / Incorrecto. Este diagrama no presenta un error estructural fundamental (aunque puede tener otros tipos de errores). / Correcto. Este diagrama tiene un error estructural fundamental que contradice la definición de un diagrama de caja.</w:t>
      </w:r>
    </w:p>
    <w:p>
      <w:pPr>
        <w:numPr>
          <w:ilvl w:val="1"/>
          <w:numId w:val="1017"/>
        </w:numPr>
      </w:pPr>
      <w:r>
        <w:t xml:space="preserve">18</w:t>
      </w:r>
    </w:p>
    <w:p>
      <w:pPr>
        <w:numPr>
          <w:ilvl w:val="1"/>
          <w:numId w:val="1017"/>
        </w:numPr>
      </w:pPr>
      <w:r>
        <w:t xml:space="preserve">Incorrecto. Aproximadamente el 25% de los datos está por debajo de Q1, y otro 25% está por encima de Q3. / Correcto. Por definición, aproximadamente el 50% de los datos se encuentra entre Q1 y Q3. Esta es una propiedad fundamental de los cuartiles. / Incorrecto. Aproximadamente el 75% de los datos está por debajo de Q3, no entre Q1 y Q3. / Incorrecto. Aunque el porcentaje exacto puede variar ligeramente con datos discretos, conceptualmente siempre es aproximadamente el 50%.</w:t>
      </w:r>
    </w:p>
    <w:p>
      <w:pPr>
        <w:numPr>
          <w:ilvl w:val="1"/>
          <w:numId w:val="1017"/>
        </w:numPr>
      </w:pPr>
      <w:r>
        <w:t xml:space="preserve">Incorrecto. Para que una distribución sea exactamente simétrica, la mediana debería estar exactamente en el centro de la caja y la distancia entre los bigotes debería ser la misma. / Incorrecto. La posición de la mediana dentro de la caja no indica que la distribución sea aproximadamente simétrica. / Incorrecto. La posición de la mediana no indica un sesgo hacia valores más altos. / Correcto. Como la distancia de la mediana a Q1 es mayor que la distancia a Q3, la distribución presenta un sesgo hacia valores más bajos (sesgo negativo).</w:t>
      </w:r>
    </w:p>
    <w:p>
      <w:pPr>
        <w:numPr>
          <w:ilvl w:val="1"/>
          <w:numId w:val="1017"/>
        </w:numPr>
      </w:pPr>
      <w:r>
        <w:t xml:space="preserve">Incorrecto. El mínimo no se ve muy afectado por la adición de un valor atípico grande. / Incorrecto. El máximo cambiará al nuevo valor atípico, pero este cambio no afecta a la interpretación estadística tanto como afecta a la media. / Correcto. La media aritmética es muy sensible a valores extremos y se desplazará significativamente hacia el valor atípico. / Incorrecto. La mediana es un estadístico robusto que no se ve muy afectado por valores atípicos. / Incorrecto. El rango intercuartílico (Q3-Q1) es bastante robusto frente a valores atípicos.</w:t>
      </w:r>
    </w:p>
    <w:p>
      <w:pPr>
        <w:numPr>
          <w:ilvl w:val="1"/>
          <w:numId w:val="1017"/>
        </w:numPr>
      </w:pPr>
      <w:r>
        <w:t xml:space="preserve">Correcto. Esta es la definición correcta de las partes principales de un diagrama de caja.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p>
      <w:pPr>
        <w:numPr>
          <w:ilvl w:val="0"/>
          <w:numId w:val="1000"/>
        </w:numPr>
      </w:pPr>
      <w:r>
        <w:t xml:space="preserve">Estudiante</w:t>
      </w:r>
    </w:p>
    <w:p>
      <w:pPr>
        <w:numPr>
          <w:ilvl w:val="0"/>
          <w:numId w:val="1000"/>
        </w:numPr>
      </w:pPr>
      <w:r>
        <w:t xml:space="preserve">Estatura..cm.</w:t>
      </w:r>
    </w:p>
    <w:p>
      <w:pPr>
        <w:numPr>
          <w:ilvl w:val="0"/>
          <w:numId w:val="1000"/>
        </w:numPr>
      </w:pPr>
      <w:r>
        <w:t xml:space="preserve">1</w:t>
      </w:r>
    </w:p>
    <w:p>
      <w:pPr>
        <w:numPr>
          <w:ilvl w:val="0"/>
          <w:numId w:val="1000"/>
        </w:numPr>
      </w:pPr>
      <w:r>
        <w:t xml:space="preserve">173</w:t>
      </w:r>
    </w:p>
    <w:p>
      <w:pPr>
        <w:numPr>
          <w:ilvl w:val="0"/>
          <w:numId w:val="1000"/>
        </w:numPr>
      </w:pPr>
      <w:r>
        <w:t xml:space="preserve">2</w:t>
      </w:r>
    </w:p>
    <w:p>
      <w:pPr>
        <w:numPr>
          <w:ilvl w:val="0"/>
          <w:numId w:val="1000"/>
        </w:numPr>
      </w:pPr>
      <w:r>
        <w:t xml:space="preserve">177</w:t>
      </w:r>
    </w:p>
    <w:p>
      <w:pPr>
        <w:numPr>
          <w:ilvl w:val="0"/>
          <w:numId w:val="1000"/>
        </w:numPr>
      </w:pPr>
      <w:r>
        <w:t xml:space="preserve">3</w:t>
      </w:r>
    </w:p>
    <w:p>
      <w:pPr>
        <w:numPr>
          <w:ilvl w:val="0"/>
          <w:numId w:val="1000"/>
        </w:numPr>
      </w:pPr>
      <w:r>
        <w:t xml:space="preserve">164</w:t>
      </w:r>
    </w:p>
    <w:p>
      <w:pPr>
        <w:numPr>
          <w:ilvl w:val="0"/>
          <w:numId w:val="1000"/>
        </w:numPr>
      </w:pPr>
      <w:r>
        <w:t xml:space="preserve">4</w:t>
      </w:r>
    </w:p>
    <w:p>
      <w:pPr>
        <w:numPr>
          <w:ilvl w:val="0"/>
          <w:numId w:val="1000"/>
        </w:numPr>
      </w:pPr>
      <w:r>
        <w:t xml:space="preserve">163</w:t>
      </w:r>
    </w:p>
    <w:p>
      <w:pPr>
        <w:numPr>
          <w:ilvl w:val="0"/>
          <w:numId w:val="1000"/>
        </w:numPr>
      </w:pPr>
      <w:r>
        <w:t xml:space="preserve">5</w:t>
      </w:r>
    </w:p>
    <w:p>
      <w:pPr>
        <w:numPr>
          <w:ilvl w:val="0"/>
          <w:numId w:val="1000"/>
        </w:numPr>
      </w:pPr>
      <w:r>
        <w:t xml:space="preserve">180</w:t>
      </w:r>
    </w:p>
    <w:p>
      <w:pPr>
        <w:numPr>
          <w:ilvl w:val="0"/>
          <w:numId w:val="1000"/>
        </w:numPr>
      </w:pPr>
      <w:r>
        <w:t xml:space="preserve">6</w:t>
      </w:r>
    </w:p>
    <w:p>
      <w:pPr>
        <w:numPr>
          <w:ilvl w:val="0"/>
          <w:numId w:val="1000"/>
        </w:numPr>
      </w:pPr>
      <w:r>
        <w:t xml:space="preserve">161</w:t>
      </w:r>
    </w:p>
    <w:p>
      <w:pPr>
        <w:numPr>
          <w:ilvl w:val="0"/>
          <w:numId w:val="1000"/>
        </w:numPr>
      </w:pPr>
      <w:r>
        <w:t xml:space="preserve">7</w:t>
      </w:r>
    </w:p>
    <w:p>
      <w:pPr>
        <w:numPr>
          <w:ilvl w:val="0"/>
          <w:numId w:val="1000"/>
        </w:numPr>
      </w:pPr>
      <w:r>
        <w:t xml:space="preserve">167</w:t>
      </w:r>
    </w:p>
    <w:p>
      <w:pPr>
        <w:numPr>
          <w:ilvl w:val="0"/>
          <w:numId w:val="1000"/>
        </w:numPr>
      </w:pPr>
      <w:r>
        <w:t xml:space="preserve">8</w:t>
      </w:r>
    </w:p>
    <w:p>
      <w:pPr>
        <w:numPr>
          <w:ilvl w:val="0"/>
          <w:numId w:val="1000"/>
        </w:numPr>
      </w:pPr>
      <w:r>
        <w:t xml:space="preserve">182</w:t>
      </w:r>
    </w:p>
    <w:p>
      <w:pPr>
        <w:numPr>
          <w:ilvl w:val="0"/>
          <w:numId w:val="1000"/>
        </w:numPr>
      </w:pPr>
      <w:r>
        <w:t xml:space="preserve">9</w:t>
      </w:r>
    </w:p>
    <w:p>
      <w:pPr>
        <w:numPr>
          <w:ilvl w:val="0"/>
          <w:numId w:val="1000"/>
        </w:numPr>
      </w:pPr>
      <w:r>
        <w:t xml:space="preserve">173</w:t>
      </w:r>
    </w:p>
    <w:p>
      <w:pPr>
        <w:numPr>
          <w:ilvl w:val="0"/>
          <w:numId w:val="1000"/>
        </w:numPr>
      </w:pPr>
      <w:r>
        <w:t xml:space="preserve">10</w:t>
      </w:r>
    </w:p>
    <w:p>
      <w:pPr>
        <w:numPr>
          <w:ilvl w:val="0"/>
          <w:numId w:val="1000"/>
        </w:numPr>
      </w:pPr>
      <w:r>
        <w:t xml:space="preserve">162</w:t>
      </w:r>
    </w:p>
    <w:p>
      <w:pPr>
        <w:numPr>
          <w:ilvl w:val="0"/>
          <w:numId w:val="1000"/>
        </w:numPr>
      </w:pPr>
      <w:r>
        <w:t xml:space="preserve">11</w:t>
      </w:r>
    </w:p>
    <w:p>
      <w:pPr>
        <w:numPr>
          <w:ilvl w:val="0"/>
          <w:numId w:val="1000"/>
        </w:numPr>
      </w:pPr>
      <w:r>
        <w:t xml:space="preserve">168</w:t>
      </w:r>
    </w:p>
    <w:p>
      <w:pPr>
        <w:numPr>
          <w:ilvl w:val="0"/>
          <w:numId w:val="1000"/>
        </w:numPr>
      </w:pPr>
      <w:r>
        <w:t xml:space="preserve">Para analizar estos datos, estudiaremos los diagramas de caja (también llamados diagramas de caja y bigotes o boxplots). Observe los siguientes diagramas y responda:</w:t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145" name="Picture"/>
            <a:graphic>
              <a:graphicData uri="http://schemas.openxmlformats.org/drawingml/2006/picture">
                <pic:pic>
                  <pic:nvPicPr>
                    <pic:cNvPr descr="media/supplements1/exercise5/DiagramaA-1.sv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149" name="Picture"/>
            <a:graphic>
              <a:graphicData uri="http://schemas.openxmlformats.org/drawingml/2006/picture">
                <pic:pic>
                  <pic:nvPicPr>
                    <pic:cNvPr descr="media/supplements1/exercise5/DiagramaB-1.sv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153" name="Picture"/>
            <a:graphic>
              <a:graphicData uri="http://schemas.openxmlformats.org/drawingml/2006/picture">
                <pic:pic>
                  <pic:nvPicPr>
                    <pic:cNvPr descr="media/supplements1/exercise5/DiagramaC-1.sv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157" name="Picture"/>
            <a:graphic>
              <a:graphicData uri="http://schemas.openxmlformats.org/drawingml/2006/picture">
                <pic:pic>
                  <pic:nvPicPr>
                    <pic:cNvPr descr="media/supplements1/exercise5/DiagramaD-1.sv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  <w:numPr>
          <w:ilvl w:val="0"/>
          <w:numId w:val="1000"/>
        </w:numPr>
      </w:pPr>
      <w:bookmarkStart w:id="160" w:name="X0b7d1cfa8fede95263c7221c29f5de395ab6ffe"/>
      <w:r>
        <w:t xml:space="preserve">Parte 1: Identificación del diagrama correcto</w:t>
      </w:r>
      <w:bookmarkEnd w:id="160"/>
    </w:p>
    <w:p>
      <w:pPr>
        <w:numPr>
          <w:ilvl w:val="0"/>
          <w:numId w:val="1000"/>
        </w:numPr>
      </w:pPr>
      <w:r>
        <w:t xml:space="preserve">¿Qué diagrama(s) representa(n) correctamente los datos en cuanto a sus valores de cuartiles (Q1, mediana y Q3)?</w:t>
      </w:r>
      <w:r>
        <w:br/>
      </w:r>
      <w:r>
        <w:t xml:space="preserve">##ANSWER1##</w:t>
      </w:r>
    </w:p>
    <w:p>
      <w:pPr>
        <w:pStyle w:val="Heading2"/>
        <w:numPr>
          <w:ilvl w:val="0"/>
          <w:numId w:val="1000"/>
        </w:numPr>
      </w:pPr>
      <w:bookmarkStart w:id="161" w:name="X40b720eb0319c9cedb322100b8387843db25190"/>
      <w:r>
        <w:t xml:space="preserve">Parte 2: Identificación de error estructural</w:t>
      </w:r>
      <w:bookmarkEnd w:id="161"/>
    </w:p>
    <w:p>
      <w:pPr>
        <w:numPr>
          <w:ilvl w:val="0"/>
          <w:numId w:val="1000"/>
        </w:numPr>
      </w:pPr>
      <w:r>
        <w:t xml:space="preserve">¿Qué diagrama tiene un error estructural en la representación? (Un error estructural significa que algún elemento está ubicado donde no debería estar según la definición de diagrama de caja)</w:t>
      </w:r>
      <w:r>
        <w:br/>
      </w:r>
      <w:r>
        <w:t xml:space="preserve">##ANSWER2##</w:t>
      </w:r>
    </w:p>
    <w:p>
      <w:pPr>
        <w:pStyle w:val="Heading2"/>
        <w:numPr>
          <w:ilvl w:val="0"/>
          <w:numId w:val="1000"/>
        </w:numPr>
      </w:pPr>
      <w:bookmarkStart w:id="162" w:name="parte-3-cuxe1lculo-buxe1sico"/>
      <w:r>
        <w:t xml:space="preserve">Parte 3: Cálculo básico</w:t>
      </w:r>
      <w:bookmarkEnd w:id="162"/>
    </w:p>
    <w:p>
      <w:pPr>
        <w:numPr>
          <w:ilvl w:val="0"/>
          <w:numId w:val="1000"/>
        </w:numPr>
      </w:pPr>
      <w:r>
        <w:t xml:space="preserve">Calcule el rango intercuartílico (RIC) de los datos. Recuerde que RIC = Q3 - Q1.</w:t>
      </w:r>
      <w:r>
        <w:br/>
      </w:r>
      <w:r>
        <w:t xml:space="preserve">##ANSWER3##</w:t>
      </w:r>
    </w:p>
    <w:p>
      <w:pPr>
        <w:pStyle w:val="Heading2"/>
        <w:numPr>
          <w:ilvl w:val="0"/>
          <w:numId w:val="1000"/>
        </w:numPr>
      </w:pPr>
      <w:bookmarkStart w:id="163" w:name="parte-4-interpretaciuxf3n-buxe1sica"/>
      <w:r>
        <w:t xml:space="preserve">Parte 4: Interpretación básica</w:t>
      </w:r>
      <w:bookmarkEnd w:id="163"/>
    </w:p>
    <w:p>
      <w:pPr>
        <w:numPr>
          <w:ilvl w:val="0"/>
          <w:numId w:val="1000"/>
        </w:numPr>
      </w:pPr>
      <w:r>
        <w:t xml:space="preserve">Aproximadamente, ¿qué porcentaje de los datos se encuentra entre Q1 y Q3 (dentro de la</w:t>
      </w:r>
      <w:r>
        <w:t xml:space="preserve"> </w:t>
      </w:r>
      <w:r>
        <w:t xml:space="preserve">“</w:t>
      </w:r>
      <w:r>
        <w:t xml:space="preserve">caja</w:t>
      </w:r>
      <w:r>
        <w:t xml:space="preserve">”</w:t>
      </w:r>
      <w:r>
        <w:t xml:space="preserve"> </w:t>
      </w:r>
      <w:r>
        <w:t xml:space="preserve">del diagrama)?</w:t>
      </w:r>
      <w:r>
        <w:br/>
      </w:r>
      <w:r>
        <w:t xml:space="preserve">##ANSWER4##</w:t>
      </w:r>
    </w:p>
    <w:p>
      <w:pPr>
        <w:pStyle w:val="Heading2"/>
        <w:numPr>
          <w:ilvl w:val="0"/>
          <w:numId w:val="1000"/>
        </w:numPr>
      </w:pPr>
      <w:bookmarkStart w:id="164" w:name="parte-5-conceptos-fundamentales"/>
      <w:r>
        <w:t xml:space="preserve">Parte 5: Conceptos fundamentales</w:t>
      </w:r>
      <w:bookmarkEnd w:id="164"/>
    </w:p>
    <w:p>
      <w:pPr>
        <w:numPr>
          <w:ilvl w:val="0"/>
          <w:numId w:val="1000"/>
        </w:numPr>
      </w:pPr>
      <w:r>
        <w:t xml:space="preserve">Basándose en la posición de la mediana dentro de la caja, ¿qué podemos afirmar sobre la distribución de estos datos?</w:t>
      </w:r>
      <w:r>
        <w:br/>
      </w:r>
      <w:r>
        <w:t xml:space="preserve">##ANSWER5##</w:t>
      </w:r>
    </w:p>
    <w:p>
      <w:pPr>
        <w:pStyle w:val="Heading2"/>
        <w:numPr>
          <w:ilvl w:val="0"/>
          <w:numId w:val="1000"/>
        </w:numPr>
      </w:pPr>
      <w:bookmarkStart w:id="165" w:name="parte-6-aplicaciuxf3n"/>
      <w:r>
        <w:t xml:space="preserve">Parte 6: Aplicación</w:t>
      </w:r>
      <w:bookmarkEnd w:id="165"/>
    </w:p>
    <w:p>
      <w:pPr>
        <w:numPr>
          <w:ilvl w:val="0"/>
          <w:numId w:val="1000"/>
        </w:numPr>
      </w:pPr>
      <w:r>
        <w:t xml:space="preserve">Si añadiéramos un dato muy grande (un valor atípico) al conjunto de datos, ¿cuál de los siguientes estadísticos se vería más afectado?</w:t>
      </w:r>
      <w:r>
        <w:br/>
      </w:r>
      <w:r>
        <w:t xml:space="preserve">##ANSWER6##</w:t>
      </w:r>
    </w:p>
    <w:p>
      <w:pPr>
        <w:pStyle w:val="Heading2"/>
        <w:numPr>
          <w:ilvl w:val="0"/>
          <w:numId w:val="1000"/>
        </w:numPr>
      </w:pPr>
      <w:bookmarkStart w:id="166" w:name="parte-7-comprensiuxf3n"/>
      <w:r>
        <w:t xml:space="preserve">Parte 7: Comprensión</w:t>
      </w:r>
      <w:bookmarkEnd w:id="166"/>
    </w:p>
    <w:p>
      <w:pPr>
        <w:numPr>
          <w:ilvl w:val="0"/>
          <w:numId w:val="1000"/>
        </w:numPr>
      </w:pPr>
      <w:r>
        <w:t xml:space="preserve">Complete el siguiente enunciado: En un diagrama de caja, la línea dentro de la caja representa la ____________, mientras que los extremos de la caja representan el __________ y el __________.</w:t>
      </w:r>
      <w:r>
        <w:br/>
      </w:r>
      <w:r>
        <w:t xml:space="preserve">##ANSWER7##</w:t>
      </w:r>
    </w:p>
    <w:p>
      <w:pPr>
        <w:numPr>
          <w:ilvl w:val="1"/>
          <w:numId w:val="1018"/>
        </w:numPr>
      </w:pPr>
      <w:r>
        <w:t xml:space="preserve">Diagrama A / Diagrama B / Diagrama C / Diagrama D / mediana tercer cuartil primer cuartil / media primer cuartil tercer cuartil / media percentil 25 percentil 75</w:t>
      </w:r>
    </w:p>
    <w:p>
      <w:pPr>
        <w:numPr>
          <w:ilvl w:val="1"/>
          <w:numId w:val="1018"/>
        </w:numPr>
      </w:pPr>
      <w:r>
        <w:t xml:space="preserve">Diagrama A / Diagrama B / Diagrama C / Diagrama D</w:t>
      </w:r>
    </w:p>
    <w:p>
      <w:pPr>
        <w:numPr>
          <w:ilvl w:val="1"/>
          <w:numId w:val="1018"/>
        </w:numPr>
      </w:pPr>
      <w:r>
        <w:t xml:space="preserve">25% / 50% / 75% / Depende del número de datos</w:t>
      </w:r>
    </w:p>
    <w:p>
      <w:pPr>
        <w:numPr>
          <w:ilvl w:val="1"/>
          <w:numId w:val="1018"/>
        </w:numPr>
      </w:pPr>
      <w:r>
        <w:t xml:space="preserve">La distribución es exactamente simétrica / La distribución tiende a ser simétrica / La distribución presenta sesgo hacia valores más altos / La distribución presenta sesgo hacia valores más bajos</w:t>
      </w:r>
    </w:p>
    <w:p>
      <w:pPr>
        <w:numPr>
          <w:ilvl w:val="1"/>
          <w:numId w:val="1018"/>
        </w:numPr>
      </w:pPr>
      <w:r>
        <w:t xml:space="preserve">Mínimo / Máximo / Media aritmética / Mediana / Rango intercuartílico</w:t>
      </w:r>
    </w:p>
    <w:p>
      <w:pPr>
        <w:numPr>
          <w:ilvl w:val="1"/>
          <w:numId w:val="1018"/>
        </w:numPr>
      </w:pPr>
      <w:r>
        <w:t xml:space="preserve">mediana primer cuartil tercer cuartil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</w:p>
    <w:p>
      <w:pPr>
        <w:pStyle w:val="Heading2"/>
        <w:numPr>
          <w:ilvl w:val="0"/>
          <w:numId w:val="1000"/>
        </w:numPr>
      </w:pPr>
      <w:bookmarkStart w:id="167" w:name="soluciuxf3n-con-explicaciones-buxe1sicas"/>
      <w:r>
        <w:t xml:space="preserve">Solución con explicaciones básicas</w:t>
      </w:r>
      <w:bookmarkEnd w:id="167"/>
    </w:p>
    <w:p>
      <w:pPr>
        <w:pStyle w:val="Heading3"/>
        <w:numPr>
          <w:ilvl w:val="0"/>
          <w:numId w:val="1000"/>
        </w:numPr>
      </w:pPr>
      <w:bookmarkStart w:id="168" w:name="X36620bcde49979be542dc3ab8c628ccd94cb8da"/>
      <w:r>
        <w:t xml:space="preserve">Parte 1: Identificación del diagrama correcto</w:t>
      </w:r>
      <w:bookmarkEnd w:id="168"/>
    </w:p>
    <w:p>
      <w:pPr>
        <w:numPr>
          <w:ilvl w:val="0"/>
          <w:numId w:val="100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Diagrama D</w:t>
      </w:r>
      <w:r>
        <w:t xml:space="preserve"> </w:t>
      </w:r>
      <w:r>
        <w:t xml:space="preserve">es el único que representa correctamente los datos con los valores precisos de:</w:t>
      </w:r>
    </w:p>
    <w:p>
      <w:pPr>
        <w:numPr>
          <w:ilvl w:val="1"/>
          <w:numId w:val="1019"/>
        </w:numPr>
      </w:pPr>
      <w:r>
        <w:t xml:space="preserve">Mínimo = 161 cm</w:t>
      </w:r>
    </w:p>
    <w:p>
      <w:pPr>
        <w:numPr>
          <w:ilvl w:val="1"/>
          <w:numId w:val="1019"/>
        </w:numPr>
      </w:pPr>
      <w:r>
        <w:t xml:space="preserve">Q1 = 163 cm</w:t>
      </w:r>
    </w:p>
    <w:p>
      <w:pPr>
        <w:numPr>
          <w:ilvl w:val="1"/>
          <w:numId w:val="1019"/>
        </w:numPr>
      </w:pPr>
      <w:r>
        <w:t xml:space="preserve">Mediana (Q2) = 168 cm</w:t>
      </w:r>
    </w:p>
    <w:p>
      <w:pPr>
        <w:numPr>
          <w:ilvl w:val="1"/>
          <w:numId w:val="1019"/>
        </w:numPr>
      </w:pPr>
      <w:r>
        <w:t xml:space="preserve">Q3 = 177 cm</w:t>
      </w:r>
    </w:p>
    <w:p>
      <w:pPr>
        <w:numPr>
          <w:ilvl w:val="1"/>
          <w:numId w:val="1019"/>
        </w:numPr>
      </w:pPr>
      <w:r>
        <w:t xml:space="preserve">Máximo = 182 cm</w:t>
      </w:r>
    </w:p>
    <w:p>
      <w:pPr>
        <w:numPr>
          <w:ilvl w:val="0"/>
          <w:numId w:val="1000"/>
        </w:numPr>
      </w:pPr>
      <w:r>
        <w:t xml:space="preserve">Los otros diagramas contienen errores en los valores, la estructura o las etiquetas.</w:t>
      </w:r>
    </w:p>
    <w:p>
      <w:pPr>
        <w:pStyle w:val="Heading3"/>
        <w:numPr>
          <w:ilvl w:val="0"/>
          <w:numId w:val="1000"/>
        </w:numPr>
      </w:pPr>
      <w:bookmarkStart w:id="169" w:name="X00282843cc3623aeefc486cf846780bebb6a2c8"/>
      <w:r>
        <w:t xml:space="preserve">Parte 2: Identificación de error estructural</w:t>
      </w:r>
      <w:bookmarkEnd w:id="169"/>
    </w:p>
    <w:p>
      <w:pPr>
        <w:numPr>
          <w:ilvl w:val="0"/>
          <w:numId w:val="100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Diagrama C</w:t>
      </w:r>
      <w:r>
        <w:t xml:space="preserve"> </w:t>
      </w:r>
      <w:r>
        <w:t xml:space="preserve">tiene un error estructural:</w:t>
      </w:r>
    </w:p>
    <w:p>
      <w:pPr>
        <w:numPr>
          <w:ilvl w:val="0"/>
          <w:numId w:val="1000"/>
        </w:numPr>
      </w:pPr>
      <w:r>
        <w:t xml:space="preserve">Q1 y Q3 están invertidos, lo que hace que la caja sea incorrecta.</w:t>
      </w:r>
    </w:p>
    <w:p>
      <w:pPr>
        <w:numPr>
          <w:ilvl w:val="0"/>
          <w:numId w:val="1000"/>
        </w:numPr>
      </w:pPr>
      <w:r>
        <w:t xml:space="preserve">En un diagrama de caja correcto, la mediana siempre debe estar dentro de la caja, entre Q1 y Q3, y los bigotes deben terminar en valores reales.</w:t>
      </w:r>
    </w:p>
    <w:p>
      <w:pPr>
        <w:pStyle w:val="Heading3"/>
        <w:numPr>
          <w:ilvl w:val="0"/>
          <w:numId w:val="1000"/>
        </w:numPr>
      </w:pPr>
      <w:bookmarkStart w:id="170" w:name="parte-3-cuxe1lculo-buxe1sico-1"/>
      <w:r>
        <w:t xml:space="preserve">Parte 3: Cálculo básico</w:t>
      </w:r>
      <w:bookmarkEnd w:id="170"/>
    </w:p>
    <w:p>
      <w:pPr>
        <w:numPr>
          <w:ilvl w:val="0"/>
          <w:numId w:val="1000"/>
        </w:numPr>
      </w:pPr>
      <w:r>
        <w:t xml:space="preserve">El rango intercuartílico (RIC) se calcula como Q3 - Q1:</w:t>
      </w:r>
    </w:p>
    <w:p>
      <w:pPr>
        <w:numPr>
          <w:ilvl w:val="0"/>
          <w:numId w:val="1000"/>
        </w:numPr>
      </w:pPr>
      <w:r>
        <w:t xml:space="preserve">RIC = 177 cm - 163 cm =</w:t>
      </w:r>
      <w:r>
        <w:t xml:space="preserve"> </w:t>
      </w:r>
      <w:r>
        <w:rPr>
          <w:b/>
          <w:bCs/>
        </w:rPr>
        <w:t xml:space="preserve">14 cm</w:t>
      </w:r>
    </w:p>
    <w:p>
      <w:pPr>
        <w:pStyle w:val="Heading3"/>
        <w:numPr>
          <w:ilvl w:val="0"/>
          <w:numId w:val="1000"/>
        </w:numPr>
      </w:pPr>
      <w:bookmarkStart w:id="171" w:name="parte-4-interpretaciuxf3n-buxe1sica-1"/>
      <w:r>
        <w:t xml:space="preserve">Parte 4: Interpretación básica</w:t>
      </w:r>
      <w:bookmarkEnd w:id="171"/>
    </w:p>
    <w:p>
      <w:pPr>
        <w:numPr>
          <w:ilvl w:val="0"/>
          <w:numId w:val="1000"/>
        </w:numPr>
      </w:pPr>
      <w:r>
        <w:t xml:space="preserve">Por definición, entre Q1 y Q3 se encuentra aproximadamente el 50% de los datos. Esta es una propiedad fundamental de los cuartiles: Q1 es el valor por debajo del cual se encuentra el 25% de los datos, y Q3 es el valor por debajo del cual se encuentra el 75% de los datos. Por lo tanto, entre Q1 y Q3 se encuentra el 75% - 25% = 50% de los datos.</w:t>
      </w:r>
    </w:p>
    <w:p>
      <w:pPr>
        <w:pStyle w:val="Heading3"/>
        <w:numPr>
          <w:ilvl w:val="0"/>
          <w:numId w:val="1000"/>
        </w:numPr>
      </w:pPr>
      <w:bookmarkStart w:id="172" w:name="parte-5-conceptos-fundamentales-1"/>
      <w:r>
        <w:t xml:space="preserve">Parte 5: Conceptos fundamentales</w:t>
      </w:r>
      <w:bookmarkEnd w:id="172"/>
    </w:p>
    <w:p>
      <w:pPr>
        <w:numPr>
          <w:ilvl w:val="0"/>
          <w:numId w:val="1000"/>
        </w:numPr>
      </w:pPr>
      <w:r>
        <w:t xml:space="preserve">Analizando la posición de la mediana dentro de la caja:</w:t>
      </w:r>
    </w:p>
    <w:p>
      <w:pPr>
        <w:numPr>
          <w:ilvl w:val="1"/>
          <w:numId w:val="1020"/>
        </w:numPr>
      </w:pPr>
      <w:r>
        <w:t xml:space="preserve">Q1 = 163 cm</w:t>
      </w:r>
    </w:p>
    <w:p>
      <w:pPr>
        <w:numPr>
          <w:ilvl w:val="1"/>
          <w:numId w:val="1020"/>
        </w:numPr>
      </w:pPr>
      <w:r>
        <w:t xml:space="preserve">Mediana = 168 cm</w:t>
      </w:r>
    </w:p>
    <w:p>
      <w:pPr>
        <w:numPr>
          <w:ilvl w:val="1"/>
          <w:numId w:val="1020"/>
        </w:numPr>
      </w:pPr>
      <w:r>
        <w:t xml:space="preserve">Q3 = 177 cm</w:t>
      </w:r>
    </w:p>
    <w:p>
      <w:pPr>
        <w:numPr>
          <w:ilvl w:val="1"/>
          <w:numId w:val="1020"/>
        </w:numPr>
      </w:pPr>
      <w:r>
        <w:t xml:space="preserve">Distancia Q1 a Mediana = 5 cm</w:t>
      </w:r>
    </w:p>
    <w:p>
      <w:pPr>
        <w:numPr>
          <w:ilvl w:val="1"/>
          <w:numId w:val="1020"/>
        </w:numPr>
      </w:pPr>
      <w:r>
        <w:t xml:space="preserve">Distancia Mediana a Q3 = 9 cm</w:t>
      </w:r>
    </w:p>
    <w:p>
      <w:pPr>
        <w:numPr>
          <w:ilvl w:val="0"/>
          <w:numId w:val="1000"/>
        </w:numPr>
      </w:pPr>
      <w:r>
        <w:t xml:space="preserve">Como estas distancias son diferentes (la distancia de la mediana a Q3 es mayor), la distribución presenta sesgo hacia valores más altos.</w:t>
      </w:r>
    </w:p>
    <w:p>
      <w:pPr>
        <w:pStyle w:val="Heading3"/>
        <w:numPr>
          <w:ilvl w:val="0"/>
          <w:numId w:val="1000"/>
        </w:numPr>
      </w:pPr>
      <w:bookmarkStart w:id="173" w:name="parte-6-aplicaciuxf3n-1"/>
      <w:r>
        <w:t xml:space="preserve">Parte 6: Aplicación</w:t>
      </w:r>
      <w:bookmarkEnd w:id="173"/>
    </w:p>
    <w:p>
      <w:pPr>
        <w:numPr>
          <w:ilvl w:val="0"/>
          <w:numId w:val="1000"/>
        </w:numPr>
      </w:pPr>
      <w:r>
        <w:t xml:space="preserve">Si añadiéramos un dato muy grande (un valor atípico) al conjunto de datos, la</w:t>
      </w:r>
      <w:r>
        <w:t xml:space="preserve"> </w:t>
      </w:r>
      <w:r>
        <w:rPr>
          <w:b/>
          <w:bCs/>
        </w:rPr>
        <w:t xml:space="preserve">media aritmética</w:t>
      </w:r>
      <w:r>
        <w:t xml:space="preserve"> </w:t>
      </w:r>
      <w:r>
        <w:t xml:space="preserve">se vería más afectada. La media es sensible a valores extremos, mientras que la mediana y los cuartiles son estadísticos robustos que no se ven tan afectados por valores atípicos.</w:t>
      </w:r>
    </w:p>
    <w:p>
      <w:pPr>
        <w:pStyle w:val="Heading3"/>
        <w:numPr>
          <w:ilvl w:val="0"/>
          <w:numId w:val="1000"/>
        </w:numPr>
      </w:pPr>
      <w:bookmarkStart w:id="174" w:name="parte-7-comprensiuxf3n-1"/>
      <w:r>
        <w:t xml:space="preserve">Parte 7: Comprensión</w:t>
      </w:r>
      <w:bookmarkEnd w:id="174"/>
    </w:p>
    <w:p>
      <w:pPr>
        <w:numPr>
          <w:ilvl w:val="0"/>
          <w:numId w:val="1000"/>
        </w:numPr>
      </w:pPr>
      <w:r>
        <w:t xml:space="preserve">En un diagrama de caja, la línea dentro de la caja representa la</w:t>
      </w:r>
      <w:r>
        <w:t xml:space="preserve"> </w:t>
      </w:r>
      <w:r>
        <w:rPr>
          <w:b/>
          <w:bCs/>
        </w:rPr>
        <w:t xml:space="preserve">mediana</w:t>
      </w:r>
      <w:r>
        <w:t xml:space="preserve">, mientras que los extremos de la caja representan el</w:t>
      </w:r>
      <w:r>
        <w:t xml:space="preserve"> </w:t>
      </w:r>
      <w:r>
        <w:rPr>
          <w:b/>
          <w:bCs/>
        </w:rPr>
        <w:t xml:space="preserve">primer cuartil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tercer cuartil</w:t>
      </w:r>
      <w:r>
        <w:t xml:space="preserve">.</w:t>
      </w:r>
    </w:p>
    <w:p>
      <w:pPr>
        <w:numPr>
          <w:ilvl w:val="1"/>
          <w:numId w:val="1021"/>
        </w:numPr>
      </w:pPr>
      <w:r>
        <w:t xml:space="preserve">Incorrecto. Este diagrama contiene errores en los valores, estructura o etiquetas. / Incorrecto. Este diagrama contiene errores en los valores, estructura o etiquetas. / Incorrecto. Este diagrama contiene errores en los valores, estructura o etiquetas. / Correcto. Este diagrama muestra los valores exactos de los cuartiles calculados a partir de los datos originales. / Incorrecto. El orden de los cuartiles está invertido. / Incorrecto. La línea central representa la mediana, no la media. / Incorrecto. Los términos correctos son primer cuartil y tercer cuartil, no percentiles.</w:t>
      </w:r>
    </w:p>
    <w:p>
      <w:pPr>
        <w:numPr>
          <w:ilvl w:val="1"/>
          <w:numId w:val="1021"/>
        </w:numPr>
      </w:pPr>
      <w:r>
        <w:t xml:space="preserve">Incorrecto. Este diagrama no presenta un error estructural fundamental (aunque puede tener otros tipos de errores). / Incorrecto. Este diagrama no presenta un error estructural fundamental (aunque puede tener otros tipos de errores). / Correcto. Este diagrama tiene un error estructural fundamental que contradice la definición de un diagrama de caja. / Incorrecto. Este diagrama no presenta un error estructural fundamental (aunque puede tener otros tipos de errores).</w:t>
      </w:r>
    </w:p>
    <w:p>
      <w:pPr>
        <w:numPr>
          <w:ilvl w:val="1"/>
          <w:numId w:val="1021"/>
        </w:numPr>
      </w:pPr>
      <w:r>
        <w:t xml:space="preserve">14</w:t>
      </w:r>
    </w:p>
    <w:p>
      <w:pPr>
        <w:numPr>
          <w:ilvl w:val="1"/>
          <w:numId w:val="1021"/>
        </w:numPr>
      </w:pPr>
      <w:r>
        <w:t xml:space="preserve">Incorrecto. Aproximadamente el 25% de los datos está por debajo de Q1, y otro 25% está por encima de Q3. / Correcto. Por definición, aproximadamente el 50% de los datos se encuentra entre Q1 y Q3. Esta es una propiedad fundamental de los cuartiles. / Incorrecto. Aproximadamente el 75% de los datos está por debajo de Q3, no entre Q1 y Q3. / Incorrecto. Aunque el porcentaje exacto puede variar ligeramente con datos discretos, conceptualmente siempre es aproximadamente el 50%.</w:t>
      </w:r>
    </w:p>
    <w:p>
      <w:pPr>
        <w:numPr>
          <w:ilvl w:val="1"/>
          <w:numId w:val="1021"/>
        </w:numPr>
      </w:pPr>
      <w:r>
        <w:t xml:space="preserve">Incorrecto. Para que una distribución sea exactamente simétrica, la mediana debería estar exactamente en el centro de la caja y la distancia entre los bigotes debería ser la misma. / Incorrecto. La posición de la mediana dentro de la caja no indica que la distribución sea aproximadamente simétrica. / Correcto. Como la distancia de la mediana a Q3 es mayor que la distancia a Q1, la distribución presenta un sesgo hacia valores más altos (sesgo positivo). / Incorrecto. La posición de la mediana no indica un sesgo hacia valores más bajos.</w:t>
      </w:r>
    </w:p>
    <w:p>
      <w:pPr>
        <w:numPr>
          <w:ilvl w:val="1"/>
          <w:numId w:val="1021"/>
        </w:numPr>
      </w:pPr>
      <w:r>
        <w:t xml:space="preserve">Incorrecto. El mínimo no se ve muy afectado por la adición de un valor atípico grande. / Incorrecto. El máximo cambiará al nuevo valor atípico, pero este cambio no afecta a la interpretación estadística tanto como afecta a la media. / Correcto. La media aritmética es muy sensible a valores extremos y se desplazará significativamente hacia el valor atípico. / Incorrecto. La mediana es un estadístico robusto que no se ve muy afectado por valores atípicos. / Incorrecto. El rango intercuartílico (Q3-Q1) es bastante robusto frente a valores atípicos.</w:t>
      </w:r>
    </w:p>
    <w:p>
      <w:pPr>
        <w:numPr>
          <w:ilvl w:val="1"/>
          <w:numId w:val="1021"/>
        </w:numPr>
      </w:pPr>
      <w:r>
        <w:t xml:space="preserve">Correcto. Esta es la definición correcta de las partes principales de un diagrama de caja.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p>
      <w:pPr>
        <w:numPr>
          <w:ilvl w:val="0"/>
          <w:numId w:val="1000"/>
        </w:numPr>
      </w:pPr>
      <w:r>
        <w:t xml:space="preserve">Estudiante</w:t>
      </w:r>
    </w:p>
    <w:p>
      <w:pPr>
        <w:numPr>
          <w:ilvl w:val="0"/>
          <w:numId w:val="1000"/>
        </w:numPr>
      </w:pPr>
      <w:r>
        <w:t xml:space="preserve">Estatura..cm.</w:t>
      </w:r>
    </w:p>
    <w:p>
      <w:pPr>
        <w:numPr>
          <w:ilvl w:val="0"/>
          <w:numId w:val="1000"/>
        </w:numPr>
      </w:pPr>
      <w:r>
        <w:t xml:space="preserve">1</w:t>
      </w:r>
    </w:p>
    <w:p>
      <w:pPr>
        <w:numPr>
          <w:ilvl w:val="0"/>
          <w:numId w:val="1000"/>
        </w:numPr>
      </w:pPr>
      <w:r>
        <w:t xml:space="preserve">170</w:t>
      </w:r>
    </w:p>
    <w:p>
      <w:pPr>
        <w:numPr>
          <w:ilvl w:val="0"/>
          <w:numId w:val="1000"/>
        </w:numPr>
      </w:pPr>
      <w:r>
        <w:t xml:space="preserve">2</w:t>
      </w:r>
    </w:p>
    <w:p>
      <w:pPr>
        <w:numPr>
          <w:ilvl w:val="0"/>
          <w:numId w:val="1000"/>
        </w:numPr>
      </w:pPr>
      <w:r>
        <w:t xml:space="preserve">179</w:t>
      </w:r>
    </w:p>
    <w:p>
      <w:pPr>
        <w:numPr>
          <w:ilvl w:val="0"/>
          <w:numId w:val="1000"/>
        </w:numPr>
      </w:pPr>
      <w:r>
        <w:t xml:space="preserve">3</w:t>
      </w:r>
    </w:p>
    <w:p>
      <w:pPr>
        <w:numPr>
          <w:ilvl w:val="0"/>
          <w:numId w:val="1000"/>
        </w:numPr>
      </w:pPr>
      <w:r>
        <w:t xml:space="preserve">182</w:t>
      </w:r>
    </w:p>
    <w:p>
      <w:pPr>
        <w:numPr>
          <w:ilvl w:val="0"/>
          <w:numId w:val="1000"/>
        </w:numPr>
      </w:pPr>
      <w:r>
        <w:t xml:space="preserve">4</w:t>
      </w:r>
    </w:p>
    <w:p>
      <w:pPr>
        <w:numPr>
          <w:ilvl w:val="0"/>
          <w:numId w:val="1000"/>
        </w:numPr>
      </w:pPr>
      <w:r>
        <w:t xml:space="preserve">175</w:t>
      </w:r>
    </w:p>
    <w:p>
      <w:pPr>
        <w:numPr>
          <w:ilvl w:val="0"/>
          <w:numId w:val="1000"/>
        </w:numPr>
      </w:pPr>
      <w:r>
        <w:t xml:space="preserve">5</w:t>
      </w:r>
    </w:p>
    <w:p>
      <w:pPr>
        <w:numPr>
          <w:ilvl w:val="0"/>
          <w:numId w:val="1000"/>
        </w:numPr>
      </w:pPr>
      <w:r>
        <w:t xml:space="preserve">173</w:t>
      </w:r>
    </w:p>
    <w:p>
      <w:pPr>
        <w:numPr>
          <w:ilvl w:val="0"/>
          <w:numId w:val="1000"/>
        </w:numPr>
      </w:pPr>
      <w:r>
        <w:t xml:space="preserve">6</w:t>
      </w:r>
    </w:p>
    <w:p>
      <w:pPr>
        <w:numPr>
          <w:ilvl w:val="0"/>
          <w:numId w:val="1000"/>
        </w:numPr>
      </w:pPr>
      <w:r>
        <w:t xml:space="preserve">171</w:t>
      </w:r>
    </w:p>
    <w:p>
      <w:pPr>
        <w:numPr>
          <w:ilvl w:val="0"/>
          <w:numId w:val="1000"/>
        </w:numPr>
      </w:pPr>
      <w:r>
        <w:t xml:space="preserve">7</w:t>
      </w:r>
    </w:p>
    <w:p>
      <w:pPr>
        <w:numPr>
          <w:ilvl w:val="0"/>
          <w:numId w:val="1000"/>
        </w:numPr>
      </w:pPr>
      <w:r>
        <w:t xml:space="preserve">173</w:t>
      </w:r>
    </w:p>
    <w:p>
      <w:pPr>
        <w:numPr>
          <w:ilvl w:val="0"/>
          <w:numId w:val="1000"/>
        </w:numPr>
      </w:pPr>
      <w:r>
        <w:t xml:space="preserve">8</w:t>
      </w:r>
    </w:p>
    <w:p>
      <w:pPr>
        <w:numPr>
          <w:ilvl w:val="0"/>
          <w:numId w:val="1000"/>
        </w:numPr>
      </w:pPr>
      <w:r>
        <w:t xml:space="preserve">172</w:t>
      </w:r>
    </w:p>
    <w:p>
      <w:pPr>
        <w:numPr>
          <w:ilvl w:val="0"/>
          <w:numId w:val="1000"/>
        </w:numPr>
      </w:pPr>
      <w:r>
        <w:t xml:space="preserve">9</w:t>
      </w:r>
    </w:p>
    <w:p>
      <w:pPr>
        <w:numPr>
          <w:ilvl w:val="0"/>
          <w:numId w:val="1000"/>
        </w:numPr>
      </w:pPr>
      <w:r>
        <w:t xml:space="preserve">163</w:t>
      </w:r>
    </w:p>
    <w:p>
      <w:pPr>
        <w:numPr>
          <w:ilvl w:val="0"/>
          <w:numId w:val="1000"/>
        </w:numPr>
      </w:pPr>
      <w:r>
        <w:t xml:space="preserve">10</w:t>
      </w:r>
    </w:p>
    <w:p>
      <w:pPr>
        <w:numPr>
          <w:ilvl w:val="0"/>
          <w:numId w:val="1000"/>
        </w:numPr>
      </w:pPr>
      <w:r>
        <w:t xml:space="preserve">169</w:t>
      </w:r>
    </w:p>
    <w:p>
      <w:pPr>
        <w:numPr>
          <w:ilvl w:val="0"/>
          <w:numId w:val="1000"/>
        </w:numPr>
      </w:pPr>
      <w:r>
        <w:t xml:space="preserve">11</w:t>
      </w:r>
    </w:p>
    <w:p>
      <w:pPr>
        <w:numPr>
          <w:ilvl w:val="0"/>
          <w:numId w:val="1000"/>
        </w:numPr>
      </w:pPr>
      <w:r>
        <w:t xml:space="preserve">176</w:t>
      </w:r>
    </w:p>
    <w:p>
      <w:pPr>
        <w:numPr>
          <w:ilvl w:val="0"/>
          <w:numId w:val="1000"/>
        </w:numPr>
      </w:pPr>
      <w:r>
        <w:t xml:space="preserve">12</w:t>
      </w:r>
    </w:p>
    <w:p>
      <w:pPr>
        <w:numPr>
          <w:ilvl w:val="0"/>
          <w:numId w:val="1000"/>
        </w:numPr>
      </w:pPr>
      <w:r>
        <w:t xml:space="preserve">179</w:t>
      </w:r>
    </w:p>
    <w:p>
      <w:pPr>
        <w:numPr>
          <w:ilvl w:val="0"/>
          <w:numId w:val="1000"/>
        </w:numPr>
      </w:pPr>
      <w:r>
        <w:t xml:space="preserve">13</w:t>
      </w:r>
    </w:p>
    <w:p>
      <w:pPr>
        <w:numPr>
          <w:ilvl w:val="0"/>
          <w:numId w:val="1000"/>
        </w:numPr>
      </w:pPr>
      <w:r>
        <w:t xml:space="preserve">174</w:t>
      </w:r>
    </w:p>
    <w:p>
      <w:pPr>
        <w:numPr>
          <w:ilvl w:val="0"/>
          <w:numId w:val="1000"/>
        </w:numPr>
      </w:pPr>
      <w:r>
        <w:t xml:space="preserve">14</w:t>
      </w:r>
    </w:p>
    <w:p>
      <w:pPr>
        <w:numPr>
          <w:ilvl w:val="0"/>
          <w:numId w:val="1000"/>
        </w:numPr>
      </w:pPr>
      <w:r>
        <w:t xml:space="preserve">173</w:t>
      </w:r>
    </w:p>
    <w:p>
      <w:pPr>
        <w:numPr>
          <w:ilvl w:val="0"/>
          <w:numId w:val="1000"/>
        </w:numPr>
      </w:pPr>
      <w:r>
        <w:t xml:space="preserve">15</w:t>
      </w:r>
    </w:p>
    <w:p>
      <w:pPr>
        <w:numPr>
          <w:ilvl w:val="0"/>
          <w:numId w:val="1000"/>
        </w:numPr>
      </w:pPr>
      <w:r>
        <w:t xml:space="preserve">172</w:t>
      </w:r>
    </w:p>
    <w:p>
      <w:pPr>
        <w:numPr>
          <w:ilvl w:val="0"/>
          <w:numId w:val="1000"/>
        </w:numPr>
      </w:pPr>
      <w:r>
        <w:t xml:space="preserve">16</w:t>
      </w:r>
    </w:p>
    <w:p>
      <w:pPr>
        <w:numPr>
          <w:ilvl w:val="0"/>
          <w:numId w:val="1000"/>
        </w:numPr>
      </w:pPr>
      <w:r>
        <w:t xml:space="preserve">169</w:t>
      </w:r>
    </w:p>
    <w:p>
      <w:pPr>
        <w:numPr>
          <w:ilvl w:val="0"/>
          <w:numId w:val="1000"/>
        </w:numPr>
      </w:pPr>
      <w:r>
        <w:t xml:space="preserve">17</w:t>
      </w:r>
    </w:p>
    <w:p>
      <w:pPr>
        <w:numPr>
          <w:ilvl w:val="0"/>
          <w:numId w:val="1000"/>
        </w:numPr>
      </w:pPr>
      <w:r>
        <w:t xml:space="preserve">168</w:t>
      </w:r>
    </w:p>
    <w:p>
      <w:pPr>
        <w:numPr>
          <w:ilvl w:val="0"/>
          <w:numId w:val="1000"/>
        </w:numPr>
      </w:pPr>
      <w:r>
        <w:t xml:space="preserve">18</w:t>
      </w:r>
    </w:p>
    <w:p>
      <w:pPr>
        <w:numPr>
          <w:ilvl w:val="0"/>
          <w:numId w:val="1000"/>
        </w:numPr>
      </w:pPr>
      <w:r>
        <w:t xml:space="preserve">166</w:t>
      </w:r>
    </w:p>
    <w:p>
      <w:pPr>
        <w:numPr>
          <w:ilvl w:val="0"/>
          <w:numId w:val="1000"/>
        </w:numPr>
      </w:pPr>
      <w:r>
        <w:t xml:space="preserve">19</w:t>
      </w:r>
    </w:p>
    <w:p>
      <w:pPr>
        <w:numPr>
          <w:ilvl w:val="0"/>
          <w:numId w:val="1000"/>
        </w:numPr>
      </w:pPr>
      <w:r>
        <w:t xml:space="preserve">174</w:t>
      </w:r>
    </w:p>
    <w:p>
      <w:pPr>
        <w:numPr>
          <w:ilvl w:val="0"/>
          <w:numId w:val="1000"/>
        </w:numPr>
      </w:pPr>
      <w:r>
        <w:t xml:space="preserve">20</w:t>
      </w:r>
    </w:p>
    <w:p>
      <w:pPr>
        <w:numPr>
          <w:ilvl w:val="0"/>
          <w:numId w:val="1000"/>
        </w:numPr>
      </w:pPr>
      <w:r>
        <w:t xml:space="preserve">179</w:t>
      </w:r>
    </w:p>
    <w:p>
      <w:pPr>
        <w:numPr>
          <w:ilvl w:val="0"/>
          <w:numId w:val="1000"/>
        </w:numPr>
      </w:pPr>
      <w:r>
        <w:t xml:space="preserve">21</w:t>
      </w:r>
    </w:p>
    <w:p>
      <w:pPr>
        <w:numPr>
          <w:ilvl w:val="0"/>
          <w:numId w:val="1000"/>
        </w:numPr>
      </w:pPr>
      <w:r>
        <w:t xml:space="preserve">183</w:t>
      </w:r>
    </w:p>
    <w:p>
      <w:pPr>
        <w:numPr>
          <w:ilvl w:val="0"/>
          <w:numId w:val="1000"/>
        </w:numPr>
      </w:pPr>
      <w:r>
        <w:t xml:space="preserve">Para analizar estos datos, estudiaremos los diagramas de caja (también llamados diagramas de caja y bigotes o boxplots). Observe los siguientes diagramas y responda:</w:t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176" name="Picture"/>
            <a:graphic>
              <a:graphicData uri="http://schemas.openxmlformats.org/drawingml/2006/picture">
                <pic:pic>
                  <pic:nvPicPr>
                    <pic:cNvPr descr="media/supplements1/exercise6/DiagramaA-1.sv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180" name="Picture"/>
            <a:graphic>
              <a:graphicData uri="http://schemas.openxmlformats.org/drawingml/2006/picture">
                <pic:pic>
                  <pic:nvPicPr>
                    <pic:cNvPr descr="media/supplements1/exercise6/DiagramaB-1.sv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184" name="Picture"/>
            <a:graphic>
              <a:graphicData uri="http://schemas.openxmlformats.org/drawingml/2006/picture">
                <pic:pic>
                  <pic:nvPicPr>
                    <pic:cNvPr descr="media/supplements1/exercise6/DiagramaC-1.sv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188" name="Picture"/>
            <a:graphic>
              <a:graphicData uri="http://schemas.openxmlformats.org/drawingml/2006/picture">
                <pic:pic>
                  <pic:nvPicPr>
                    <pic:cNvPr descr="media/supplements1/exercise6/DiagramaD-1.sv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  <w:numPr>
          <w:ilvl w:val="0"/>
          <w:numId w:val="1000"/>
        </w:numPr>
      </w:pPr>
      <w:bookmarkStart w:id="191" w:name="X0b7d1cfa8fede95263c7221c29f5de395ab6ffe"/>
      <w:r>
        <w:t xml:space="preserve">Parte 1: Identificación del diagrama correcto</w:t>
      </w:r>
      <w:bookmarkEnd w:id="191"/>
    </w:p>
    <w:p>
      <w:pPr>
        <w:numPr>
          <w:ilvl w:val="0"/>
          <w:numId w:val="1000"/>
        </w:numPr>
      </w:pPr>
      <w:r>
        <w:t xml:space="preserve">¿Qué diagrama(s) representa(n) correctamente los datos en cuanto a sus valores de cuartiles (Q1, mediana y Q3)?</w:t>
      </w:r>
      <w:r>
        <w:br/>
      </w:r>
      <w:r>
        <w:t xml:space="preserve">##ANSWER1##</w:t>
      </w:r>
    </w:p>
    <w:p>
      <w:pPr>
        <w:pStyle w:val="Heading2"/>
        <w:numPr>
          <w:ilvl w:val="0"/>
          <w:numId w:val="1000"/>
        </w:numPr>
      </w:pPr>
      <w:bookmarkStart w:id="192" w:name="X40b720eb0319c9cedb322100b8387843db25190"/>
      <w:r>
        <w:t xml:space="preserve">Parte 2: Identificación de error estructural</w:t>
      </w:r>
      <w:bookmarkEnd w:id="192"/>
    </w:p>
    <w:p>
      <w:pPr>
        <w:numPr>
          <w:ilvl w:val="0"/>
          <w:numId w:val="1000"/>
        </w:numPr>
      </w:pPr>
      <w:r>
        <w:t xml:space="preserve">¿Qué diagrama tiene un error estructural en la representación? (Un error estructural significa que algún elemento está ubicado donde no debería estar según la definición de diagrama de caja)</w:t>
      </w:r>
      <w:r>
        <w:br/>
      </w:r>
      <w:r>
        <w:t xml:space="preserve">##ANSWER2##</w:t>
      </w:r>
    </w:p>
    <w:p>
      <w:pPr>
        <w:pStyle w:val="Heading2"/>
        <w:numPr>
          <w:ilvl w:val="0"/>
          <w:numId w:val="1000"/>
        </w:numPr>
      </w:pPr>
      <w:bookmarkStart w:id="193" w:name="parte-3-cuxe1lculo-buxe1sico"/>
      <w:r>
        <w:t xml:space="preserve">Parte 3: Cálculo básico</w:t>
      </w:r>
      <w:bookmarkEnd w:id="193"/>
    </w:p>
    <w:p>
      <w:pPr>
        <w:numPr>
          <w:ilvl w:val="0"/>
          <w:numId w:val="1000"/>
        </w:numPr>
      </w:pPr>
      <w:r>
        <w:t xml:space="preserve">Calcule el rango intercuartílico (RIC) de los datos. Recuerde que RIC = Q3 - Q1.</w:t>
      </w:r>
      <w:r>
        <w:br/>
      </w:r>
      <w:r>
        <w:t xml:space="preserve">##ANSWER3##</w:t>
      </w:r>
    </w:p>
    <w:p>
      <w:pPr>
        <w:pStyle w:val="Heading2"/>
        <w:numPr>
          <w:ilvl w:val="0"/>
          <w:numId w:val="1000"/>
        </w:numPr>
      </w:pPr>
      <w:bookmarkStart w:id="194" w:name="parte-4-interpretaciuxf3n-buxe1sica"/>
      <w:r>
        <w:t xml:space="preserve">Parte 4: Interpretación básica</w:t>
      </w:r>
      <w:bookmarkEnd w:id="194"/>
    </w:p>
    <w:p>
      <w:pPr>
        <w:numPr>
          <w:ilvl w:val="0"/>
          <w:numId w:val="1000"/>
        </w:numPr>
      </w:pPr>
      <w:r>
        <w:t xml:space="preserve">Aproximadamente, ¿qué porcentaje de los datos se encuentra entre Q1 y Q3 (dentro de la</w:t>
      </w:r>
      <w:r>
        <w:t xml:space="preserve"> </w:t>
      </w:r>
      <w:r>
        <w:t xml:space="preserve">“</w:t>
      </w:r>
      <w:r>
        <w:t xml:space="preserve">caja</w:t>
      </w:r>
      <w:r>
        <w:t xml:space="preserve">”</w:t>
      </w:r>
      <w:r>
        <w:t xml:space="preserve"> </w:t>
      </w:r>
      <w:r>
        <w:t xml:space="preserve">del diagrama)?</w:t>
      </w:r>
      <w:r>
        <w:br/>
      </w:r>
      <w:r>
        <w:t xml:space="preserve">##ANSWER4##</w:t>
      </w:r>
    </w:p>
    <w:p>
      <w:pPr>
        <w:pStyle w:val="Heading2"/>
        <w:numPr>
          <w:ilvl w:val="0"/>
          <w:numId w:val="1000"/>
        </w:numPr>
      </w:pPr>
      <w:bookmarkStart w:id="195" w:name="parte-5-conceptos-fundamentales"/>
      <w:r>
        <w:t xml:space="preserve">Parte 5: Conceptos fundamentales</w:t>
      </w:r>
      <w:bookmarkEnd w:id="195"/>
    </w:p>
    <w:p>
      <w:pPr>
        <w:numPr>
          <w:ilvl w:val="0"/>
          <w:numId w:val="1000"/>
        </w:numPr>
      </w:pPr>
      <w:r>
        <w:t xml:space="preserve">Basándose en la posición de la mediana dentro de la caja, ¿qué podemos afirmar sobre la distribución de estos datos?</w:t>
      </w:r>
      <w:r>
        <w:br/>
      </w:r>
      <w:r>
        <w:t xml:space="preserve">##ANSWER5##</w:t>
      </w:r>
    </w:p>
    <w:p>
      <w:pPr>
        <w:pStyle w:val="Heading2"/>
        <w:numPr>
          <w:ilvl w:val="0"/>
          <w:numId w:val="1000"/>
        </w:numPr>
      </w:pPr>
      <w:bookmarkStart w:id="196" w:name="parte-6-aplicaciuxf3n"/>
      <w:r>
        <w:t xml:space="preserve">Parte 6: Aplicación</w:t>
      </w:r>
      <w:bookmarkEnd w:id="196"/>
    </w:p>
    <w:p>
      <w:pPr>
        <w:numPr>
          <w:ilvl w:val="0"/>
          <w:numId w:val="1000"/>
        </w:numPr>
      </w:pPr>
      <w:r>
        <w:t xml:space="preserve">Si añadiéramos un dato muy grande (un valor atípico) al conjunto de datos, ¿cuál de los siguientes estadísticos se vería más afectado?</w:t>
      </w:r>
      <w:r>
        <w:br/>
      </w:r>
      <w:r>
        <w:t xml:space="preserve">##ANSWER6##</w:t>
      </w:r>
    </w:p>
    <w:p>
      <w:pPr>
        <w:pStyle w:val="Heading2"/>
        <w:numPr>
          <w:ilvl w:val="0"/>
          <w:numId w:val="1000"/>
        </w:numPr>
      </w:pPr>
      <w:bookmarkStart w:id="197" w:name="parte-7-comprensiuxf3n"/>
      <w:r>
        <w:t xml:space="preserve">Parte 7: Comprensión</w:t>
      </w:r>
      <w:bookmarkEnd w:id="197"/>
    </w:p>
    <w:p>
      <w:pPr>
        <w:numPr>
          <w:ilvl w:val="0"/>
          <w:numId w:val="1000"/>
        </w:numPr>
      </w:pPr>
      <w:r>
        <w:t xml:space="preserve">Complete el siguiente enunciado: En un diagrama de caja, la línea dentro de la caja representa la ____________, mientras que los extremos de la caja representan el __________ y el __________.</w:t>
      </w:r>
      <w:r>
        <w:br/>
      </w:r>
      <w:r>
        <w:t xml:space="preserve">##ANSWER7##</w:t>
      </w:r>
    </w:p>
    <w:p>
      <w:pPr>
        <w:numPr>
          <w:ilvl w:val="1"/>
          <w:numId w:val="1022"/>
        </w:numPr>
      </w:pPr>
      <w:r>
        <w:t xml:space="preserve">Diagrama A / Diagrama B / Diagrama C / Diagrama D / mediana tercer cuartil primer cuartil / media primer cuartil tercer cuartil / media percentil 25 percentil 75</w:t>
      </w:r>
    </w:p>
    <w:p>
      <w:pPr>
        <w:numPr>
          <w:ilvl w:val="1"/>
          <w:numId w:val="1022"/>
        </w:numPr>
      </w:pPr>
      <w:r>
        <w:t xml:space="preserve">Diagrama A / Diagrama B / Diagrama C / Diagrama D</w:t>
      </w:r>
    </w:p>
    <w:p>
      <w:pPr>
        <w:numPr>
          <w:ilvl w:val="1"/>
          <w:numId w:val="1022"/>
        </w:numPr>
      </w:pPr>
      <w:r>
        <w:t xml:space="preserve">25% / 50% / 75% / Depende del número de datos</w:t>
      </w:r>
    </w:p>
    <w:p>
      <w:pPr>
        <w:numPr>
          <w:ilvl w:val="1"/>
          <w:numId w:val="1022"/>
        </w:numPr>
      </w:pPr>
      <w:r>
        <w:t xml:space="preserve">La distribución es exactamente simétrica / La distribución tiende a ser simétrica / La distribución presenta sesgo hacia valores más altos / La distribución presenta sesgo hacia valores más bajos</w:t>
      </w:r>
    </w:p>
    <w:p>
      <w:pPr>
        <w:numPr>
          <w:ilvl w:val="1"/>
          <w:numId w:val="1022"/>
        </w:numPr>
      </w:pPr>
      <w:r>
        <w:t xml:space="preserve">Mínimo / Máximo / Media aritmética / Mediana / Rango intercuartílico</w:t>
      </w:r>
    </w:p>
    <w:p>
      <w:pPr>
        <w:numPr>
          <w:ilvl w:val="1"/>
          <w:numId w:val="1022"/>
        </w:numPr>
      </w:pPr>
      <w:r>
        <w:t xml:space="preserve">mediana primer cuartil tercer cuartil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</w:p>
    <w:p>
      <w:pPr>
        <w:pStyle w:val="Heading2"/>
        <w:numPr>
          <w:ilvl w:val="0"/>
          <w:numId w:val="1000"/>
        </w:numPr>
      </w:pPr>
      <w:bookmarkStart w:id="198" w:name="soluciuxf3n-con-explicaciones-buxe1sicas"/>
      <w:r>
        <w:t xml:space="preserve">Solución con explicaciones básicas</w:t>
      </w:r>
      <w:bookmarkEnd w:id="198"/>
    </w:p>
    <w:p>
      <w:pPr>
        <w:pStyle w:val="Heading3"/>
        <w:numPr>
          <w:ilvl w:val="0"/>
          <w:numId w:val="1000"/>
        </w:numPr>
      </w:pPr>
      <w:bookmarkStart w:id="199" w:name="X36620bcde49979be542dc3ab8c628ccd94cb8da"/>
      <w:r>
        <w:t xml:space="preserve">Parte 1: Identificación del diagrama correcto</w:t>
      </w:r>
      <w:bookmarkEnd w:id="199"/>
    </w:p>
    <w:p>
      <w:pPr>
        <w:numPr>
          <w:ilvl w:val="0"/>
          <w:numId w:val="100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Diagrama C</w:t>
      </w:r>
      <w:r>
        <w:t xml:space="preserve"> </w:t>
      </w:r>
      <w:r>
        <w:t xml:space="preserve">es el único que representa correctamente los datos con los valores precisos de:</w:t>
      </w:r>
    </w:p>
    <w:p>
      <w:pPr>
        <w:numPr>
          <w:ilvl w:val="1"/>
          <w:numId w:val="1023"/>
        </w:numPr>
      </w:pPr>
      <w:r>
        <w:t xml:space="preserve">Mínimo = 163 cm</w:t>
      </w:r>
    </w:p>
    <w:p>
      <w:pPr>
        <w:numPr>
          <w:ilvl w:val="1"/>
          <w:numId w:val="1023"/>
        </w:numPr>
      </w:pPr>
      <w:r>
        <w:t xml:space="preserve">Q1 = 169.5 cm</w:t>
      </w:r>
    </w:p>
    <w:p>
      <w:pPr>
        <w:numPr>
          <w:ilvl w:val="1"/>
          <w:numId w:val="1023"/>
        </w:numPr>
      </w:pPr>
      <w:r>
        <w:t xml:space="preserve">Mediana (Q2) = 173 cm</w:t>
      </w:r>
    </w:p>
    <w:p>
      <w:pPr>
        <w:numPr>
          <w:ilvl w:val="1"/>
          <w:numId w:val="1023"/>
        </w:numPr>
      </w:pPr>
      <w:r>
        <w:t xml:space="preserve">Q3 = 177.5 cm</w:t>
      </w:r>
    </w:p>
    <w:p>
      <w:pPr>
        <w:numPr>
          <w:ilvl w:val="1"/>
          <w:numId w:val="1023"/>
        </w:numPr>
      </w:pPr>
      <w:r>
        <w:t xml:space="preserve">Máximo = 183 cm</w:t>
      </w:r>
    </w:p>
    <w:p>
      <w:pPr>
        <w:numPr>
          <w:ilvl w:val="0"/>
          <w:numId w:val="1000"/>
        </w:numPr>
      </w:pPr>
      <w:r>
        <w:t xml:space="preserve">Los otros diagramas contienen errores en los valores, la estructura o las etiquetas.</w:t>
      </w:r>
    </w:p>
    <w:p>
      <w:pPr>
        <w:pStyle w:val="Heading3"/>
        <w:numPr>
          <w:ilvl w:val="0"/>
          <w:numId w:val="1000"/>
        </w:numPr>
      </w:pPr>
      <w:bookmarkStart w:id="200" w:name="X00282843cc3623aeefc486cf846780bebb6a2c8"/>
      <w:r>
        <w:t xml:space="preserve">Parte 2: Identificación de error estructural</w:t>
      </w:r>
      <w:bookmarkEnd w:id="200"/>
    </w:p>
    <w:p>
      <w:pPr>
        <w:numPr>
          <w:ilvl w:val="0"/>
          <w:numId w:val="100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Diagrama D</w:t>
      </w:r>
      <w:r>
        <w:t xml:space="preserve"> </w:t>
      </w:r>
      <w:r>
        <w:t xml:space="preserve">tiene un error estructural:</w:t>
      </w:r>
    </w:p>
    <w:p>
      <w:pPr>
        <w:numPr>
          <w:ilvl w:val="0"/>
          <w:numId w:val="1000"/>
        </w:numPr>
      </w:pPr>
      <w:r>
        <w:t xml:space="preserve">los bigotes no terminan en valores reales de los datos.</w:t>
      </w:r>
    </w:p>
    <w:p>
      <w:pPr>
        <w:numPr>
          <w:ilvl w:val="0"/>
          <w:numId w:val="1000"/>
        </w:numPr>
      </w:pPr>
      <w:r>
        <w:t xml:space="preserve">En un diagrama de caja correcto, la mediana siempre debe estar dentro de la caja, entre Q1 y Q3, y los bigotes deben terminar en valores reales.</w:t>
      </w:r>
    </w:p>
    <w:p>
      <w:pPr>
        <w:pStyle w:val="Heading3"/>
        <w:numPr>
          <w:ilvl w:val="0"/>
          <w:numId w:val="1000"/>
        </w:numPr>
      </w:pPr>
      <w:bookmarkStart w:id="201" w:name="parte-3-cuxe1lculo-buxe1sico-1"/>
      <w:r>
        <w:t xml:space="preserve">Parte 3: Cálculo básico</w:t>
      </w:r>
      <w:bookmarkEnd w:id="201"/>
    </w:p>
    <w:p>
      <w:pPr>
        <w:numPr>
          <w:ilvl w:val="0"/>
          <w:numId w:val="1000"/>
        </w:numPr>
      </w:pPr>
      <w:r>
        <w:t xml:space="preserve">El rango intercuartílico (RIC) se calcula como Q3 - Q1:</w:t>
      </w:r>
    </w:p>
    <w:p>
      <w:pPr>
        <w:numPr>
          <w:ilvl w:val="0"/>
          <w:numId w:val="1000"/>
        </w:numPr>
      </w:pPr>
      <w:r>
        <w:t xml:space="preserve">RIC = 177.5 cm - 169.5 cm =</w:t>
      </w:r>
      <w:r>
        <w:t xml:space="preserve"> </w:t>
      </w:r>
      <w:r>
        <w:rPr>
          <w:b/>
          <w:bCs/>
        </w:rPr>
        <w:t xml:space="preserve">8 cm</w:t>
      </w:r>
    </w:p>
    <w:p>
      <w:pPr>
        <w:pStyle w:val="Heading3"/>
        <w:numPr>
          <w:ilvl w:val="0"/>
          <w:numId w:val="1000"/>
        </w:numPr>
      </w:pPr>
      <w:bookmarkStart w:id="202" w:name="parte-4-interpretaciuxf3n-buxe1sica-1"/>
      <w:r>
        <w:t xml:space="preserve">Parte 4: Interpretación básica</w:t>
      </w:r>
      <w:bookmarkEnd w:id="202"/>
    </w:p>
    <w:p>
      <w:pPr>
        <w:numPr>
          <w:ilvl w:val="0"/>
          <w:numId w:val="1000"/>
        </w:numPr>
      </w:pPr>
      <w:r>
        <w:t xml:space="preserve">Por definición, entre Q1 y Q3 se encuentra aproximadamente el 50% de los datos. Esta es una propiedad fundamental de los cuartiles: Q1 es el valor por debajo del cual se encuentra el 25% de los datos, y Q3 es el valor por debajo del cual se encuentra el 75% de los datos. Por lo tanto, entre Q1 y Q3 se encuentra el 75% - 25% = 50% de los datos.</w:t>
      </w:r>
    </w:p>
    <w:p>
      <w:pPr>
        <w:pStyle w:val="Heading3"/>
        <w:numPr>
          <w:ilvl w:val="0"/>
          <w:numId w:val="1000"/>
        </w:numPr>
      </w:pPr>
      <w:bookmarkStart w:id="203" w:name="parte-5-conceptos-fundamentales-1"/>
      <w:r>
        <w:t xml:space="preserve">Parte 5: Conceptos fundamentales</w:t>
      </w:r>
      <w:bookmarkEnd w:id="203"/>
    </w:p>
    <w:p>
      <w:pPr>
        <w:numPr>
          <w:ilvl w:val="0"/>
          <w:numId w:val="1000"/>
        </w:numPr>
      </w:pPr>
      <w:r>
        <w:t xml:space="preserve">Analizando la posición de la mediana dentro de la caja:</w:t>
      </w:r>
    </w:p>
    <w:p>
      <w:pPr>
        <w:numPr>
          <w:ilvl w:val="1"/>
          <w:numId w:val="1024"/>
        </w:numPr>
      </w:pPr>
      <w:r>
        <w:t xml:space="preserve">Q1 = 169.5 cm</w:t>
      </w:r>
    </w:p>
    <w:p>
      <w:pPr>
        <w:numPr>
          <w:ilvl w:val="1"/>
          <w:numId w:val="1024"/>
        </w:numPr>
      </w:pPr>
      <w:r>
        <w:t xml:space="preserve">Mediana = 173 cm</w:t>
      </w:r>
    </w:p>
    <w:p>
      <w:pPr>
        <w:numPr>
          <w:ilvl w:val="1"/>
          <w:numId w:val="1024"/>
        </w:numPr>
      </w:pPr>
      <w:r>
        <w:t xml:space="preserve">Q3 = 177.5 cm</w:t>
      </w:r>
    </w:p>
    <w:p>
      <w:pPr>
        <w:numPr>
          <w:ilvl w:val="1"/>
          <w:numId w:val="1024"/>
        </w:numPr>
      </w:pPr>
      <w:r>
        <w:t xml:space="preserve">Distancia Q1 a Mediana = 3.5 cm</w:t>
      </w:r>
    </w:p>
    <w:p>
      <w:pPr>
        <w:numPr>
          <w:ilvl w:val="1"/>
          <w:numId w:val="1024"/>
        </w:numPr>
      </w:pPr>
      <w:r>
        <w:t xml:space="preserve">Distancia Mediana a Q3 = 4.5 cm</w:t>
      </w:r>
    </w:p>
    <w:p>
      <w:pPr>
        <w:numPr>
          <w:ilvl w:val="0"/>
          <w:numId w:val="1000"/>
        </w:numPr>
      </w:pPr>
      <w:r>
        <w:t xml:space="preserve">Como estas distancias son bastante similares, la distribución tiende a ser simétrica.</w:t>
      </w:r>
    </w:p>
    <w:p>
      <w:pPr>
        <w:pStyle w:val="Heading3"/>
        <w:numPr>
          <w:ilvl w:val="0"/>
          <w:numId w:val="1000"/>
        </w:numPr>
      </w:pPr>
      <w:bookmarkStart w:id="204" w:name="parte-6-aplicaciuxf3n-1"/>
      <w:r>
        <w:t xml:space="preserve">Parte 6: Aplicación</w:t>
      </w:r>
      <w:bookmarkEnd w:id="204"/>
    </w:p>
    <w:p>
      <w:pPr>
        <w:numPr>
          <w:ilvl w:val="0"/>
          <w:numId w:val="1000"/>
        </w:numPr>
      </w:pPr>
      <w:r>
        <w:t xml:space="preserve">Si añadiéramos un dato muy grande (un valor atípico) al conjunto de datos, la</w:t>
      </w:r>
      <w:r>
        <w:t xml:space="preserve"> </w:t>
      </w:r>
      <w:r>
        <w:rPr>
          <w:b/>
          <w:bCs/>
        </w:rPr>
        <w:t xml:space="preserve">media aritmética</w:t>
      </w:r>
      <w:r>
        <w:t xml:space="preserve"> </w:t>
      </w:r>
      <w:r>
        <w:t xml:space="preserve">se vería más afectada. La media es sensible a valores extremos, mientras que la mediana y los cuartiles son estadísticos robustos que no se ven tan afectados por valores atípicos.</w:t>
      </w:r>
    </w:p>
    <w:p>
      <w:pPr>
        <w:pStyle w:val="Heading3"/>
        <w:numPr>
          <w:ilvl w:val="0"/>
          <w:numId w:val="1000"/>
        </w:numPr>
      </w:pPr>
      <w:bookmarkStart w:id="205" w:name="parte-7-comprensiuxf3n-1"/>
      <w:r>
        <w:t xml:space="preserve">Parte 7: Comprensión</w:t>
      </w:r>
      <w:bookmarkEnd w:id="205"/>
    </w:p>
    <w:p>
      <w:pPr>
        <w:numPr>
          <w:ilvl w:val="0"/>
          <w:numId w:val="1000"/>
        </w:numPr>
      </w:pPr>
      <w:r>
        <w:t xml:space="preserve">En un diagrama de caja, la línea dentro de la caja representa la</w:t>
      </w:r>
      <w:r>
        <w:t xml:space="preserve"> </w:t>
      </w:r>
      <w:r>
        <w:rPr>
          <w:b/>
          <w:bCs/>
        </w:rPr>
        <w:t xml:space="preserve">mediana</w:t>
      </w:r>
      <w:r>
        <w:t xml:space="preserve">, mientras que los extremos de la caja representan el</w:t>
      </w:r>
      <w:r>
        <w:t xml:space="preserve"> </w:t>
      </w:r>
      <w:r>
        <w:rPr>
          <w:b/>
          <w:bCs/>
        </w:rPr>
        <w:t xml:space="preserve">primer cuartil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tercer cuartil</w:t>
      </w:r>
      <w:r>
        <w:t xml:space="preserve">.</w:t>
      </w:r>
    </w:p>
    <w:p>
      <w:pPr>
        <w:numPr>
          <w:ilvl w:val="1"/>
          <w:numId w:val="1025"/>
        </w:numPr>
      </w:pPr>
      <w:r>
        <w:t xml:space="preserve">Incorrecto. Este diagrama contiene errores en los valores, estructura o etiquetas. / Incorrecto. Este diagrama contiene errores en los valores, estructura o etiquetas. / Correcto. Este diagrama muestra los valores exactos de los cuartiles calculados a partir de los datos originales. / Incorrecto. Este diagrama contiene errores en los valores, estructura o etiquetas. / Incorrecto. El orden de los cuartiles está invertido. / Incorrecto. La línea central representa la mediana, no la media. / Incorrecto. Los términos correctos son primer cuartil y tercer cuartil, no percentiles.</w:t>
      </w:r>
    </w:p>
    <w:p>
      <w:pPr>
        <w:numPr>
          <w:ilvl w:val="1"/>
          <w:numId w:val="1025"/>
        </w:numPr>
      </w:pPr>
      <w:r>
        <w:t xml:space="preserve">Incorrecto. Este diagrama no presenta un error estructural fundamental (aunque puede tener otros tipos de errores). / Incorrecto. Este diagrama no presenta un error estructural fundamental (aunque puede tener otros tipos de errores). / Incorrecto. Este diagrama no presenta un error estructural fundamental (aunque puede tener otros tipos de errores). / Correcto. Este diagrama tiene un error estructural fundamental que contradice la definición de un diagrama de caja.</w:t>
      </w:r>
    </w:p>
    <w:p>
      <w:pPr>
        <w:numPr>
          <w:ilvl w:val="1"/>
          <w:numId w:val="1025"/>
        </w:numPr>
      </w:pPr>
      <w:r>
        <w:t xml:space="preserve">8</w:t>
      </w:r>
    </w:p>
    <w:p>
      <w:pPr>
        <w:numPr>
          <w:ilvl w:val="1"/>
          <w:numId w:val="1025"/>
        </w:numPr>
      </w:pPr>
      <w:r>
        <w:t xml:space="preserve">Incorrecto. Aproximadamente el 25% de los datos está por debajo de Q1, y otro 25% está por encima de Q3. / Correcto. Por definición, aproximadamente el 50% de los datos se encuentra entre Q1 y Q3. Esta es una propiedad fundamental de los cuartiles. / Incorrecto. Aproximadamente el 75% de los datos está por debajo de Q3, no entre Q1 y Q3. / Incorrecto. Aunque el porcentaje exacto puede variar ligeramente con datos discretos, conceptualmente siempre es aproximadamente el 50%.</w:t>
      </w:r>
    </w:p>
    <w:p>
      <w:pPr>
        <w:numPr>
          <w:ilvl w:val="1"/>
          <w:numId w:val="1025"/>
        </w:numPr>
      </w:pPr>
      <w:r>
        <w:t xml:space="preserve">Incorrecto. Para que una distribución sea exactamente simétrica, la mediana debería estar exactamente en el centro de la caja y la distancia entre los bigotes debería ser la misma. / Correcto. Como la mediana está ubicada aproximadamente en el centro de la caja (distancia a Q1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distancia a Q3), la distribución tiende a ser simétrica. / Incorrecto. La posición de la mediana no indica un sesgo hacia valores más altos. / Incorrecto. La posición de la mediana no indica un sesgo hacia valores más bajos.</w:t>
      </w:r>
    </w:p>
    <w:p>
      <w:pPr>
        <w:numPr>
          <w:ilvl w:val="1"/>
          <w:numId w:val="1025"/>
        </w:numPr>
      </w:pPr>
      <w:r>
        <w:t xml:space="preserve">Incorrecto. El mínimo no se ve muy afectado por la adición de un valor atípico grande. / Incorrecto. El máximo cambiará al nuevo valor atípico, pero este cambio no afecta a la interpretación estadística tanto como afecta a la media. / Correcto. La media aritmética es muy sensible a valores extremos y se desplazará significativamente hacia el valor atípico. / Incorrecto. La mediana es un estadístico robusto que no se ve muy afectado por valores atípicos. / Incorrecto. El rango intercuartílico (Q3-Q1) es bastante robusto frente a valores atípicos.</w:t>
      </w:r>
    </w:p>
    <w:p>
      <w:pPr>
        <w:numPr>
          <w:ilvl w:val="1"/>
          <w:numId w:val="1025"/>
        </w:numPr>
      </w:pPr>
      <w:r>
        <w:t xml:space="preserve">Correcto. Esta es la definición correcta de las partes principales de un diagrama de caja.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p>
      <w:pPr>
        <w:numPr>
          <w:ilvl w:val="0"/>
          <w:numId w:val="1000"/>
        </w:numPr>
      </w:pPr>
      <w:r>
        <w:t xml:space="preserve">Estudiante</w:t>
      </w:r>
    </w:p>
    <w:p>
      <w:pPr>
        <w:numPr>
          <w:ilvl w:val="0"/>
          <w:numId w:val="1000"/>
        </w:numPr>
      </w:pPr>
      <w:r>
        <w:t xml:space="preserve">Estatura..cm.</w:t>
      </w:r>
    </w:p>
    <w:p>
      <w:pPr>
        <w:numPr>
          <w:ilvl w:val="0"/>
          <w:numId w:val="1000"/>
        </w:numPr>
      </w:pPr>
      <w:r>
        <w:t xml:space="preserve">1</w:t>
      </w:r>
    </w:p>
    <w:p>
      <w:pPr>
        <w:numPr>
          <w:ilvl w:val="0"/>
          <w:numId w:val="1000"/>
        </w:numPr>
      </w:pPr>
      <w:r>
        <w:t xml:space="preserve">177</w:t>
      </w:r>
    </w:p>
    <w:p>
      <w:pPr>
        <w:numPr>
          <w:ilvl w:val="0"/>
          <w:numId w:val="1000"/>
        </w:numPr>
      </w:pPr>
      <w:r>
        <w:t xml:space="preserve">2</w:t>
      </w:r>
    </w:p>
    <w:p>
      <w:pPr>
        <w:numPr>
          <w:ilvl w:val="0"/>
          <w:numId w:val="1000"/>
        </w:numPr>
      </w:pPr>
      <w:r>
        <w:t xml:space="preserve">186</w:t>
      </w:r>
    </w:p>
    <w:p>
      <w:pPr>
        <w:numPr>
          <w:ilvl w:val="0"/>
          <w:numId w:val="1000"/>
        </w:numPr>
      </w:pPr>
      <w:r>
        <w:t xml:space="preserve">3</w:t>
      </w:r>
    </w:p>
    <w:p>
      <w:pPr>
        <w:numPr>
          <w:ilvl w:val="0"/>
          <w:numId w:val="1000"/>
        </w:numPr>
      </w:pPr>
      <w:r>
        <w:t xml:space="preserve">190</w:t>
      </w:r>
    </w:p>
    <w:p>
      <w:pPr>
        <w:numPr>
          <w:ilvl w:val="0"/>
          <w:numId w:val="1000"/>
        </w:numPr>
      </w:pPr>
      <w:r>
        <w:t xml:space="preserve">4</w:t>
      </w:r>
    </w:p>
    <w:p>
      <w:pPr>
        <w:numPr>
          <w:ilvl w:val="0"/>
          <w:numId w:val="1000"/>
        </w:numPr>
      </w:pPr>
      <w:r>
        <w:t xml:space="preserve">188</w:t>
      </w:r>
    </w:p>
    <w:p>
      <w:pPr>
        <w:numPr>
          <w:ilvl w:val="0"/>
          <w:numId w:val="1000"/>
        </w:numPr>
      </w:pPr>
      <w:r>
        <w:t xml:space="preserve">5</w:t>
      </w:r>
    </w:p>
    <w:p>
      <w:pPr>
        <w:numPr>
          <w:ilvl w:val="0"/>
          <w:numId w:val="1000"/>
        </w:numPr>
      </w:pPr>
      <w:r>
        <w:t xml:space="preserve">189</w:t>
      </w:r>
    </w:p>
    <w:p>
      <w:pPr>
        <w:numPr>
          <w:ilvl w:val="0"/>
          <w:numId w:val="1000"/>
        </w:numPr>
      </w:pPr>
      <w:r>
        <w:t xml:space="preserve">6</w:t>
      </w:r>
    </w:p>
    <w:p>
      <w:pPr>
        <w:numPr>
          <w:ilvl w:val="0"/>
          <w:numId w:val="1000"/>
        </w:numPr>
      </w:pPr>
      <w:r>
        <w:t xml:space="preserve">183</w:t>
      </w:r>
    </w:p>
    <w:p>
      <w:pPr>
        <w:numPr>
          <w:ilvl w:val="0"/>
          <w:numId w:val="1000"/>
        </w:numPr>
      </w:pPr>
      <w:r>
        <w:t xml:space="preserve">7</w:t>
      </w:r>
    </w:p>
    <w:p>
      <w:pPr>
        <w:numPr>
          <w:ilvl w:val="0"/>
          <w:numId w:val="1000"/>
        </w:numPr>
      </w:pPr>
      <w:r>
        <w:t xml:space="preserve">189</w:t>
      </w:r>
    </w:p>
    <w:p>
      <w:pPr>
        <w:numPr>
          <w:ilvl w:val="0"/>
          <w:numId w:val="1000"/>
        </w:numPr>
      </w:pPr>
      <w:r>
        <w:t xml:space="preserve">8</w:t>
      </w:r>
    </w:p>
    <w:p>
      <w:pPr>
        <w:numPr>
          <w:ilvl w:val="0"/>
          <w:numId w:val="1000"/>
        </w:numPr>
      </w:pPr>
      <w:r>
        <w:t xml:space="preserve">176</w:t>
      </w:r>
    </w:p>
    <w:p>
      <w:pPr>
        <w:numPr>
          <w:ilvl w:val="0"/>
          <w:numId w:val="1000"/>
        </w:numPr>
      </w:pPr>
      <w:r>
        <w:t xml:space="preserve">9</w:t>
      </w:r>
    </w:p>
    <w:p>
      <w:pPr>
        <w:numPr>
          <w:ilvl w:val="0"/>
          <w:numId w:val="1000"/>
        </w:numPr>
      </w:pPr>
      <w:r>
        <w:t xml:space="preserve">159</w:t>
      </w:r>
    </w:p>
    <w:p>
      <w:pPr>
        <w:numPr>
          <w:ilvl w:val="0"/>
          <w:numId w:val="1000"/>
        </w:numPr>
      </w:pPr>
      <w:r>
        <w:t xml:space="preserve">10</w:t>
      </w:r>
    </w:p>
    <w:p>
      <w:pPr>
        <w:numPr>
          <w:ilvl w:val="0"/>
          <w:numId w:val="1000"/>
        </w:numPr>
      </w:pPr>
      <w:r>
        <w:t xml:space="preserve">177</w:t>
      </w:r>
    </w:p>
    <w:p>
      <w:pPr>
        <w:numPr>
          <w:ilvl w:val="0"/>
          <w:numId w:val="1000"/>
        </w:numPr>
      </w:pPr>
      <w:r>
        <w:t xml:space="preserve">Para analizar estos datos, estudiaremos los diagramas de caja (también llamados diagramas de caja y bigotes o boxplots). Observe los siguientes diagramas y responda:</w:t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207" name="Picture"/>
            <a:graphic>
              <a:graphicData uri="http://schemas.openxmlformats.org/drawingml/2006/picture">
                <pic:pic>
                  <pic:nvPicPr>
                    <pic:cNvPr descr="media/supplements1/exercise7/DiagramaA-1.sv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211" name="Picture"/>
            <a:graphic>
              <a:graphicData uri="http://schemas.openxmlformats.org/drawingml/2006/picture">
                <pic:pic>
                  <pic:nvPicPr>
                    <pic:cNvPr descr="media/supplements1/exercise7/DiagramaB-1.sv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215" name="Picture"/>
            <a:graphic>
              <a:graphicData uri="http://schemas.openxmlformats.org/drawingml/2006/picture">
                <pic:pic>
                  <pic:nvPicPr>
                    <pic:cNvPr descr="media/supplements1/exercise7/DiagramaC-1.sv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219" name="Picture"/>
            <a:graphic>
              <a:graphicData uri="http://schemas.openxmlformats.org/drawingml/2006/picture">
                <pic:pic>
                  <pic:nvPicPr>
                    <pic:cNvPr descr="media/supplements1/exercise7/DiagramaD-1.sv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  <w:numPr>
          <w:ilvl w:val="0"/>
          <w:numId w:val="1000"/>
        </w:numPr>
      </w:pPr>
      <w:bookmarkStart w:id="222" w:name="X0b7d1cfa8fede95263c7221c29f5de395ab6ffe"/>
      <w:r>
        <w:t xml:space="preserve">Parte 1: Identificación del diagrama correcto</w:t>
      </w:r>
      <w:bookmarkEnd w:id="222"/>
    </w:p>
    <w:p>
      <w:pPr>
        <w:numPr>
          <w:ilvl w:val="0"/>
          <w:numId w:val="1000"/>
        </w:numPr>
      </w:pPr>
      <w:r>
        <w:t xml:space="preserve">¿Qué diagrama(s) representa(n) correctamente los datos en cuanto a sus valores de cuartiles (Q1, mediana y Q3)?</w:t>
      </w:r>
      <w:r>
        <w:br/>
      </w:r>
      <w:r>
        <w:t xml:space="preserve">##ANSWER1##</w:t>
      </w:r>
    </w:p>
    <w:p>
      <w:pPr>
        <w:pStyle w:val="Heading2"/>
        <w:numPr>
          <w:ilvl w:val="0"/>
          <w:numId w:val="1000"/>
        </w:numPr>
      </w:pPr>
      <w:bookmarkStart w:id="223" w:name="X40b720eb0319c9cedb322100b8387843db25190"/>
      <w:r>
        <w:t xml:space="preserve">Parte 2: Identificación de error estructural</w:t>
      </w:r>
      <w:bookmarkEnd w:id="223"/>
    </w:p>
    <w:p>
      <w:pPr>
        <w:numPr>
          <w:ilvl w:val="0"/>
          <w:numId w:val="1000"/>
        </w:numPr>
      </w:pPr>
      <w:r>
        <w:t xml:space="preserve">¿Qué diagrama tiene un error estructural en la representación? (Un error estructural significa que algún elemento está ubicado donde no debería estar según la definición de diagrama de caja)</w:t>
      </w:r>
      <w:r>
        <w:br/>
      </w:r>
      <w:r>
        <w:t xml:space="preserve">##ANSWER2##</w:t>
      </w:r>
    </w:p>
    <w:p>
      <w:pPr>
        <w:pStyle w:val="Heading2"/>
        <w:numPr>
          <w:ilvl w:val="0"/>
          <w:numId w:val="1000"/>
        </w:numPr>
      </w:pPr>
      <w:bookmarkStart w:id="224" w:name="parte-3-cuxe1lculo-buxe1sico"/>
      <w:r>
        <w:t xml:space="preserve">Parte 3: Cálculo básico</w:t>
      </w:r>
      <w:bookmarkEnd w:id="224"/>
    </w:p>
    <w:p>
      <w:pPr>
        <w:numPr>
          <w:ilvl w:val="0"/>
          <w:numId w:val="1000"/>
        </w:numPr>
      </w:pPr>
      <w:r>
        <w:t xml:space="preserve">Calcule el rango intercuartílico (RIC) de los datos. Recuerde que RIC = Q3 - Q1.</w:t>
      </w:r>
      <w:r>
        <w:br/>
      </w:r>
      <w:r>
        <w:t xml:space="preserve">##ANSWER3##</w:t>
      </w:r>
    </w:p>
    <w:p>
      <w:pPr>
        <w:pStyle w:val="Heading2"/>
        <w:numPr>
          <w:ilvl w:val="0"/>
          <w:numId w:val="1000"/>
        </w:numPr>
      </w:pPr>
      <w:bookmarkStart w:id="225" w:name="parte-4-interpretaciuxf3n-buxe1sica"/>
      <w:r>
        <w:t xml:space="preserve">Parte 4: Interpretación básica</w:t>
      </w:r>
      <w:bookmarkEnd w:id="225"/>
    </w:p>
    <w:p>
      <w:pPr>
        <w:numPr>
          <w:ilvl w:val="0"/>
          <w:numId w:val="1000"/>
        </w:numPr>
      </w:pPr>
      <w:r>
        <w:t xml:space="preserve">Aproximadamente, ¿qué porcentaje de los datos se encuentra entre Q1 y Q3 (dentro de la</w:t>
      </w:r>
      <w:r>
        <w:t xml:space="preserve"> </w:t>
      </w:r>
      <w:r>
        <w:t xml:space="preserve">“</w:t>
      </w:r>
      <w:r>
        <w:t xml:space="preserve">caja</w:t>
      </w:r>
      <w:r>
        <w:t xml:space="preserve">”</w:t>
      </w:r>
      <w:r>
        <w:t xml:space="preserve"> </w:t>
      </w:r>
      <w:r>
        <w:t xml:space="preserve">del diagrama)?</w:t>
      </w:r>
      <w:r>
        <w:br/>
      </w:r>
      <w:r>
        <w:t xml:space="preserve">##ANSWER4##</w:t>
      </w:r>
    </w:p>
    <w:p>
      <w:pPr>
        <w:pStyle w:val="Heading2"/>
        <w:numPr>
          <w:ilvl w:val="0"/>
          <w:numId w:val="1000"/>
        </w:numPr>
      </w:pPr>
      <w:bookmarkStart w:id="226" w:name="parte-5-conceptos-fundamentales"/>
      <w:r>
        <w:t xml:space="preserve">Parte 5: Conceptos fundamentales</w:t>
      </w:r>
      <w:bookmarkEnd w:id="226"/>
    </w:p>
    <w:p>
      <w:pPr>
        <w:numPr>
          <w:ilvl w:val="0"/>
          <w:numId w:val="1000"/>
        </w:numPr>
      </w:pPr>
      <w:r>
        <w:t xml:space="preserve">Basándose en la posición de la mediana dentro de la caja, ¿qué podemos afirmar sobre la distribución de estos datos?</w:t>
      </w:r>
      <w:r>
        <w:br/>
      </w:r>
      <w:r>
        <w:t xml:space="preserve">##ANSWER5##</w:t>
      </w:r>
    </w:p>
    <w:p>
      <w:pPr>
        <w:pStyle w:val="Heading2"/>
        <w:numPr>
          <w:ilvl w:val="0"/>
          <w:numId w:val="1000"/>
        </w:numPr>
      </w:pPr>
      <w:bookmarkStart w:id="227" w:name="parte-6-aplicaciuxf3n"/>
      <w:r>
        <w:t xml:space="preserve">Parte 6: Aplicación</w:t>
      </w:r>
      <w:bookmarkEnd w:id="227"/>
    </w:p>
    <w:p>
      <w:pPr>
        <w:numPr>
          <w:ilvl w:val="0"/>
          <w:numId w:val="1000"/>
        </w:numPr>
      </w:pPr>
      <w:r>
        <w:t xml:space="preserve">Si añadiéramos un dato muy grande (un valor atípico) al conjunto de datos, ¿cuál de los siguientes estadísticos se vería más afectado?</w:t>
      </w:r>
      <w:r>
        <w:br/>
      </w:r>
      <w:r>
        <w:t xml:space="preserve">##ANSWER6##</w:t>
      </w:r>
    </w:p>
    <w:p>
      <w:pPr>
        <w:pStyle w:val="Heading2"/>
        <w:numPr>
          <w:ilvl w:val="0"/>
          <w:numId w:val="1000"/>
        </w:numPr>
      </w:pPr>
      <w:bookmarkStart w:id="228" w:name="parte-7-comprensiuxf3n"/>
      <w:r>
        <w:t xml:space="preserve">Parte 7: Comprensión</w:t>
      </w:r>
      <w:bookmarkEnd w:id="228"/>
    </w:p>
    <w:p>
      <w:pPr>
        <w:numPr>
          <w:ilvl w:val="0"/>
          <w:numId w:val="1000"/>
        </w:numPr>
      </w:pPr>
      <w:r>
        <w:t xml:space="preserve">Complete el siguiente enunciado: En un diagrama de caja, la línea dentro de la caja representa la ____________, mientras que los extremos de la caja representan el __________ y el __________.</w:t>
      </w:r>
      <w:r>
        <w:br/>
      </w:r>
      <w:r>
        <w:t xml:space="preserve">##ANSWER7##</w:t>
      </w:r>
    </w:p>
    <w:p>
      <w:pPr>
        <w:numPr>
          <w:ilvl w:val="1"/>
          <w:numId w:val="1026"/>
        </w:numPr>
      </w:pPr>
      <w:r>
        <w:t xml:space="preserve">Diagrama A / Diagrama B / Diagrama C / Diagrama D / mediana tercer cuartil primer cuartil / media primer cuartil tercer cuartil / media percentil 25 percentil 75</w:t>
      </w:r>
    </w:p>
    <w:p>
      <w:pPr>
        <w:numPr>
          <w:ilvl w:val="1"/>
          <w:numId w:val="1026"/>
        </w:numPr>
      </w:pPr>
      <w:r>
        <w:t xml:space="preserve">Diagrama A / Diagrama B / Diagrama C / Diagrama D</w:t>
      </w:r>
    </w:p>
    <w:p>
      <w:pPr>
        <w:numPr>
          <w:ilvl w:val="1"/>
          <w:numId w:val="1026"/>
        </w:numPr>
      </w:pPr>
      <w:r>
        <w:t xml:space="preserve">25% / 50% / 75% / Depende del número de datos</w:t>
      </w:r>
    </w:p>
    <w:p>
      <w:pPr>
        <w:numPr>
          <w:ilvl w:val="1"/>
          <w:numId w:val="1026"/>
        </w:numPr>
      </w:pPr>
      <w:r>
        <w:t xml:space="preserve">La distribución es exactamente simétrica / La distribución tiende a ser simétrica / La distribución presenta sesgo hacia valores más altos / La distribución presenta sesgo hacia valores más bajos</w:t>
      </w:r>
    </w:p>
    <w:p>
      <w:pPr>
        <w:numPr>
          <w:ilvl w:val="1"/>
          <w:numId w:val="1026"/>
        </w:numPr>
      </w:pPr>
      <w:r>
        <w:t xml:space="preserve">Mínimo / Máximo / Media aritmética / Mediana / Rango intercuartílico</w:t>
      </w:r>
    </w:p>
    <w:p>
      <w:pPr>
        <w:numPr>
          <w:ilvl w:val="1"/>
          <w:numId w:val="1026"/>
        </w:numPr>
      </w:pPr>
      <w:r>
        <w:t xml:space="preserve">mediana primer cuartil tercer cuartil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</w:p>
    <w:p>
      <w:pPr>
        <w:pStyle w:val="Heading2"/>
        <w:numPr>
          <w:ilvl w:val="0"/>
          <w:numId w:val="1000"/>
        </w:numPr>
      </w:pPr>
      <w:bookmarkStart w:id="229" w:name="soluciuxf3n-con-explicaciones-buxe1sicas"/>
      <w:r>
        <w:t xml:space="preserve">Solución con explicaciones básicas</w:t>
      </w:r>
      <w:bookmarkEnd w:id="229"/>
    </w:p>
    <w:p>
      <w:pPr>
        <w:pStyle w:val="Heading3"/>
        <w:numPr>
          <w:ilvl w:val="0"/>
          <w:numId w:val="1000"/>
        </w:numPr>
      </w:pPr>
      <w:bookmarkStart w:id="230" w:name="X36620bcde49979be542dc3ab8c628ccd94cb8da"/>
      <w:r>
        <w:t xml:space="preserve">Parte 1: Identificación del diagrama correcto</w:t>
      </w:r>
      <w:bookmarkEnd w:id="230"/>
    </w:p>
    <w:p>
      <w:pPr>
        <w:numPr>
          <w:ilvl w:val="0"/>
          <w:numId w:val="100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Diagrama A</w:t>
      </w:r>
      <w:r>
        <w:t xml:space="preserve"> </w:t>
      </w:r>
      <w:r>
        <w:t xml:space="preserve">es el único que representa correctamente los datos con los valores precisos de:</w:t>
      </w:r>
    </w:p>
    <w:p>
      <w:pPr>
        <w:numPr>
          <w:ilvl w:val="1"/>
          <w:numId w:val="1027"/>
        </w:numPr>
      </w:pPr>
      <w:r>
        <w:t xml:space="preserve">Mínimo = 159 cm</w:t>
      </w:r>
    </w:p>
    <w:p>
      <w:pPr>
        <w:numPr>
          <w:ilvl w:val="1"/>
          <w:numId w:val="1027"/>
        </w:numPr>
      </w:pPr>
      <w:r>
        <w:t xml:space="preserve">Q1 = 176.8 cm</w:t>
      </w:r>
    </w:p>
    <w:p>
      <w:pPr>
        <w:numPr>
          <w:ilvl w:val="1"/>
          <w:numId w:val="1027"/>
        </w:numPr>
      </w:pPr>
      <w:r>
        <w:t xml:space="preserve">Mediana (Q2) = 184.5 cm</w:t>
      </w:r>
    </w:p>
    <w:p>
      <w:pPr>
        <w:numPr>
          <w:ilvl w:val="1"/>
          <w:numId w:val="1027"/>
        </w:numPr>
      </w:pPr>
      <w:r>
        <w:t xml:space="preserve">Q3 = 189 cm</w:t>
      </w:r>
    </w:p>
    <w:p>
      <w:pPr>
        <w:numPr>
          <w:ilvl w:val="1"/>
          <w:numId w:val="1027"/>
        </w:numPr>
      </w:pPr>
      <w:r>
        <w:t xml:space="preserve">Máximo = 190 cm</w:t>
      </w:r>
    </w:p>
    <w:p>
      <w:pPr>
        <w:numPr>
          <w:ilvl w:val="0"/>
          <w:numId w:val="1000"/>
        </w:numPr>
      </w:pPr>
      <w:r>
        <w:t xml:space="preserve">Los otros diagramas contienen errores en los valores, la estructura o las etiquetas.</w:t>
      </w:r>
    </w:p>
    <w:p>
      <w:pPr>
        <w:pStyle w:val="Heading3"/>
        <w:numPr>
          <w:ilvl w:val="0"/>
          <w:numId w:val="1000"/>
        </w:numPr>
      </w:pPr>
      <w:bookmarkStart w:id="231" w:name="X00282843cc3623aeefc486cf846780bebb6a2c8"/>
      <w:r>
        <w:t xml:space="preserve">Parte 2: Identificación de error estructural</w:t>
      </w:r>
      <w:bookmarkEnd w:id="231"/>
    </w:p>
    <w:p>
      <w:pPr>
        <w:numPr>
          <w:ilvl w:val="0"/>
          <w:numId w:val="100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Diagrama D</w:t>
      </w:r>
      <w:r>
        <w:t xml:space="preserve"> </w:t>
      </w:r>
      <w:r>
        <w:t xml:space="preserve">tiene un error estructural:</w:t>
      </w:r>
    </w:p>
    <w:p>
      <w:pPr>
        <w:numPr>
          <w:ilvl w:val="0"/>
          <w:numId w:val="1000"/>
        </w:numPr>
      </w:pPr>
      <w:r>
        <w:t xml:space="preserve">Q1 y Q3 están invertidos, lo que hace que la caja sea incorrecta.</w:t>
      </w:r>
    </w:p>
    <w:p>
      <w:pPr>
        <w:numPr>
          <w:ilvl w:val="0"/>
          <w:numId w:val="1000"/>
        </w:numPr>
      </w:pPr>
      <w:r>
        <w:t xml:space="preserve">En un diagrama de caja correcto, la mediana siempre debe estar dentro de la caja, entre Q1 y Q3, y los bigotes deben terminar en valores reales.</w:t>
      </w:r>
    </w:p>
    <w:p>
      <w:pPr>
        <w:pStyle w:val="Heading3"/>
        <w:numPr>
          <w:ilvl w:val="0"/>
          <w:numId w:val="1000"/>
        </w:numPr>
      </w:pPr>
      <w:bookmarkStart w:id="232" w:name="parte-3-cuxe1lculo-buxe1sico-1"/>
      <w:r>
        <w:t xml:space="preserve">Parte 3: Cálculo básico</w:t>
      </w:r>
      <w:bookmarkEnd w:id="232"/>
    </w:p>
    <w:p>
      <w:pPr>
        <w:numPr>
          <w:ilvl w:val="0"/>
          <w:numId w:val="1000"/>
        </w:numPr>
      </w:pPr>
      <w:r>
        <w:t xml:space="preserve">El rango intercuartílico (RIC) se calcula como Q3 - Q1:</w:t>
      </w:r>
    </w:p>
    <w:p>
      <w:pPr>
        <w:numPr>
          <w:ilvl w:val="0"/>
          <w:numId w:val="1000"/>
        </w:numPr>
      </w:pPr>
      <w:r>
        <w:t xml:space="preserve">RIC = 189 cm - 176.8 cm =</w:t>
      </w:r>
      <w:r>
        <w:t xml:space="preserve"> </w:t>
      </w:r>
      <w:r>
        <w:rPr>
          <w:b/>
          <w:bCs/>
        </w:rPr>
        <w:t xml:space="preserve">12.25 cm</w:t>
      </w:r>
    </w:p>
    <w:p>
      <w:pPr>
        <w:pStyle w:val="Heading3"/>
        <w:numPr>
          <w:ilvl w:val="0"/>
          <w:numId w:val="1000"/>
        </w:numPr>
      </w:pPr>
      <w:bookmarkStart w:id="233" w:name="parte-4-interpretaciuxf3n-buxe1sica-1"/>
      <w:r>
        <w:t xml:space="preserve">Parte 4: Interpretación básica</w:t>
      </w:r>
      <w:bookmarkEnd w:id="233"/>
    </w:p>
    <w:p>
      <w:pPr>
        <w:numPr>
          <w:ilvl w:val="0"/>
          <w:numId w:val="1000"/>
        </w:numPr>
      </w:pPr>
      <w:r>
        <w:t xml:space="preserve">Por definición, entre Q1 y Q3 se encuentra aproximadamente el 50% de los datos. Esta es una propiedad fundamental de los cuartiles: Q1 es el valor por debajo del cual se encuentra el 25% de los datos, y Q3 es el valor por debajo del cual se encuentra el 75% de los datos. Por lo tanto, entre Q1 y Q3 se encuentra el 75% - 25% = 50% de los datos.</w:t>
      </w:r>
    </w:p>
    <w:p>
      <w:pPr>
        <w:pStyle w:val="Heading3"/>
        <w:numPr>
          <w:ilvl w:val="0"/>
          <w:numId w:val="1000"/>
        </w:numPr>
      </w:pPr>
      <w:bookmarkStart w:id="234" w:name="parte-5-conceptos-fundamentales-1"/>
      <w:r>
        <w:t xml:space="preserve">Parte 5: Conceptos fundamentales</w:t>
      </w:r>
      <w:bookmarkEnd w:id="234"/>
    </w:p>
    <w:p>
      <w:pPr>
        <w:numPr>
          <w:ilvl w:val="0"/>
          <w:numId w:val="1000"/>
        </w:numPr>
      </w:pPr>
      <w:r>
        <w:t xml:space="preserve">Analizando la posición de la mediana dentro de la caja:</w:t>
      </w:r>
    </w:p>
    <w:p>
      <w:pPr>
        <w:numPr>
          <w:ilvl w:val="1"/>
          <w:numId w:val="1028"/>
        </w:numPr>
      </w:pPr>
      <w:r>
        <w:t xml:space="preserve">Q1 = 176.8 cm</w:t>
      </w:r>
    </w:p>
    <w:p>
      <w:pPr>
        <w:numPr>
          <w:ilvl w:val="1"/>
          <w:numId w:val="1028"/>
        </w:numPr>
      </w:pPr>
      <w:r>
        <w:t xml:space="preserve">Mediana = 184.5 cm</w:t>
      </w:r>
    </w:p>
    <w:p>
      <w:pPr>
        <w:numPr>
          <w:ilvl w:val="1"/>
          <w:numId w:val="1028"/>
        </w:numPr>
      </w:pPr>
      <w:r>
        <w:t xml:space="preserve">Q3 = 189 cm</w:t>
      </w:r>
    </w:p>
    <w:p>
      <w:pPr>
        <w:numPr>
          <w:ilvl w:val="1"/>
          <w:numId w:val="1028"/>
        </w:numPr>
      </w:pPr>
      <w:r>
        <w:t xml:space="preserve">Distancia Q1 a Mediana = 7.7 cm</w:t>
      </w:r>
    </w:p>
    <w:p>
      <w:pPr>
        <w:numPr>
          <w:ilvl w:val="1"/>
          <w:numId w:val="1028"/>
        </w:numPr>
      </w:pPr>
      <w:r>
        <w:t xml:space="preserve">Distancia Mediana a Q3 = 4.5 cm</w:t>
      </w:r>
    </w:p>
    <w:p>
      <w:pPr>
        <w:numPr>
          <w:ilvl w:val="0"/>
          <w:numId w:val="1000"/>
        </w:numPr>
      </w:pPr>
      <w:r>
        <w:t xml:space="preserve">Como estas distancias son diferentes (la distancia de la mediana a Q1 es mayor), la distribución presenta sesgo hacia valores más bajos.</w:t>
      </w:r>
    </w:p>
    <w:p>
      <w:pPr>
        <w:pStyle w:val="Heading3"/>
        <w:numPr>
          <w:ilvl w:val="0"/>
          <w:numId w:val="1000"/>
        </w:numPr>
      </w:pPr>
      <w:bookmarkStart w:id="235" w:name="parte-6-aplicaciuxf3n-1"/>
      <w:r>
        <w:t xml:space="preserve">Parte 6: Aplicación</w:t>
      </w:r>
      <w:bookmarkEnd w:id="235"/>
    </w:p>
    <w:p>
      <w:pPr>
        <w:numPr>
          <w:ilvl w:val="0"/>
          <w:numId w:val="1000"/>
        </w:numPr>
      </w:pPr>
      <w:r>
        <w:t xml:space="preserve">Si añadiéramos un dato muy grande (un valor atípico) al conjunto de datos, la</w:t>
      </w:r>
      <w:r>
        <w:t xml:space="preserve"> </w:t>
      </w:r>
      <w:r>
        <w:rPr>
          <w:b/>
          <w:bCs/>
        </w:rPr>
        <w:t xml:space="preserve">media aritmética</w:t>
      </w:r>
      <w:r>
        <w:t xml:space="preserve"> </w:t>
      </w:r>
      <w:r>
        <w:t xml:space="preserve">se vería más afectada. La media es sensible a valores extremos, mientras que la mediana y los cuartiles son estadísticos robustos que no se ven tan afectados por valores atípicos.</w:t>
      </w:r>
    </w:p>
    <w:p>
      <w:pPr>
        <w:pStyle w:val="Heading3"/>
        <w:numPr>
          <w:ilvl w:val="0"/>
          <w:numId w:val="1000"/>
        </w:numPr>
      </w:pPr>
      <w:bookmarkStart w:id="236" w:name="parte-7-comprensiuxf3n-1"/>
      <w:r>
        <w:t xml:space="preserve">Parte 7: Comprensión</w:t>
      </w:r>
      <w:bookmarkEnd w:id="236"/>
    </w:p>
    <w:p>
      <w:pPr>
        <w:numPr>
          <w:ilvl w:val="0"/>
          <w:numId w:val="1000"/>
        </w:numPr>
      </w:pPr>
      <w:r>
        <w:t xml:space="preserve">En un diagrama de caja, la línea dentro de la caja representa la</w:t>
      </w:r>
      <w:r>
        <w:t xml:space="preserve"> </w:t>
      </w:r>
      <w:r>
        <w:rPr>
          <w:b/>
          <w:bCs/>
        </w:rPr>
        <w:t xml:space="preserve">mediana</w:t>
      </w:r>
      <w:r>
        <w:t xml:space="preserve">, mientras que los extremos de la caja representan el</w:t>
      </w:r>
      <w:r>
        <w:t xml:space="preserve"> </w:t>
      </w:r>
      <w:r>
        <w:rPr>
          <w:b/>
          <w:bCs/>
        </w:rPr>
        <w:t xml:space="preserve">primer cuartil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tercer cuartil</w:t>
      </w:r>
      <w:r>
        <w:t xml:space="preserve">.</w:t>
      </w:r>
    </w:p>
    <w:p>
      <w:pPr>
        <w:numPr>
          <w:ilvl w:val="1"/>
          <w:numId w:val="1029"/>
        </w:numPr>
      </w:pPr>
      <w:r>
        <w:t xml:space="preserve">Correcto. Este diagrama muestra los valores exactos de los cuartiles calculados a partir de los datos originales. / Incorrecto. Este diagrama contiene errores en los valores, estructura o etiquetas. / Incorrecto. Este diagrama contiene errores en los valores, estructura o etiquetas. / Incorrecto. Este diagrama contiene errores en los valores, estructura o etiquetas. / Incorrecto. El orden de los cuartiles está invertido. / Incorrecto. La línea central representa la mediana, no la media. / Incorrecto. Los términos correctos son primer cuartil y tercer cuartil, no percentiles.</w:t>
      </w:r>
    </w:p>
    <w:p>
      <w:pPr>
        <w:numPr>
          <w:ilvl w:val="1"/>
          <w:numId w:val="1029"/>
        </w:numPr>
      </w:pPr>
      <w:r>
        <w:t xml:space="preserve">Incorrecto. Este diagrama no presenta un error estructural fundamental (aunque puede tener otros tipos de errores). / Incorrecto. Este diagrama no presenta un error estructural fundamental (aunque puede tener otros tipos de errores). / Incorrecto. Este diagrama no presenta un error estructural fundamental (aunque puede tener otros tipos de errores). / Correcto. Este diagrama tiene un error estructural fundamental que contradice la definición de un diagrama de caja.</w:t>
      </w:r>
    </w:p>
    <w:p>
      <w:pPr>
        <w:numPr>
          <w:ilvl w:val="1"/>
          <w:numId w:val="1029"/>
        </w:numPr>
      </w:pPr>
      <w:r>
        <w:t xml:space="preserve">12.25</w:t>
      </w:r>
    </w:p>
    <w:p>
      <w:pPr>
        <w:numPr>
          <w:ilvl w:val="1"/>
          <w:numId w:val="1029"/>
        </w:numPr>
      </w:pPr>
      <w:r>
        <w:t xml:space="preserve">Incorrecto. Aproximadamente el 25% de los datos está por debajo de Q1, y otro 25% está por encima de Q3. / Correcto. Por definición, aproximadamente el 50% de los datos se encuentra entre Q1 y Q3. Esta es una propiedad fundamental de los cuartiles. / Incorrecto. Aproximadamente el 75% de los datos está por debajo de Q3, no entre Q1 y Q3. / Incorrecto. Aunque el porcentaje exacto puede variar ligeramente con datos discretos, conceptualmente siempre es aproximadamente el 50%.</w:t>
      </w:r>
    </w:p>
    <w:p>
      <w:pPr>
        <w:numPr>
          <w:ilvl w:val="1"/>
          <w:numId w:val="1029"/>
        </w:numPr>
      </w:pPr>
      <w:r>
        <w:t xml:space="preserve">Incorrecto. Para que una distribución sea exactamente simétrica, la mediana debería estar exactamente en el centro de la caja y la distancia entre los bigotes debería ser la misma. / Incorrecto. La posición de la mediana dentro de la caja no indica que la distribución sea aproximadamente simétrica. / Incorrecto. La posición de la mediana no indica un sesgo hacia valores más altos. / Correcto. Como la distancia de la mediana a Q1 es mayor que la distancia a Q3, la distribución presenta un sesgo hacia valores más bajos (sesgo negativo).</w:t>
      </w:r>
    </w:p>
    <w:p>
      <w:pPr>
        <w:numPr>
          <w:ilvl w:val="1"/>
          <w:numId w:val="1029"/>
        </w:numPr>
      </w:pPr>
      <w:r>
        <w:t xml:space="preserve">Incorrecto. El mínimo no se ve muy afectado por la adición de un valor atípico grande. / Incorrecto. El máximo cambiará al nuevo valor atípico, pero este cambio no afecta a la interpretación estadística tanto como afecta a la media. / Correcto. La media aritmética es muy sensible a valores extremos y se desplazará significativamente hacia el valor atípico. / Incorrecto. La mediana es un estadístico robusto que no se ve muy afectado por valores atípicos. / Incorrecto. El rango intercuartílico (Q3-Q1) es bastante robusto frente a valores atípicos.</w:t>
      </w:r>
    </w:p>
    <w:p>
      <w:pPr>
        <w:numPr>
          <w:ilvl w:val="1"/>
          <w:numId w:val="1029"/>
        </w:numPr>
      </w:pPr>
      <w:r>
        <w:t xml:space="preserve">Correcto. Esta es la definición correcta de las partes principales de un diagrama de caja.</w:t>
      </w:r>
    </w:p>
    <w:bookmarkEnd w:id="2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16" Target="media/rId116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image" Id="rId147" Target="media/rId147.png" /><Relationship Type="http://schemas.openxmlformats.org/officeDocument/2006/relationships/image" Id="rId151" Target="media/rId151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78" Target="media/rId178.png" /><Relationship Type="http://schemas.openxmlformats.org/officeDocument/2006/relationships/image" Id="rId182" Target="media/rId182.png" /><Relationship Type="http://schemas.openxmlformats.org/officeDocument/2006/relationships/image" Id="rId186" Target="media/rId186.png" /><Relationship Type="http://schemas.openxmlformats.org/officeDocument/2006/relationships/image" Id="rId190" Target="media/rId190.png" /><Relationship Type="http://schemas.openxmlformats.org/officeDocument/2006/relationships/image" Id="rId209" Target="media/rId209.png" /><Relationship Type="http://schemas.openxmlformats.org/officeDocument/2006/relationships/image" Id="rId213" Target="media/rId213.png" /><Relationship Type="http://schemas.openxmlformats.org/officeDocument/2006/relationships/image" Id="rId217" Target="media/rId217.png" /><Relationship Type="http://schemas.openxmlformats.org/officeDocument/2006/relationships/image" Id="rId221" Target="media/rId221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66" Target="media/rId66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93" Target="media/rId93.png" /><Relationship Type="http://schemas.openxmlformats.org/officeDocument/2006/relationships/image" Id="rId97" Target="media/rId97.png" /><Relationship Type="http://schemas.openxmlformats.org/officeDocument/2006/relationships/image" Id="rId20" Target="media/rId20.svg" /><Relationship Type="http://schemas.openxmlformats.org/officeDocument/2006/relationships/image" Id="rId24" Target="media/rId24.svg" /><Relationship Type="http://schemas.openxmlformats.org/officeDocument/2006/relationships/image" Id="rId28" Target="media/rId28.svg" /><Relationship Type="http://schemas.openxmlformats.org/officeDocument/2006/relationships/image" Id="rId32" Target="media/rId32.svg" /><Relationship Type="http://schemas.openxmlformats.org/officeDocument/2006/relationships/image" Id="rId51" Target="media/rId51.svg" /><Relationship Type="http://schemas.openxmlformats.org/officeDocument/2006/relationships/image" Id="rId55" Target="media/rId55.svg" /><Relationship Type="http://schemas.openxmlformats.org/officeDocument/2006/relationships/image" Id="rId59" Target="media/rId59.svg" /><Relationship Type="http://schemas.openxmlformats.org/officeDocument/2006/relationships/image" Id="rId63" Target="media/rId63.svg" /><Relationship Type="http://schemas.openxmlformats.org/officeDocument/2006/relationships/image" Id="rId82" Target="media/rId82.svg" /><Relationship Type="http://schemas.openxmlformats.org/officeDocument/2006/relationships/image" Id="rId86" Target="media/rId86.svg" /><Relationship Type="http://schemas.openxmlformats.org/officeDocument/2006/relationships/image" Id="rId90" Target="media/rId90.svg" /><Relationship Type="http://schemas.openxmlformats.org/officeDocument/2006/relationships/image" Id="rId94" Target="media/rId94.svg" /><Relationship Type="http://schemas.openxmlformats.org/officeDocument/2006/relationships/image" Id="rId113" Target="media/rId113.svg" /><Relationship Type="http://schemas.openxmlformats.org/officeDocument/2006/relationships/image" Id="rId117" Target="media/rId117.svg" /><Relationship Type="http://schemas.openxmlformats.org/officeDocument/2006/relationships/image" Id="rId121" Target="media/rId121.svg" /><Relationship Type="http://schemas.openxmlformats.org/officeDocument/2006/relationships/image" Id="rId125" Target="media/rId125.svg" /><Relationship Type="http://schemas.openxmlformats.org/officeDocument/2006/relationships/image" Id="rId144" Target="media/rId144.svg" /><Relationship Type="http://schemas.openxmlformats.org/officeDocument/2006/relationships/image" Id="rId148" Target="media/rId148.svg" /><Relationship Type="http://schemas.openxmlformats.org/officeDocument/2006/relationships/image" Id="rId152" Target="media/rId152.svg" /><Relationship Type="http://schemas.openxmlformats.org/officeDocument/2006/relationships/image" Id="rId156" Target="media/rId156.svg" /><Relationship Type="http://schemas.openxmlformats.org/officeDocument/2006/relationships/image" Id="rId175" Target="media/rId175.svg" /><Relationship Type="http://schemas.openxmlformats.org/officeDocument/2006/relationships/image" Id="rId179" Target="media/rId179.svg" /><Relationship Type="http://schemas.openxmlformats.org/officeDocument/2006/relationships/image" Id="rId183" Target="media/rId183.svg" /><Relationship Type="http://schemas.openxmlformats.org/officeDocument/2006/relationships/image" Id="rId187" Target="media/rId187.svg" /><Relationship Type="http://schemas.openxmlformats.org/officeDocument/2006/relationships/image" Id="rId206" Target="media/rId206.svg" /><Relationship Type="http://schemas.openxmlformats.org/officeDocument/2006/relationships/image" Id="rId210" Target="media/rId210.svg" /><Relationship Type="http://schemas.openxmlformats.org/officeDocument/2006/relationships/image" Id="rId214" Target="media/rId214.svg" /><Relationship Type="http://schemas.openxmlformats.org/officeDocument/2006/relationships/image" Id="rId218" Target="media/rId218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I. E. Pedacito de Cielo, La Tebaida, Quindío</dc:title>
  <dc:creator>Simulacro Matemáticas Saber ICFES</dc:creator>
  <cp:keywords/>
  <dcterms:created xsi:type="dcterms:W3CDTF">2025-03-16T00:47:34Z</dcterms:created>
  <dcterms:modified xsi:type="dcterms:W3CDTF">2025-03-16T00:47:34Z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Probabilidad y Estadística - Porcentajes</vt:lpwstr>
  </property>
</Properties>
</file>