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35" w:name="section"/>
    <w:p>
      <w:pPr>
        <w:pStyle w:val="Heading1"/>
      </w:pPr>
      <w:r>
        <w:t xml:space="preserve">.</w:t>
      </w:r>
    </w:p>
    <w:p>
      <w:pPr>
        <w:numPr>
          <w:ilvl w:val="0"/>
          <w:numId w:val="1001"/>
        </w:numPr>
      </w:pPr>
      <w:r>
        <w:rPr>
          <w:b/>
          <w:bCs/>
        </w:rPr>
        <w:t xml:space="preserve">Escenario</w:t>
      </w:r>
      <w:r>
        <w:br/>
      </w:r>
      <w:r>
        <w:t xml:space="preserve">Los envases multicapa son elaborados con Aluminio, Cartón y Polietileno, distribuidos en 6 capas, lo cual evita el contacto del alimento con el medio externo. La gráfica muestra la distribución porcentual aproximada de los materiales de un envases multicapa:</w:t>
      </w:r>
    </w:p>
    <w:p>
      <w:pPr>
        <w:numPr>
          <w:ilvl w:val="0"/>
          <w:numId w:val="1000"/>
        </w:numPr>
      </w:pPr>
      <w:r>
        <w:drawing>
          <wp:inline>
            <wp:extent cx="3200400" cy="3397743"/>
            <wp:effectExtent b="0" l="0" r="0" t="0"/>
            <wp:docPr descr="image" title="" id="21" name="Picture"/>
            <a:graphic>
              <a:graphicData uri="http://schemas.openxmlformats.org/drawingml/2006/picture">
                <pic:pic>
                  <pic:nvPicPr>
                    <pic:cNvPr descr="media/supplements1/exercise1/grafico_composicion.png" id="22" name="Picture"/>
                    <pic:cNvPicPr>
                      <a:picLocks noChangeArrowheads="1" noChangeAspect="1"/>
                    </pic:cNvPicPr>
                  </pic:nvPicPr>
                  <pic:blipFill>
                    <a:blip r:embed="rId20"/>
                    <a:stretch>
                      <a:fillRect/>
                    </a:stretch>
                  </pic:blipFill>
                  <pic:spPr bwMode="auto">
                    <a:xfrm>
                      <a:off x="0" y="0"/>
                      <a:ext cx="3200400" cy="339774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Cartón: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Cartón: ofrece adherencia fijando las capas de papel y aluminio.</w:t>
      </w:r>
    </w:p>
    <w:p>
      <w:pPr>
        <w:numPr>
          <w:ilvl w:val="0"/>
          <w:numId w:val="1000"/>
        </w:numPr>
      </w:pPr>
      <w:r>
        <w:rPr>
          <w:b/>
          <w:bCs/>
        </w:rPr>
        <w:t xml:space="preserve">Cuarta capa.</w:t>
      </w:r>
      <w:r>
        <w:t xml:space="preserve"> </w:t>
      </w:r>
      <w:r>
        <w:t xml:space="preserve">Polietileno: evita la entrada de oxígeno y luz, y la pérdida de aromas.</w:t>
      </w:r>
    </w:p>
    <w:p>
      <w:pPr>
        <w:numPr>
          <w:ilvl w:val="0"/>
          <w:numId w:val="1000"/>
        </w:numPr>
      </w:pPr>
      <w:r>
        <w:rPr>
          <w:b/>
          <w:bCs/>
        </w:rPr>
        <w:t xml:space="preserve">Quinta capa.</w:t>
      </w:r>
      <w:r>
        <w:t xml:space="preserve"> </w:t>
      </w:r>
      <w:r>
        <w:t xml:space="preserve">Cartón: evita que el alimento esté en contacto con el Polietileno.</w:t>
      </w:r>
    </w:p>
    <w:p>
      <w:pPr>
        <w:numPr>
          <w:ilvl w:val="0"/>
          <w:numId w:val="1000"/>
        </w:numPr>
      </w:pPr>
      <w:r>
        <w:rPr>
          <w:b/>
          <w:bCs/>
        </w:rPr>
        <w:t xml:space="preserve">Sexta capa.</w:t>
      </w:r>
      <w:r>
        <w:t xml:space="preserve"> </w:t>
      </w:r>
      <w:r>
        <w:t xml:space="preserve">Cartón: garantiza por completo la protección del alimento.</w:t>
      </w:r>
    </w:p>
    <w:p>
      <w:pPr>
        <w:numPr>
          <w:ilvl w:val="0"/>
          <w:numId w:val="1000"/>
        </w:numPr>
      </w:pPr>
      <w:r>
        <w:t xml:space="preserve">Una persona afirma que los porcentajes de los materiales en el empaque son válidos para un empaque de 1 litro, pero que si se construye con la misma técnica un empaque de la cuarta parte, reduciendo las dimensiones a la cuarta parte, entonces los porcentajes también se reducen a la cuarta parte.</w:t>
      </w:r>
    </w:p>
    <w:p>
      <w:pPr>
        <w:numPr>
          <w:ilvl w:val="0"/>
          <w:numId w:val="1000"/>
        </w:numPr>
      </w:pPr>
      <w:r>
        <w:rPr>
          <w:b/>
          <w:bCs/>
        </w:rPr>
        <w:t xml:space="preserve">Esta afirmación es falsa porque:</w:t>
      </w:r>
    </w:p>
    <w:p>
      <w:pPr>
        <w:numPr>
          <w:ilvl w:val="1"/>
          <w:numId w:val="1002"/>
        </w:numPr>
      </w:pPr>
      <w:r>
        <w:t xml:space="preserve">Los porcentajes se conservarían porque la densidad de los materiales no cambia</w:t>
      </w:r>
    </w:p>
    <w:p>
      <w:pPr>
        <w:numPr>
          <w:ilvl w:val="1"/>
          <w:numId w:val="1002"/>
        </w:numPr>
      </w:pPr>
      <w:r>
        <w:t xml:space="preserve">Los porcentajes cambiarían porque la densidad de los materiales es diferente en empaques pequeños</w:t>
      </w:r>
    </w:p>
    <w:p>
      <w:pPr>
        <w:numPr>
          <w:ilvl w:val="1"/>
          <w:numId w:val="1002"/>
        </w:numPr>
      </w:pPr>
      <w:r>
        <w:t xml:space="preserve">Los porcentajes se conservarían sin importar el tamaño del empaque</w:t>
      </w:r>
    </w:p>
    <w:p>
      <w:pPr>
        <w:numPr>
          <w:ilvl w:val="1"/>
          <w:numId w:val="1002"/>
        </w:numPr>
      </w:pPr>
      <w:r>
        <w:t xml:space="preserve">Los porcentajes cambiarían porque el grosor de las capas no se puede reducir proporcionalmente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cuarta parte, los porcentajes de materiales también se reducen a la cuarta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03"/>
        </w:numPr>
      </w:pPr>
      <w:r>
        <w:t xml:space="preserve">Factor de reducción lineal: 0.25</w:t>
      </w:r>
    </w:p>
    <w:p>
      <w:pPr>
        <w:numPr>
          <w:ilvl w:val="1"/>
          <w:numId w:val="1003"/>
        </w:numPr>
      </w:pPr>
      <w:r>
        <w:t xml:space="preserve">Factor de reducción volumétrica: 0.25 ³ = 0.0156</w:t>
      </w:r>
    </w:p>
    <w:p>
      <w:pPr>
        <w:numPr>
          <w:ilvl w:val="0"/>
          <w:numId w:val="1000"/>
        </w:numPr>
      </w:pPr>
      <w:r>
        <w:rPr>
          <w:b/>
          <w:bCs/>
        </w:rPr>
        <w:t xml:space="preserve">Composición del empaque original:</w:t>
      </w:r>
    </w:p>
    <w:p>
      <w:pPr>
        <w:numPr>
          <w:ilvl w:val="1"/>
          <w:numId w:val="1004"/>
        </w:numPr>
      </w:pPr>
      <w:r>
        <w:t xml:space="preserve">Aluminio : 10 %</w:t>
      </w:r>
    </w:p>
    <w:p>
      <w:pPr>
        <w:numPr>
          <w:ilvl w:val="1"/>
          <w:numId w:val="1004"/>
        </w:numPr>
      </w:pPr>
      <w:r>
        <w:t xml:space="preserve">Cartón : 70 %</w:t>
      </w:r>
    </w:p>
    <w:p>
      <w:pPr>
        <w:numPr>
          <w:ilvl w:val="1"/>
          <w:numId w:val="1004"/>
        </w:numPr>
      </w:pPr>
      <w:r>
        <w:t xml:space="preserve">Polietileno : 20 %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05"/>
        </w:numPr>
      </w:pPr>
      <w:r>
        <w:rPr>
          <w:b/>
          <w:bCs/>
        </w:rPr>
        <w:t xml:space="preserve">Proporcionalidad:</w:t>
      </w:r>
      <w:r>
        <w:t xml:space="preserve"> </w:t>
      </w:r>
      <w:r>
        <w:t xml:space="preserve">Todos los materiales se reducen en la misma proporción</w:t>
      </w:r>
    </w:p>
    <w:p>
      <w:pPr>
        <w:numPr>
          <w:ilvl w:val="1"/>
          <w:numId w:val="1005"/>
        </w:numPr>
      </w:pPr>
      <w:r>
        <w:rPr>
          <w:b/>
          <w:bCs/>
        </w:rPr>
        <w:t xml:space="preserve">Conservación de ratios:</w:t>
      </w:r>
      <w:r>
        <w:t xml:space="preserve"> </w:t>
      </w:r>
      <w:r>
        <w:t xml:space="preserve">La relación entre materiales no cambia</w:t>
      </w:r>
    </w:p>
    <w:p>
      <w:pPr>
        <w:numPr>
          <w:ilvl w:val="1"/>
          <w:numId w:val="1005"/>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0.0156V:</w:t>
      </w:r>
    </w:p>
    <w:p>
      <w:pPr>
        <w:numPr>
          <w:ilvl w:val="1"/>
          <w:numId w:val="1006"/>
        </w:numPr>
      </w:pPr>
      <w:r>
        <w:t xml:space="preserve">Aluminio original: 10% de V</w:t>
      </w:r>
    </w:p>
    <w:p>
      <w:pPr>
        <w:numPr>
          <w:ilvl w:val="1"/>
          <w:numId w:val="1006"/>
        </w:numPr>
      </w:pPr>
      <w:r>
        <w:t xml:space="preserve">Aluminio reducido: 10% de 0.0156V = 0.16% de V</w:t>
      </w:r>
    </w:p>
    <w:p>
      <w:pPr>
        <w:numPr>
          <w:ilvl w:val="0"/>
          <w:numId w:val="1000"/>
        </w:numPr>
      </w:pPr>
      <w:r>
        <w:t xml:space="preserve">Pero como porcentaje del nuevo volumen total: 0.16% de V ÷ 0.0156V =</w:t>
      </w:r>
      <w:r>
        <w:t xml:space="preserve"> </w:t>
      </w:r>
      <w:r>
        <w:rPr>
          <w:b/>
          <w:bCs/>
        </w:rPr>
        <w:t xml:space="preserve">10%</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07"/>
        </w:numPr>
      </w:pPr>
      <w:r>
        <w:t xml:space="preserve">Confunden escalamiento lineal con cambios en composición</w:t>
      </w:r>
    </w:p>
    <w:p>
      <w:pPr>
        <w:numPr>
          <w:ilvl w:val="1"/>
          <w:numId w:val="1007"/>
        </w:numPr>
      </w:pPr>
      <w:r>
        <w:t xml:space="preserve">No comprenden que los porcentajes son ratios, no cantidades</w:t>
      </w:r>
    </w:p>
    <w:p>
      <w:pPr>
        <w:numPr>
          <w:ilvl w:val="1"/>
          <w:numId w:val="1007"/>
        </w:numPr>
      </w:pPr>
      <w:r>
        <w:t xml:space="preserve">Aplican incorrectamente conceptos de densidad o superficie</w:t>
      </w:r>
    </w:p>
    <w:p>
      <w:pPr>
        <w:numPr>
          <w:ilvl w:val="1"/>
          <w:numId w:val="1007"/>
        </w:numPr>
      </w:pPr>
      <w:r>
        <w:t xml:space="preserve">No reconocen la invariancia de proporciones bajo escalamiento uniforme</w:t>
      </w:r>
    </w:p>
    <w:p>
      <w:pPr>
        <w:numPr>
          <w:ilvl w:val="1"/>
          <w:numId w:val="1008"/>
        </w:numPr>
      </w:pPr>
      <w:r>
        <w:t xml:space="preserve">Falso</w:t>
      </w:r>
    </w:p>
    <w:p>
      <w:pPr>
        <w:numPr>
          <w:ilvl w:val="1"/>
          <w:numId w:val="1008"/>
        </w:numPr>
      </w:pPr>
      <w:r>
        <w:t xml:space="preserve">Falso</w:t>
      </w:r>
    </w:p>
    <w:p>
      <w:pPr>
        <w:numPr>
          <w:ilvl w:val="1"/>
          <w:numId w:val="1008"/>
        </w:numPr>
      </w:pPr>
      <w:r>
        <w:t xml:space="preserve">Verdadero</w:t>
      </w:r>
    </w:p>
    <w:p>
      <w:pPr>
        <w:numPr>
          <w:ilvl w:val="1"/>
          <w:numId w:val="1008"/>
        </w:numPr>
      </w:pPr>
      <w:r>
        <w:t xml:space="preserve">Falso</w:t>
      </w:r>
    </w:p>
    <w:p>
      <w:pPr>
        <w:numPr>
          <w:ilvl w:val="0"/>
          <w:numId w:val="1001"/>
        </w:numPr>
      </w:pPr>
      <w:r>
        <w:rPr>
          <w:b/>
          <w:bCs/>
        </w:rPr>
        <w:t xml:space="preserve">Escenario</w:t>
      </w:r>
      <w:r>
        <w:br/>
      </w:r>
      <w:r>
        <w:t xml:space="preserve">Los contenedores híbridos son elaborados con Polietileno, Aluminio y Cartón, distribuidos en 6 capas, lo cual evita el contacto del alimento con el medio externo. La gráfica muestra la distribución porcentual aproximada de los materiales de un contenedores híbridos:</w:t>
      </w:r>
    </w:p>
    <w:p>
      <w:pPr>
        <w:numPr>
          <w:ilvl w:val="0"/>
          <w:numId w:val="1000"/>
        </w:numPr>
      </w:pPr>
      <w:r>
        <w:drawing>
          <wp:inline>
            <wp:extent cx="3200400" cy="3280479"/>
            <wp:effectExtent b="0" l="0" r="0" t="0"/>
            <wp:docPr descr="image" title="" id="24" name="Picture"/>
            <a:graphic>
              <a:graphicData uri="http://schemas.openxmlformats.org/drawingml/2006/picture">
                <pic:pic>
                  <pic:nvPicPr>
                    <pic:cNvPr descr="media/supplements1/exercise2/grafico_composicion.png" id="25" name="Picture"/>
                    <pic:cNvPicPr>
                      <a:picLocks noChangeArrowheads="1" noChangeAspect="1"/>
                    </pic:cNvPicPr>
                  </pic:nvPicPr>
                  <pic:blipFill>
                    <a:blip r:embed="rId23"/>
                    <a:stretch>
                      <a:fillRect/>
                    </a:stretch>
                  </pic:blipFill>
                  <pic:spPr bwMode="auto">
                    <a:xfrm>
                      <a:off x="0" y="0"/>
                      <a:ext cx="3200400" cy="3280479"/>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Aluminio: protege los alimentos de la humedad atmosférica externa.</w:t>
      </w:r>
    </w:p>
    <w:p>
      <w:pPr>
        <w:numPr>
          <w:ilvl w:val="0"/>
          <w:numId w:val="1000"/>
        </w:numPr>
      </w:pPr>
      <w:r>
        <w:rPr>
          <w:b/>
          <w:bCs/>
        </w:rPr>
        <w:t xml:space="preserve">Segunda capa.</w:t>
      </w:r>
      <w:r>
        <w:t xml:space="preserve"> </w:t>
      </w:r>
      <w:r>
        <w:t xml:space="preserve">Polietileno: brinda resistencia, forma y estabilidad.</w:t>
      </w:r>
    </w:p>
    <w:p>
      <w:pPr>
        <w:numPr>
          <w:ilvl w:val="0"/>
          <w:numId w:val="1000"/>
        </w:numPr>
      </w:pPr>
      <w:r>
        <w:rPr>
          <w:b/>
          <w:bCs/>
        </w:rPr>
        <w:t xml:space="preserve">Tercera capa.</w:t>
      </w:r>
      <w:r>
        <w:t xml:space="preserve"> </w:t>
      </w:r>
      <w:r>
        <w:t xml:space="preserve">Aluminio: ofrece adherencia fijando las capas de papel y aluminio.</w:t>
      </w:r>
    </w:p>
    <w:p>
      <w:pPr>
        <w:numPr>
          <w:ilvl w:val="0"/>
          <w:numId w:val="1000"/>
        </w:numPr>
      </w:pPr>
      <w:r>
        <w:rPr>
          <w:b/>
          <w:bCs/>
        </w:rPr>
        <w:t xml:space="preserve">Cuarta capa.</w:t>
      </w:r>
      <w:r>
        <w:t xml:space="preserve"> </w:t>
      </w:r>
      <w:r>
        <w:t xml:space="preserve">Cartón: evita la entrada de oxígeno y luz, y la pérdida de aromas.</w:t>
      </w:r>
    </w:p>
    <w:p>
      <w:pPr>
        <w:numPr>
          <w:ilvl w:val="0"/>
          <w:numId w:val="1000"/>
        </w:numPr>
      </w:pPr>
      <w:r>
        <w:rPr>
          <w:b/>
          <w:bCs/>
        </w:rPr>
        <w:t xml:space="preserve">Quinta capa.</w:t>
      </w:r>
      <w:r>
        <w:t xml:space="preserve"> </w:t>
      </w:r>
      <w:r>
        <w:t xml:space="preserve">Aluminio: evita que el alimento esté en contacto con el Cartón.</w:t>
      </w:r>
    </w:p>
    <w:p>
      <w:pPr>
        <w:numPr>
          <w:ilvl w:val="0"/>
          <w:numId w:val="1000"/>
        </w:numPr>
      </w:pPr>
      <w:r>
        <w:rPr>
          <w:b/>
          <w:bCs/>
        </w:rPr>
        <w:t xml:space="preserve">Sexta capa.</w:t>
      </w:r>
      <w:r>
        <w:t xml:space="preserve"> </w:t>
      </w:r>
      <w:r>
        <w:t xml:space="preserve">Aluminio: garantiza por completo la protección del alimento.</w:t>
      </w:r>
    </w:p>
    <w:p>
      <w:pPr>
        <w:numPr>
          <w:ilvl w:val="0"/>
          <w:numId w:val="1000"/>
        </w:numPr>
      </w:pPr>
      <w:r>
        <w:t xml:space="preserve">Una persona afirma que los porcentajes de los materiales en el empaque son válidos para un empaque de 250 ml, pero que si se construye con la misma técnica un empaque de la mitad, reduciendo las dimensiones a la mitad, entonces los porcentajes también se reducen a la mitad.</w:t>
      </w:r>
    </w:p>
    <w:p>
      <w:pPr>
        <w:numPr>
          <w:ilvl w:val="0"/>
          <w:numId w:val="1000"/>
        </w:numPr>
      </w:pPr>
      <w:r>
        <w:rPr>
          <w:b/>
          <w:bCs/>
        </w:rPr>
        <w:t xml:space="preserve">Esta afirmación es falsa porque:</w:t>
      </w:r>
    </w:p>
    <w:p>
      <w:pPr>
        <w:numPr>
          <w:ilvl w:val="1"/>
          <w:numId w:val="1009"/>
        </w:numPr>
      </w:pPr>
      <w:r>
        <w:t xml:space="preserve">Los porcentajes se reducirían a la octava parte porque todas las caras se reducen a la mitad</w:t>
      </w:r>
    </w:p>
    <w:p>
      <w:pPr>
        <w:numPr>
          <w:ilvl w:val="1"/>
          <w:numId w:val="1009"/>
        </w:numPr>
      </w:pPr>
      <w:r>
        <w:t xml:space="preserve">Los porcentajes se mantendrían porque la superficie del empaque no cambia proporcionalmente</w:t>
      </w:r>
    </w:p>
    <w:p>
      <w:pPr>
        <w:numPr>
          <w:ilvl w:val="1"/>
          <w:numId w:val="1009"/>
        </w:numPr>
      </w:pPr>
      <w:r>
        <w:t xml:space="preserve">Los porcentajes se duplicarían al haber menos espacio vacío dentro del empaque</w:t>
      </w:r>
    </w:p>
    <w:p>
      <w:pPr>
        <w:numPr>
          <w:ilvl w:val="1"/>
          <w:numId w:val="1009"/>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mitad, los porcentajes de materiales también se reducen a la mitad.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10"/>
        </w:numPr>
      </w:pPr>
      <w:r>
        <w:t xml:space="preserve">Factor de reducción lineal: 0.5</w:t>
      </w:r>
    </w:p>
    <w:p>
      <w:pPr>
        <w:numPr>
          <w:ilvl w:val="1"/>
          <w:numId w:val="1010"/>
        </w:numPr>
      </w:pPr>
      <w:r>
        <w:t xml:space="preserve">Factor de reducción volumétrica: 0.5 ³ = 0.125</w:t>
      </w:r>
    </w:p>
    <w:p>
      <w:pPr>
        <w:numPr>
          <w:ilvl w:val="0"/>
          <w:numId w:val="1000"/>
        </w:numPr>
      </w:pPr>
      <w:r>
        <w:rPr>
          <w:b/>
          <w:bCs/>
        </w:rPr>
        <w:t xml:space="preserve">Composición del empaque original:</w:t>
      </w:r>
    </w:p>
    <w:p>
      <w:pPr>
        <w:numPr>
          <w:ilvl w:val="1"/>
          <w:numId w:val="1011"/>
        </w:numPr>
      </w:pPr>
      <w:r>
        <w:t xml:space="preserve">Polietileno : 18 %</w:t>
      </w:r>
    </w:p>
    <w:p>
      <w:pPr>
        <w:numPr>
          <w:ilvl w:val="1"/>
          <w:numId w:val="1011"/>
        </w:numPr>
      </w:pPr>
      <w:r>
        <w:t xml:space="preserve">Aluminio : 5 %</w:t>
      </w:r>
    </w:p>
    <w:p>
      <w:pPr>
        <w:numPr>
          <w:ilvl w:val="1"/>
          <w:numId w:val="1011"/>
        </w:numPr>
      </w:pPr>
      <w:r>
        <w:t xml:space="preserve">Cartón : 77 %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12"/>
        </w:numPr>
      </w:pPr>
      <w:r>
        <w:rPr>
          <w:b/>
          <w:bCs/>
        </w:rPr>
        <w:t xml:space="preserve">Proporcionalidad:</w:t>
      </w:r>
      <w:r>
        <w:t xml:space="preserve"> </w:t>
      </w:r>
      <w:r>
        <w:t xml:space="preserve">Todos los materiales se reducen en la misma proporción</w:t>
      </w:r>
    </w:p>
    <w:p>
      <w:pPr>
        <w:numPr>
          <w:ilvl w:val="1"/>
          <w:numId w:val="1012"/>
        </w:numPr>
      </w:pPr>
      <w:r>
        <w:rPr>
          <w:b/>
          <w:bCs/>
        </w:rPr>
        <w:t xml:space="preserve">Conservación de ratios:</w:t>
      </w:r>
      <w:r>
        <w:t xml:space="preserve"> </w:t>
      </w:r>
      <w:r>
        <w:t xml:space="preserve">La relación entre materiales no cambia</w:t>
      </w:r>
    </w:p>
    <w:p>
      <w:pPr>
        <w:numPr>
          <w:ilvl w:val="1"/>
          <w:numId w:val="1012"/>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0.125V:</w:t>
      </w:r>
    </w:p>
    <w:p>
      <w:pPr>
        <w:numPr>
          <w:ilvl w:val="1"/>
          <w:numId w:val="1013"/>
        </w:numPr>
      </w:pPr>
      <w:r>
        <w:t xml:space="preserve">Polietileno original: 18% de V</w:t>
      </w:r>
    </w:p>
    <w:p>
      <w:pPr>
        <w:numPr>
          <w:ilvl w:val="1"/>
          <w:numId w:val="1013"/>
        </w:numPr>
      </w:pPr>
      <w:r>
        <w:t xml:space="preserve">Polietileno reducido: 18% de 0.125V = 2.25% de V</w:t>
      </w:r>
    </w:p>
    <w:p>
      <w:pPr>
        <w:numPr>
          <w:ilvl w:val="0"/>
          <w:numId w:val="1000"/>
        </w:numPr>
      </w:pPr>
      <w:r>
        <w:t xml:space="preserve">Pero como porcentaje del nuevo volumen total: 2.25% de V ÷ 0.125V =</w:t>
      </w:r>
      <w:r>
        <w:t xml:space="preserve"> </w:t>
      </w:r>
      <w:r>
        <w:rPr>
          <w:b/>
          <w:bCs/>
        </w:rPr>
        <w:t xml:space="preserve">18%</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14"/>
        </w:numPr>
      </w:pPr>
      <w:r>
        <w:t xml:space="preserve">Confunden escalamiento lineal con cambios en composición</w:t>
      </w:r>
    </w:p>
    <w:p>
      <w:pPr>
        <w:numPr>
          <w:ilvl w:val="1"/>
          <w:numId w:val="1014"/>
        </w:numPr>
      </w:pPr>
      <w:r>
        <w:t xml:space="preserve">No comprenden que los porcentajes son ratios, no cantidades</w:t>
      </w:r>
    </w:p>
    <w:p>
      <w:pPr>
        <w:numPr>
          <w:ilvl w:val="1"/>
          <w:numId w:val="1014"/>
        </w:numPr>
      </w:pPr>
      <w:r>
        <w:t xml:space="preserve">Aplican incorrectamente conceptos de densidad o superficie</w:t>
      </w:r>
    </w:p>
    <w:p>
      <w:pPr>
        <w:numPr>
          <w:ilvl w:val="1"/>
          <w:numId w:val="1014"/>
        </w:numPr>
      </w:pPr>
      <w:r>
        <w:t xml:space="preserve">No reconocen la invariancia de proporciones bajo escalamiento uniforme</w:t>
      </w:r>
    </w:p>
    <w:p>
      <w:pPr>
        <w:numPr>
          <w:ilvl w:val="1"/>
          <w:numId w:val="1015"/>
        </w:numPr>
      </w:pPr>
      <w:r>
        <w:t xml:space="preserve">Falso</w:t>
      </w:r>
    </w:p>
    <w:p>
      <w:pPr>
        <w:numPr>
          <w:ilvl w:val="1"/>
          <w:numId w:val="1015"/>
        </w:numPr>
      </w:pPr>
      <w:r>
        <w:t xml:space="preserve">Falso</w:t>
      </w:r>
    </w:p>
    <w:p>
      <w:pPr>
        <w:numPr>
          <w:ilvl w:val="1"/>
          <w:numId w:val="1015"/>
        </w:numPr>
      </w:pPr>
      <w:r>
        <w:t xml:space="preserve">Falso</w:t>
      </w:r>
    </w:p>
    <w:p>
      <w:pPr>
        <w:numPr>
          <w:ilvl w:val="1"/>
          <w:numId w:val="1015"/>
        </w:numPr>
      </w:pPr>
      <w:r>
        <w:t xml:space="preserve">Verdadero</w:t>
      </w:r>
    </w:p>
    <w:p>
      <w:pPr>
        <w:numPr>
          <w:ilvl w:val="0"/>
          <w:numId w:val="1001"/>
        </w:numPr>
      </w:pPr>
      <w:r>
        <w:rPr>
          <w:b/>
          <w:bCs/>
        </w:rPr>
        <w:t xml:space="preserve">Escenario</w:t>
      </w:r>
      <w:r>
        <w:br/>
      </w:r>
      <w:r>
        <w:t xml:space="preserve">Los envases multicapa son elaborados con Aluminio, Cartón y Polietileno, distribuidos en 6 capas, lo cual evita el contacto del alimento con el medio externo. La gráfica muestra la distribución porcentual aproximada de los materiales de un envases multicapa:</w:t>
      </w:r>
    </w:p>
    <w:p>
      <w:pPr>
        <w:numPr>
          <w:ilvl w:val="0"/>
          <w:numId w:val="1000"/>
        </w:numPr>
      </w:pPr>
      <w:r>
        <w:drawing>
          <wp:inline>
            <wp:extent cx="3200400" cy="3397743"/>
            <wp:effectExtent b="0" l="0" r="0" t="0"/>
            <wp:docPr descr="image" title="" id="27" name="Picture"/>
            <a:graphic>
              <a:graphicData uri="http://schemas.openxmlformats.org/drawingml/2006/picture">
                <pic:pic>
                  <pic:nvPicPr>
                    <pic:cNvPr descr="media/supplements1/exercise3/grafico_composicion.png" id="28" name="Picture"/>
                    <pic:cNvPicPr>
                      <a:picLocks noChangeArrowheads="1" noChangeAspect="1"/>
                    </pic:cNvPicPr>
                  </pic:nvPicPr>
                  <pic:blipFill>
                    <a:blip r:embed="rId26"/>
                    <a:stretch>
                      <a:fillRect/>
                    </a:stretch>
                  </pic:blipFill>
                  <pic:spPr bwMode="auto">
                    <a:xfrm>
                      <a:off x="0" y="0"/>
                      <a:ext cx="3200400" cy="339774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Cartón: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Cartón: ofrece adherencia fijando las capas de papel y aluminio.</w:t>
      </w:r>
    </w:p>
    <w:p>
      <w:pPr>
        <w:numPr>
          <w:ilvl w:val="0"/>
          <w:numId w:val="1000"/>
        </w:numPr>
      </w:pPr>
      <w:r>
        <w:rPr>
          <w:b/>
          <w:bCs/>
        </w:rPr>
        <w:t xml:space="preserve">Cuarta capa.</w:t>
      </w:r>
      <w:r>
        <w:t xml:space="preserve"> </w:t>
      </w:r>
      <w:r>
        <w:t xml:space="preserve">Polietileno: evita la entrada de oxígeno y luz, y la pérdida de aromas.</w:t>
      </w:r>
    </w:p>
    <w:p>
      <w:pPr>
        <w:numPr>
          <w:ilvl w:val="0"/>
          <w:numId w:val="1000"/>
        </w:numPr>
      </w:pPr>
      <w:r>
        <w:rPr>
          <w:b/>
          <w:bCs/>
        </w:rPr>
        <w:t xml:space="preserve">Quinta capa.</w:t>
      </w:r>
      <w:r>
        <w:t xml:space="preserve"> </w:t>
      </w:r>
      <w:r>
        <w:t xml:space="preserve">Cartón: evita que el alimento esté en contacto con el Polietileno.</w:t>
      </w:r>
    </w:p>
    <w:p>
      <w:pPr>
        <w:numPr>
          <w:ilvl w:val="0"/>
          <w:numId w:val="1000"/>
        </w:numPr>
      </w:pPr>
      <w:r>
        <w:rPr>
          <w:b/>
          <w:bCs/>
        </w:rPr>
        <w:t xml:space="preserve">Sexta capa.</w:t>
      </w:r>
      <w:r>
        <w:t xml:space="preserve"> </w:t>
      </w:r>
      <w:r>
        <w:t xml:space="preserve">Cartón: garantiza por completo la protección del alimento.</w:t>
      </w:r>
    </w:p>
    <w:p>
      <w:pPr>
        <w:numPr>
          <w:ilvl w:val="0"/>
          <w:numId w:val="1000"/>
        </w:numPr>
      </w:pPr>
      <w:r>
        <w:t xml:space="preserve">Una persona afirma que los porcentajes de los materiales en el empaque son válidos para un empaque de 250 ml, pero que si se construye con la misma técnica un empaque de la tercera parte, reduciendo las dimensiones a la tercera parte, entonces los porcentajes también se reducen a la tercera parte.</w:t>
      </w:r>
    </w:p>
    <w:p>
      <w:pPr>
        <w:numPr>
          <w:ilvl w:val="0"/>
          <w:numId w:val="1000"/>
        </w:numPr>
      </w:pPr>
      <w:r>
        <w:rPr>
          <w:b/>
          <w:bCs/>
        </w:rPr>
        <w:t xml:space="preserve">Esta afirmación es falsa porque:</w:t>
      </w:r>
    </w:p>
    <w:p>
      <w:pPr>
        <w:numPr>
          <w:ilvl w:val="1"/>
          <w:numId w:val="1016"/>
        </w:numPr>
      </w:pPr>
      <w:r>
        <w:t xml:space="preserve">Los porcentajes dependerían de las dimensiones que tuviera el empaque de la tercera parte</w:t>
      </w:r>
    </w:p>
    <w:p>
      <w:pPr>
        <w:numPr>
          <w:ilvl w:val="1"/>
          <w:numId w:val="1016"/>
        </w:numPr>
      </w:pPr>
      <w:r>
        <w:t xml:space="preserve">Los porcentajes se conservarían sin importar el tamaño del empaque</w:t>
      </w:r>
    </w:p>
    <w:p>
      <w:pPr>
        <w:numPr>
          <w:ilvl w:val="1"/>
          <w:numId w:val="1016"/>
        </w:numPr>
      </w:pPr>
      <w:r>
        <w:t xml:space="preserve">Los porcentajes cambiarían porque el grosor de las capas no se puede reducir proporcionalmente</w:t>
      </w:r>
    </w:p>
    <w:p>
      <w:pPr>
        <w:numPr>
          <w:ilvl w:val="1"/>
          <w:numId w:val="1016"/>
        </w:numPr>
      </w:pPr>
      <w:r>
        <w:t xml:space="preserve">Los porcentajes cambiarían porque la densidad de los materiales es diferente en empaques pequeños</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tercera parte, los porcentajes de materiales también se reducen a la tercera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17"/>
        </w:numPr>
      </w:pPr>
      <w:r>
        <w:t xml:space="preserve">Factor de reducción lineal: 0.3333333</w:t>
      </w:r>
    </w:p>
    <w:p>
      <w:pPr>
        <w:numPr>
          <w:ilvl w:val="1"/>
          <w:numId w:val="1017"/>
        </w:numPr>
      </w:pPr>
      <w:r>
        <w:t xml:space="preserve">Factor de reducción volumétrica: 0.3333333 ³ = 0.037</w:t>
      </w:r>
    </w:p>
    <w:p>
      <w:pPr>
        <w:numPr>
          <w:ilvl w:val="0"/>
          <w:numId w:val="1000"/>
        </w:numPr>
      </w:pPr>
      <w:r>
        <w:rPr>
          <w:b/>
          <w:bCs/>
        </w:rPr>
        <w:t xml:space="preserve">Composición del empaque original:</w:t>
      </w:r>
    </w:p>
    <w:p>
      <w:pPr>
        <w:numPr>
          <w:ilvl w:val="1"/>
          <w:numId w:val="1018"/>
        </w:numPr>
      </w:pPr>
      <w:r>
        <w:t xml:space="preserve">Aluminio : 5 %</w:t>
      </w:r>
    </w:p>
    <w:p>
      <w:pPr>
        <w:numPr>
          <w:ilvl w:val="1"/>
          <w:numId w:val="1018"/>
        </w:numPr>
      </w:pPr>
      <w:r>
        <w:t xml:space="preserve">Cartón : 78 %</w:t>
      </w:r>
    </w:p>
    <w:p>
      <w:pPr>
        <w:numPr>
          <w:ilvl w:val="1"/>
          <w:numId w:val="1018"/>
        </w:numPr>
      </w:pPr>
      <w:r>
        <w:t xml:space="preserve">Polietileno : 17 %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19"/>
        </w:numPr>
      </w:pPr>
      <w:r>
        <w:rPr>
          <w:b/>
          <w:bCs/>
        </w:rPr>
        <w:t xml:space="preserve">Proporcionalidad:</w:t>
      </w:r>
      <w:r>
        <w:t xml:space="preserve"> </w:t>
      </w:r>
      <w:r>
        <w:t xml:space="preserve">Todos los materiales se reducen en la misma proporción</w:t>
      </w:r>
    </w:p>
    <w:p>
      <w:pPr>
        <w:numPr>
          <w:ilvl w:val="1"/>
          <w:numId w:val="1019"/>
        </w:numPr>
      </w:pPr>
      <w:r>
        <w:rPr>
          <w:b/>
          <w:bCs/>
        </w:rPr>
        <w:t xml:space="preserve">Conservación de ratios:</w:t>
      </w:r>
      <w:r>
        <w:t xml:space="preserve"> </w:t>
      </w:r>
      <w:r>
        <w:t xml:space="preserve">La relación entre materiales no cambia</w:t>
      </w:r>
    </w:p>
    <w:p>
      <w:pPr>
        <w:numPr>
          <w:ilvl w:val="1"/>
          <w:numId w:val="1019"/>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0.037V:</w:t>
      </w:r>
    </w:p>
    <w:p>
      <w:pPr>
        <w:numPr>
          <w:ilvl w:val="1"/>
          <w:numId w:val="1020"/>
        </w:numPr>
      </w:pPr>
      <w:r>
        <w:t xml:space="preserve">Aluminio original: 5% de V</w:t>
      </w:r>
    </w:p>
    <w:p>
      <w:pPr>
        <w:numPr>
          <w:ilvl w:val="1"/>
          <w:numId w:val="1020"/>
        </w:numPr>
      </w:pPr>
      <w:r>
        <w:t xml:space="preserve">Aluminio reducido: 5% de 0.037V = 0.19% de V</w:t>
      </w:r>
    </w:p>
    <w:p>
      <w:pPr>
        <w:numPr>
          <w:ilvl w:val="0"/>
          <w:numId w:val="1000"/>
        </w:numPr>
      </w:pPr>
      <w:r>
        <w:t xml:space="preserve">Pero como porcentaje del nuevo volumen total: 0.19% de V ÷ 0.037V =</w:t>
      </w:r>
      <w:r>
        <w:t xml:space="preserve"> </w:t>
      </w:r>
      <w:r>
        <w:rPr>
          <w:b/>
          <w:bCs/>
        </w:rPr>
        <w:t xml:space="preserve">5%</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21"/>
        </w:numPr>
      </w:pPr>
      <w:r>
        <w:t xml:space="preserve">Confunden escalamiento lineal con cambios en composición</w:t>
      </w:r>
    </w:p>
    <w:p>
      <w:pPr>
        <w:numPr>
          <w:ilvl w:val="1"/>
          <w:numId w:val="1021"/>
        </w:numPr>
      </w:pPr>
      <w:r>
        <w:t xml:space="preserve">No comprenden que los porcentajes son ratios, no cantidades</w:t>
      </w:r>
    </w:p>
    <w:p>
      <w:pPr>
        <w:numPr>
          <w:ilvl w:val="1"/>
          <w:numId w:val="1021"/>
        </w:numPr>
      </w:pPr>
      <w:r>
        <w:t xml:space="preserve">Aplican incorrectamente conceptos de densidad o superficie</w:t>
      </w:r>
    </w:p>
    <w:p>
      <w:pPr>
        <w:numPr>
          <w:ilvl w:val="1"/>
          <w:numId w:val="1021"/>
        </w:numPr>
      </w:pPr>
      <w:r>
        <w:t xml:space="preserve">No reconocen la invariancia de proporciones bajo escalamiento uniforme</w:t>
      </w:r>
    </w:p>
    <w:p>
      <w:pPr>
        <w:numPr>
          <w:ilvl w:val="1"/>
          <w:numId w:val="1022"/>
        </w:numPr>
      </w:pPr>
      <w:r>
        <w:t xml:space="preserve">Falso</w:t>
      </w:r>
    </w:p>
    <w:p>
      <w:pPr>
        <w:numPr>
          <w:ilvl w:val="1"/>
          <w:numId w:val="1022"/>
        </w:numPr>
      </w:pPr>
      <w:r>
        <w:t xml:space="preserve">Verdadero</w:t>
      </w:r>
    </w:p>
    <w:p>
      <w:pPr>
        <w:numPr>
          <w:ilvl w:val="1"/>
          <w:numId w:val="1022"/>
        </w:numPr>
      </w:pPr>
      <w:r>
        <w:t xml:space="preserve">Falso</w:t>
      </w:r>
    </w:p>
    <w:p>
      <w:pPr>
        <w:numPr>
          <w:ilvl w:val="1"/>
          <w:numId w:val="1022"/>
        </w:numPr>
      </w:pPr>
      <w:r>
        <w:t xml:space="preserve">Falso</w:t>
      </w:r>
    </w:p>
    <w:p>
      <w:pPr>
        <w:numPr>
          <w:ilvl w:val="0"/>
          <w:numId w:val="1001"/>
        </w:numPr>
      </w:pPr>
      <w:r>
        <w:rPr>
          <w:b/>
          <w:bCs/>
        </w:rPr>
        <w:t xml:space="preserve">Escenario</w:t>
      </w:r>
      <w:r>
        <w:br/>
      </w:r>
      <w:r>
        <w:t xml:space="preserve">Los recipientes multicapa son elaborados con Polietileno, Cartón y Aluminio, distribuidos en 6 capas, lo cual evita el contacto del alimento con el medio externo. La gráfica muestra la distribución porcentual aproximada de los materiales de un recipientes multicapa:</w:t>
      </w:r>
    </w:p>
    <w:p>
      <w:pPr>
        <w:numPr>
          <w:ilvl w:val="0"/>
          <w:numId w:val="1000"/>
        </w:numPr>
      </w:pPr>
      <w:r>
        <w:drawing>
          <wp:inline>
            <wp:extent cx="3200400" cy="3397743"/>
            <wp:effectExtent b="0" l="0" r="0" t="0"/>
            <wp:docPr descr="image" title="" id="30" name="Picture"/>
            <a:graphic>
              <a:graphicData uri="http://schemas.openxmlformats.org/drawingml/2006/picture">
                <pic:pic>
                  <pic:nvPicPr>
                    <pic:cNvPr descr="media/supplements1/exercise4/grafico_composicion.png" id="31" name="Picture"/>
                    <pic:cNvPicPr>
                      <a:picLocks noChangeArrowheads="1" noChangeAspect="1"/>
                    </pic:cNvPicPr>
                  </pic:nvPicPr>
                  <pic:blipFill>
                    <a:blip r:embed="rId29"/>
                    <a:stretch>
                      <a:fillRect/>
                    </a:stretch>
                  </pic:blipFill>
                  <pic:spPr bwMode="auto">
                    <a:xfrm>
                      <a:off x="0" y="0"/>
                      <a:ext cx="3200400" cy="339774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Cartón: protege los alimentos de la humedad atmosférica externa.</w:t>
      </w:r>
    </w:p>
    <w:p>
      <w:pPr>
        <w:numPr>
          <w:ilvl w:val="0"/>
          <w:numId w:val="1000"/>
        </w:numPr>
      </w:pPr>
      <w:r>
        <w:rPr>
          <w:b/>
          <w:bCs/>
        </w:rPr>
        <w:t xml:space="preserve">Segunda capa.</w:t>
      </w:r>
      <w:r>
        <w:t xml:space="preserve"> </w:t>
      </w:r>
      <w:r>
        <w:t xml:space="preserve">Polietileno: brinda resistencia, forma y estabilidad.</w:t>
      </w:r>
    </w:p>
    <w:p>
      <w:pPr>
        <w:numPr>
          <w:ilvl w:val="0"/>
          <w:numId w:val="1000"/>
        </w:numPr>
      </w:pPr>
      <w:r>
        <w:rPr>
          <w:b/>
          <w:bCs/>
        </w:rPr>
        <w:t xml:space="preserve">Tercera capa.</w:t>
      </w:r>
      <w:r>
        <w:t xml:space="preserve"> </w:t>
      </w:r>
      <w:r>
        <w:t xml:space="preserve">Cartón: ofrece adherencia fijando las capas de papel y aluminio.</w:t>
      </w:r>
    </w:p>
    <w:p>
      <w:pPr>
        <w:numPr>
          <w:ilvl w:val="0"/>
          <w:numId w:val="1000"/>
        </w:numPr>
      </w:pPr>
      <w:r>
        <w:rPr>
          <w:b/>
          <w:bCs/>
        </w:rPr>
        <w:t xml:space="preserve">Cuarta capa.</w:t>
      </w:r>
      <w:r>
        <w:t xml:space="preserve"> </w:t>
      </w:r>
      <w:r>
        <w:t xml:space="preserve">Aluminio: evita la entrada de oxígeno y luz, y la pérdida de aromas.</w:t>
      </w:r>
    </w:p>
    <w:p>
      <w:pPr>
        <w:numPr>
          <w:ilvl w:val="0"/>
          <w:numId w:val="1000"/>
        </w:numPr>
      </w:pPr>
      <w:r>
        <w:rPr>
          <w:b/>
          <w:bCs/>
        </w:rPr>
        <w:t xml:space="preserve">Quinta capa.</w:t>
      </w:r>
      <w:r>
        <w:t xml:space="preserve"> </w:t>
      </w:r>
      <w:r>
        <w:t xml:space="preserve">Cartón: evita que el alimento esté en contacto con el Aluminio.</w:t>
      </w:r>
    </w:p>
    <w:p>
      <w:pPr>
        <w:numPr>
          <w:ilvl w:val="0"/>
          <w:numId w:val="1000"/>
        </w:numPr>
      </w:pPr>
      <w:r>
        <w:rPr>
          <w:b/>
          <w:bCs/>
        </w:rPr>
        <w:t xml:space="preserve">Sexta capa.</w:t>
      </w:r>
      <w:r>
        <w:t xml:space="preserve"> </w:t>
      </w:r>
      <w:r>
        <w:t xml:space="preserve">Cartón: garantiza por completo la protección del alimento.</w:t>
      </w:r>
    </w:p>
    <w:p>
      <w:pPr>
        <w:numPr>
          <w:ilvl w:val="0"/>
          <w:numId w:val="1000"/>
        </w:numPr>
      </w:pPr>
      <w:r>
        <w:t xml:space="preserve">Una persona afirma que los porcentajes de los materiales en el empaque son válidos para un empaque de 250 ml, pero que si se construye con la misma técnica un empaque de la tercera parte, reduciendo las dimensiones a la tercera parte, entonces los porcentajes también se reducen a la tercera parte.</w:t>
      </w:r>
    </w:p>
    <w:p>
      <w:pPr>
        <w:numPr>
          <w:ilvl w:val="0"/>
          <w:numId w:val="1000"/>
        </w:numPr>
      </w:pPr>
      <w:r>
        <w:rPr>
          <w:b/>
          <w:bCs/>
        </w:rPr>
        <w:t xml:space="preserve">Esta afirmación es falsa porque:</w:t>
      </w:r>
    </w:p>
    <w:p>
      <w:pPr>
        <w:numPr>
          <w:ilvl w:val="1"/>
          <w:numId w:val="1023"/>
        </w:numPr>
      </w:pPr>
      <w:r>
        <w:t xml:space="preserve">Los porcentajes se conservarían porque la densidad de los materiales no cambia</w:t>
      </w:r>
    </w:p>
    <w:p>
      <w:pPr>
        <w:numPr>
          <w:ilvl w:val="1"/>
          <w:numId w:val="1023"/>
        </w:numPr>
      </w:pPr>
      <w:r>
        <w:t xml:space="preserve">Los porcentajes se conservarían porque la masa total del empaque se mantiene constante</w:t>
      </w:r>
    </w:p>
    <w:p>
      <w:pPr>
        <w:numPr>
          <w:ilvl w:val="1"/>
          <w:numId w:val="1023"/>
        </w:numPr>
      </w:pPr>
      <w:r>
        <w:t xml:space="preserve">Los porcentajes dependerían de las dimensiones que tuviera el empaque de la tercera parte</w:t>
      </w:r>
    </w:p>
    <w:p>
      <w:pPr>
        <w:numPr>
          <w:ilvl w:val="1"/>
          <w:numId w:val="1023"/>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tercera parte, los porcentajes de materiales también se reducen a la tercera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24"/>
        </w:numPr>
      </w:pPr>
      <w:r>
        <w:t xml:space="preserve">Factor de reducción lineal: 0.3333333</w:t>
      </w:r>
    </w:p>
    <w:p>
      <w:pPr>
        <w:numPr>
          <w:ilvl w:val="1"/>
          <w:numId w:val="1024"/>
        </w:numPr>
      </w:pPr>
      <w:r>
        <w:t xml:space="preserve">Factor de reducción volumétrica: 0.3333333 ³ = 0.037</w:t>
      </w:r>
    </w:p>
    <w:p>
      <w:pPr>
        <w:numPr>
          <w:ilvl w:val="0"/>
          <w:numId w:val="1000"/>
        </w:numPr>
      </w:pPr>
      <w:r>
        <w:rPr>
          <w:b/>
          <w:bCs/>
        </w:rPr>
        <w:t xml:space="preserve">Composición del empaque original:</w:t>
      </w:r>
    </w:p>
    <w:p>
      <w:pPr>
        <w:numPr>
          <w:ilvl w:val="1"/>
          <w:numId w:val="1025"/>
        </w:numPr>
      </w:pPr>
      <w:r>
        <w:t xml:space="preserve">Polietileno : 22 %</w:t>
      </w:r>
    </w:p>
    <w:p>
      <w:pPr>
        <w:numPr>
          <w:ilvl w:val="1"/>
          <w:numId w:val="1025"/>
        </w:numPr>
      </w:pPr>
      <w:r>
        <w:t xml:space="preserve">Cartón : 69 %</w:t>
      </w:r>
    </w:p>
    <w:p>
      <w:pPr>
        <w:numPr>
          <w:ilvl w:val="1"/>
          <w:numId w:val="1025"/>
        </w:numPr>
      </w:pPr>
      <w:r>
        <w:t xml:space="preserve">Aluminio : 9 %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26"/>
        </w:numPr>
      </w:pPr>
      <w:r>
        <w:rPr>
          <w:b/>
          <w:bCs/>
        </w:rPr>
        <w:t xml:space="preserve">Proporcionalidad:</w:t>
      </w:r>
      <w:r>
        <w:t xml:space="preserve"> </w:t>
      </w:r>
      <w:r>
        <w:t xml:space="preserve">Todos los materiales se reducen en la misma proporción</w:t>
      </w:r>
    </w:p>
    <w:p>
      <w:pPr>
        <w:numPr>
          <w:ilvl w:val="1"/>
          <w:numId w:val="1026"/>
        </w:numPr>
      </w:pPr>
      <w:r>
        <w:rPr>
          <w:b/>
          <w:bCs/>
        </w:rPr>
        <w:t xml:space="preserve">Conservación de ratios:</w:t>
      </w:r>
      <w:r>
        <w:t xml:space="preserve"> </w:t>
      </w:r>
      <w:r>
        <w:t xml:space="preserve">La relación entre materiales no cambia</w:t>
      </w:r>
    </w:p>
    <w:p>
      <w:pPr>
        <w:numPr>
          <w:ilvl w:val="1"/>
          <w:numId w:val="1026"/>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0.037V:</w:t>
      </w:r>
    </w:p>
    <w:p>
      <w:pPr>
        <w:numPr>
          <w:ilvl w:val="1"/>
          <w:numId w:val="1027"/>
        </w:numPr>
      </w:pPr>
      <w:r>
        <w:t xml:space="preserve">Polietileno original: 22% de V</w:t>
      </w:r>
    </w:p>
    <w:p>
      <w:pPr>
        <w:numPr>
          <w:ilvl w:val="1"/>
          <w:numId w:val="1027"/>
        </w:numPr>
      </w:pPr>
      <w:r>
        <w:t xml:space="preserve">Polietileno reducido: 22% de 0.037V = 0.81% de V</w:t>
      </w:r>
    </w:p>
    <w:p>
      <w:pPr>
        <w:numPr>
          <w:ilvl w:val="0"/>
          <w:numId w:val="1000"/>
        </w:numPr>
      </w:pPr>
      <w:r>
        <w:t xml:space="preserve">Pero como porcentaje del nuevo volumen total: 0.81% de V ÷ 0.037V =</w:t>
      </w:r>
      <w:r>
        <w:t xml:space="preserve"> </w:t>
      </w:r>
      <w:r>
        <w:rPr>
          <w:b/>
          <w:bCs/>
        </w:rPr>
        <w:t xml:space="preserve">22%</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28"/>
        </w:numPr>
      </w:pPr>
      <w:r>
        <w:t xml:space="preserve">Confunden escalamiento lineal con cambios en composición</w:t>
      </w:r>
    </w:p>
    <w:p>
      <w:pPr>
        <w:numPr>
          <w:ilvl w:val="1"/>
          <w:numId w:val="1028"/>
        </w:numPr>
      </w:pPr>
      <w:r>
        <w:t xml:space="preserve">No comprenden que los porcentajes son ratios, no cantidades</w:t>
      </w:r>
    </w:p>
    <w:p>
      <w:pPr>
        <w:numPr>
          <w:ilvl w:val="1"/>
          <w:numId w:val="1028"/>
        </w:numPr>
      </w:pPr>
      <w:r>
        <w:t xml:space="preserve">Aplican incorrectamente conceptos de densidad o superficie</w:t>
      </w:r>
    </w:p>
    <w:p>
      <w:pPr>
        <w:numPr>
          <w:ilvl w:val="1"/>
          <w:numId w:val="1028"/>
        </w:numPr>
      </w:pPr>
      <w:r>
        <w:t xml:space="preserve">No reconocen la invariancia de proporciones bajo escalamiento uniforme</w:t>
      </w:r>
    </w:p>
    <w:p>
      <w:pPr>
        <w:numPr>
          <w:ilvl w:val="1"/>
          <w:numId w:val="1029"/>
        </w:numPr>
      </w:pPr>
      <w:r>
        <w:t xml:space="preserve">Falso</w:t>
      </w:r>
    </w:p>
    <w:p>
      <w:pPr>
        <w:numPr>
          <w:ilvl w:val="1"/>
          <w:numId w:val="1029"/>
        </w:numPr>
      </w:pPr>
      <w:r>
        <w:t xml:space="preserve">Falso</w:t>
      </w:r>
    </w:p>
    <w:p>
      <w:pPr>
        <w:numPr>
          <w:ilvl w:val="1"/>
          <w:numId w:val="1029"/>
        </w:numPr>
      </w:pPr>
      <w:r>
        <w:t xml:space="preserve">Falso</w:t>
      </w:r>
    </w:p>
    <w:p>
      <w:pPr>
        <w:numPr>
          <w:ilvl w:val="1"/>
          <w:numId w:val="1029"/>
        </w:numPr>
      </w:pPr>
      <w:r>
        <w:t xml:space="preserve">Verdadero</w:t>
      </w:r>
    </w:p>
    <w:p>
      <w:pPr>
        <w:numPr>
          <w:ilvl w:val="0"/>
          <w:numId w:val="1001"/>
        </w:numPr>
      </w:pPr>
      <w:r>
        <w:rPr>
          <w:b/>
          <w:bCs/>
        </w:rPr>
        <w:t xml:space="preserve">Escenario</w:t>
      </w:r>
      <w:r>
        <w:br/>
      </w:r>
      <w:r>
        <w:t xml:space="preserve">Los empaques de Tetra Pak son elaborados con Aluminio, Polietileno y Cartón, distribuidos en 6 capas, lo cual evita el contacto del alimento con el medio externo. La gráfica muestra la distribución porcentual aproximada de los materiales de un empaques de Tetra Pak:</w:t>
      </w:r>
    </w:p>
    <w:p>
      <w:pPr>
        <w:numPr>
          <w:ilvl w:val="0"/>
          <w:numId w:val="1000"/>
        </w:numPr>
      </w:pPr>
      <w:r>
        <w:drawing>
          <wp:inline>
            <wp:extent cx="3200400" cy="3162557"/>
            <wp:effectExtent b="0" l="0" r="0" t="0"/>
            <wp:docPr descr="image" title="" id="33" name="Picture"/>
            <a:graphic>
              <a:graphicData uri="http://schemas.openxmlformats.org/drawingml/2006/picture">
                <pic:pic>
                  <pic:nvPicPr>
                    <pic:cNvPr descr="media/supplements1/exercise5/grafico_composicion.png" id="34" name="Picture"/>
                    <pic:cNvPicPr>
                      <a:picLocks noChangeArrowheads="1" noChangeAspect="1"/>
                    </pic:cNvPicPr>
                  </pic:nvPicPr>
                  <pic:blipFill>
                    <a:blip r:embed="rId32"/>
                    <a:stretch>
                      <a:fillRect/>
                    </a:stretch>
                  </pic:blipFill>
                  <pic:spPr bwMode="auto">
                    <a:xfrm>
                      <a:off x="0" y="0"/>
                      <a:ext cx="3200400" cy="3162557"/>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Polietileno: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Polietileno: ofrece adherencia fijando las capas de papel y aluminio.</w:t>
      </w:r>
    </w:p>
    <w:p>
      <w:pPr>
        <w:numPr>
          <w:ilvl w:val="0"/>
          <w:numId w:val="1000"/>
        </w:numPr>
      </w:pPr>
      <w:r>
        <w:rPr>
          <w:b/>
          <w:bCs/>
        </w:rPr>
        <w:t xml:space="preserve">Cuarta capa.</w:t>
      </w:r>
      <w:r>
        <w:t xml:space="preserve"> </w:t>
      </w:r>
      <w:r>
        <w:t xml:space="preserve">Cartón: evita la entrada de oxígeno y luz, y la pérdida de aromas.</w:t>
      </w:r>
    </w:p>
    <w:p>
      <w:pPr>
        <w:numPr>
          <w:ilvl w:val="0"/>
          <w:numId w:val="1000"/>
        </w:numPr>
      </w:pPr>
      <w:r>
        <w:rPr>
          <w:b/>
          <w:bCs/>
        </w:rPr>
        <w:t xml:space="preserve">Quinta capa.</w:t>
      </w:r>
      <w:r>
        <w:t xml:space="preserve"> </w:t>
      </w:r>
      <w:r>
        <w:t xml:space="preserve">Polietileno: evita que el alimento esté en contacto con el Cartón.</w:t>
      </w:r>
    </w:p>
    <w:p>
      <w:pPr>
        <w:numPr>
          <w:ilvl w:val="0"/>
          <w:numId w:val="1000"/>
        </w:numPr>
      </w:pPr>
      <w:r>
        <w:rPr>
          <w:b/>
          <w:bCs/>
        </w:rPr>
        <w:t xml:space="preserve">Sexta capa.</w:t>
      </w:r>
      <w:r>
        <w:t xml:space="preserve"> </w:t>
      </w:r>
      <w:r>
        <w:t xml:space="preserve">Polietileno: garantiza por completo la protección del alimento.</w:t>
      </w:r>
    </w:p>
    <w:p>
      <w:pPr>
        <w:numPr>
          <w:ilvl w:val="0"/>
          <w:numId w:val="1000"/>
        </w:numPr>
      </w:pPr>
      <w:r>
        <w:t xml:space="preserve">Una persona afirma que los porcentajes de los materiales en el empaque son válidos para un empaque de 1.5 litros, pero que si se construye con la misma técnica un empaque de dos tercios, reduciendo las dimensiones a dos tercios, entonces los porcentajes también se reducen a dos tercios.</w:t>
      </w:r>
    </w:p>
    <w:p>
      <w:pPr>
        <w:numPr>
          <w:ilvl w:val="0"/>
          <w:numId w:val="1000"/>
        </w:numPr>
      </w:pPr>
      <w:r>
        <w:rPr>
          <w:b/>
          <w:bCs/>
        </w:rPr>
        <w:t xml:space="preserve">Esta afirmación es falsa porque:</w:t>
      </w:r>
    </w:p>
    <w:p>
      <w:pPr>
        <w:numPr>
          <w:ilvl w:val="1"/>
          <w:numId w:val="1030"/>
        </w:numPr>
      </w:pPr>
      <w:r>
        <w:t xml:space="preserve">Los porcentajes cambiarían porque el grosor de las capas no se puede reducir proporcionalmente</w:t>
      </w:r>
    </w:p>
    <w:p>
      <w:pPr>
        <w:numPr>
          <w:ilvl w:val="1"/>
          <w:numId w:val="1030"/>
        </w:numPr>
      </w:pPr>
      <w:r>
        <w:t xml:space="preserve">Los porcentajes se mantendrían porque la superficie del empaque no cambia proporcionalmente</w:t>
      </w:r>
    </w:p>
    <w:p>
      <w:pPr>
        <w:numPr>
          <w:ilvl w:val="1"/>
          <w:numId w:val="1030"/>
        </w:numPr>
      </w:pPr>
      <w:r>
        <w:t xml:space="preserve">Los porcentajes se conservarían sin importar el tamaño del empaque</w:t>
      </w:r>
    </w:p>
    <w:p>
      <w:pPr>
        <w:numPr>
          <w:ilvl w:val="1"/>
          <w:numId w:val="1030"/>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dos tercios, los porcentajes de materiales también se reducen a dos tercios.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31"/>
        </w:numPr>
      </w:pPr>
      <w:r>
        <w:t xml:space="preserve">Factor de reducción lineal: 0.6666667</w:t>
      </w:r>
    </w:p>
    <w:p>
      <w:pPr>
        <w:numPr>
          <w:ilvl w:val="1"/>
          <w:numId w:val="1031"/>
        </w:numPr>
      </w:pPr>
      <w:r>
        <w:t xml:space="preserve">Factor de reducción volumétrica: 0.6666667 ³ = 0.2963</w:t>
      </w:r>
    </w:p>
    <w:p>
      <w:pPr>
        <w:numPr>
          <w:ilvl w:val="0"/>
          <w:numId w:val="1000"/>
        </w:numPr>
      </w:pPr>
      <w:r>
        <w:rPr>
          <w:b/>
          <w:bCs/>
        </w:rPr>
        <w:t xml:space="preserve">Composición del empaque original:</w:t>
      </w:r>
    </w:p>
    <w:p>
      <w:pPr>
        <w:numPr>
          <w:ilvl w:val="1"/>
          <w:numId w:val="1032"/>
        </w:numPr>
      </w:pPr>
      <w:r>
        <w:t xml:space="preserve">Aluminio : 15 %</w:t>
      </w:r>
    </w:p>
    <w:p>
      <w:pPr>
        <w:numPr>
          <w:ilvl w:val="1"/>
          <w:numId w:val="1032"/>
        </w:numPr>
      </w:pPr>
      <w:r>
        <w:t xml:space="preserve">Polietileno : 16 %</w:t>
      </w:r>
    </w:p>
    <w:p>
      <w:pPr>
        <w:numPr>
          <w:ilvl w:val="1"/>
          <w:numId w:val="1032"/>
        </w:numPr>
      </w:pPr>
      <w:r>
        <w:t xml:space="preserve">Cartón : 69 %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33"/>
        </w:numPr>
      </w:pPr>
      <w:r>
        <w:rPr>
          <w:b/>
          <w:bCs/>
        </w:rPr>
        <w:t xml:space="preserve">Proporcionalidad:</w:t>
      </w:r>
      <w:r>
        <w:t xml:space="preserve"> </w:t>
      </w:r>
      <w:r>
        <w:t xml:space="preserve">Todos los materiales se reducen en la misma proporción</w:t>
      </w:r>
    </w:p>
    <w:p>
      <w:pPr>
        <w:numPr>
          <w:ilvl w:val="1"/>
          <w:numId w:val="1033"/>
        </w:numPr>
      </w:pPr>
      <w:r>
        <w:rPr>
          <w:b/>
          <w:bCs/>
        </w:rPr>
        <w:t xml:space="preserve">Conservación de ratios:</w:t>
      </w:r>
      <w:r>
        <w:t xml:space="preserve"> </w:t>
      </w:r>
      <w:r>
        <w:t xml:space="preserve">La relación entre materiales no cambia</w:t>
      </w:r>
    </w:p>
    <w:p>
      <w:pPr>
        <w:numPr>
          <w:ilvl w:val="1"/>
          <w:numId w:val="1033"/>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0.2963V:</w:t>
      </w:r>
    </w:p>
    <w:p>
      <w:pPr>
        <w:numPr>
          <w:ilvl w:val="1"/>
          <w:numId w:val="1034"/>
        </w:numPr>
      </w:pPr>
      <w:r>
        <w:t xml:space="preserve">Aluminio original: 15% de V</w:t>
      </w:r>
    </w:p>
    <w:p>
      <w:pPr>
        <w:numPr>
          <w:ilvl w:val="1"/>
          <w:numId w:val="1034"/>
        </w:numPr>
      </w:pPr>
      <w:r>
        <w:t xml:space="preserve">Aluminio reducido: 15% de 0.2963V = 4.44% de V</w:t>
      </w:r>
    </w:p>
    <w:p>
      <w:pPr>
        <w:numPr>
          <w:ilvl w:val="0"/>
          <w:numId w:val="1000"/>
        </w:numPr>
      </w:pPr>
      <w:r>
        <w:t xml:space="preserve">Pero como porcentaje del nuevo volumen total: 4.44% de V ÷ 0.2963V =</w:t>
      </w:r>
      <w:r>
        <w:t xml:space="preserve"> </w:t>
      </w:r>
      <w:r>
        <w:rPr>
          <w:b/>
          <w:bCs/>
        </w:rPr>
        <w:t xml:space="preserve">15%</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35"/>
        </w:numPr>
      </w:pPr>
      <w:r>
        <w:t xml:space="preserve">Confunden escalamiento lineal con cambios en composición</w:t>
      </w:r>
    </w:p>
    <w:p>
      <w:pPr>
        <w:numPr>
          <w:ilvl w:val="1"/>
          <w:numId w:val="1035"/>
        </w:numPr>
      </w:pPr>
      <w:r>
        <w:t xml:space="preserve">No comprenden que los porcentajes son ratios, no cantidades</w:t>
      </w:r>
    </w:p>
    <w:p>
      <w:pPr>
        <w:numPr>
          <w:ilvl w:val="1"/>
          <w:numId w:val="1035"/>
        </w:numPr>
      </w:pPr>
      <w:r>
        <w:t xml:space="preserve">Aplican incorrectamente conceptos de densidad o superficie</w:t>
      </w:r>
    </w:p>
    <w:p>
      <w:pPr>
        <w:numPr>
          <w:ilvl w:val="1"/>
          <w:numId w:val="1035"/>
        </w:numPr>
      </w:pPr>
      <w:r>
        <w:t xml:space="preserve">No reconocen la invariancia de proporciones bajo escalamiento uniforme</w:t>
      </w:r>
    </w:p>
    <w:p>
      <w:pPr>
        <w:numPr>
          <w:ilvl w:val="1"/>
          <w:numId w:val="1036"/>
        </w:numPr>
      </w:pPr>
      <w:r>
        <w:t xml:space="preserve">Falso</w:t>
      </w:r>
    </w:p>
    <w:p>
      <w:pPr>
        <w:numPr>
          <w:ilvl w:val="1"/>
          <w:numId w:val="1036"/>
        </w:numPr>
      </w:pPr>
      <w:r>
        <w:t xml:space="preserve">Falso</w:t>
      </w:r>
    </w:p>
    <w:p>
      <w:pPr>
        <w:numPr>
          <w:ilvl w:val="1"/>
          <w:numId w:val="1036"/>
        </w:numPr>
      </w:pPr>
      <w:r>
        <w:t xml:space="preserve">Verdadero</w:t>
      </w:r>
    </w:p>
    <w:p>
      <w:pPr>
        <w:numPr>
          <w:ilvl w:val="1"/>
          <w:numId w:val="1036"/>
        </w:numPr>
      </w:pPr>
      <w:r>
        <w:t xml:space="preserve">Falso</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2025-06-25T19:22:21Z</dcterms:created>
  <dcterms:modified xsi:type="dcterms:W3CDTF">2025-06-25T19:22:21Z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