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icfes:</w:t>
      </w:r>
      <w:r>
        <w:t xml:space="preserve"> </w:t>
      </w:r>
      <w:r>
        <w:t xml:space="preserve">competencia:</w:t>
      </w:r>
      <w:r>
        <w:t xml:space="preserve"> </w:t>
      </w:r>
      <w:r>
        <w:t xml:space="preserve">- formulacion_ejecucion</w:t>
      </w:r>
      <w:r>
        <w:t xml:space="preserve"> </w:t>
      </w:r>
      <w:r>
        <w:t xml:space="preserve">nivel_dificultad: 3</w:t>
      </w:r>
      <w:r>
        <w:t xml:space="preserve"> </w:t>
      </w:r>
      <w:r>
        <w:t xml:space="preserve">contenido:</w:t>
      </w:r>
      <w:r>
        <w:t xml:space="preserve"> </w:t>
      </w:r>
      <w:r>
        <w:t xml:space="preserve">categoria: geometria</w:t>
      </w:r>
      <w:r>
        <w:t xml:space="preserve"> </w:t>
      </w:r>
      <w:r>
        <w:t xml:space="preserve">tipo: no_generico</w:t>
      </w:r>
      <w:r>
        <w:t xml:space="preserve"> </w:t>
      </w:r>
      <w:r>
        <w:t xml:space="preserve">contexto: matematico</w:t>
      </w:r>
      <w:r>
        <w:t xml:space="preserve"> </w:t>
      </w:r>
      <w:r>
        <w:t xml:space="preserve">eje_axial: eje2</w:t>
      </w:r>
      <w:r>
        <w:t xml:space="preserve"> </w:t>
      </w:r>
      <w:r>
        <w:t xml:space="preserve">componente: geometrico_metrico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Establecer semilla aleatoria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Aleatorizamos los nombres para contextualizar el problema</w:t>
      </w:r>
      <w:r>
        <w:br/>
      </w:r>
      <w:r>
        <w:rPr>
          <w:rStyle w:val="NormalTok"/>
        </w:rPr>
        <w:t xml:space="preserve">nombres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"Camilo"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"Andrés"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"Laura"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"Carlos"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"Daniela"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"Valentina"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"Natalia"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"José"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"Isabella"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"Gabriel"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"Santiago"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"Lucía"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"Alejandro"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"Catalina"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"Sebastián"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nombre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(nombres,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Aleatorizamos los tipos de recipientes</w:t>
      </w:r>
      <w:r>
        <w:br/>
      </w:r>
      <w:r>
        <w:rPr>
          <w:rStyle w:val="NormalTok"/>
        </w:rPr>
        <w:t xml:space="preserve">recipientes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"cilindro"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"tanque cilíndrico"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"recipiente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"contenedor cilíndrico"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"ducto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"depósito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"cañería cilíndrica"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recipiente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(recipientes,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adjetivos para el cilindro interno</w:t>
      </w:r>
      <w:r>
        <w:br/>
      </w:r>
      <w:r>
        <w:rPr>
          <w:rStyle w:val="NormalTok"/>
        </w:rPr>
        <w:t xml:space="preserve">adjetivos_interno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"vacío"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adjetivo_interno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(adjetivos_interno,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líquidos</w:t>
      </w:r>
      <w:r>
        <w:br/>
      </w:r>
      <w:r>
        <w:rPr>
          <w:rStyle w:val="NormalTok"/>
        </w:rPr>
        <w:t xml:space="preserve">liquidos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"aceite"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"combustible"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"líquido"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"fluido"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"agua"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"refrigerante"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"solución"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"mezcla"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"sustancia"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liquido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(liquidos,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lo que se desea calcular</w:t>
      </w:r>
      <w:r>
        <w:br/>
      </w:r>
      <w:r>
        <w:rPr>
          <w:rStyle w:val="NormalTok"/>
        </w:rPr>
        <w:t xml:space="preserve">calculos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 volumen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"cuánto"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"qué cantidad 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"cuántos litros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"qué volumen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 capacidad 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(calculos,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verbos para la acción</w:t>
      </w:r>
      <w:r>
        <w:br/>
      </w:r>
      <w:r>
        <w:rPr>
          <w:rStyle w:val="NormalTok"/>
        </w:rPr>
        <w:t xml:space="preserve">verbos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"llenar"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"almacenar"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"ocupar"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"requerir"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(verbos,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medidas del cilindro (manteniendo consistencia matemática)</w:t>
      </w:r>
      <w:r>
        <w:br/>
      </w:r>
      <w:r>
        <w:rPr>
          <w:rStyle w:val="CommentTok"/>
        </w:rPr>
        <w:t xml:space="preserve"># Primero generamos el radio interno (entre 0.1 y 0.4 metros)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Luego generamos el radio externo, asegurando que sea mayor que el interno</w:t>
      </w:r>
      <w:r>
        <w:br/>
      </w:r>
      <w:r>
        <w:rPr>
          <w:rStyle w:val="CommentTok"/>
        </w:rPr>
        <w:t xml:space="preserve"># Radio externo entre 1.5 y 2.5 veces el radio interno</w:t>
      </w:r>
      <w:r>
        <w:br/>
      </w:r>
      <w:r>
        <w:rPr>
          <w:rStyle w:val="NormalTok"/>
        </w:rPr>
        <w:t xml:space="preserve">factor_radio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factor_radio,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Calculamos el diámetro externo (exactamente 2 veces el radio externo)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r_ext</w:t>
      </w:r>
      <w:r>
        <w:br/>
      </w:r>
      <w:r>
        <w:br/>
      </w:r>
      <w:r>
        <w:rPr>
          <w:rStyle w:val="CommentTok"/>
        </w:rPr>
        <w:t xml:space="preserve"># Altura del cilindro (entre 0.5 y 4 metros)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el grosor de la pared del cilindro</w:t>
      </w:r>
      <w:r>
        <w:br/>
      </w:r>
      <w:r>
        <w:rPr>
          <w:rStyle w:val="NormalTok"/>
        </w:rPr>
        <w:t xml:space="preserve">grosor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r_int</w:t>
      </w:r>
      <w:r>
        <w:br/>
      </w:r>
      <w:r>
        <w:br/>
      </w:r>
      <w:r>
        <w:rPr>
          <w:rStyle w:val="CommentTok"/>
        </w:rPr>
        <w:t xml:space="preserve"># Verificar coherencia física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(grosor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Asegurar un grosor mínimo de 0.05 unidades</w:t>
      </w:r>
      <w:r>
        <w:br/>
      </w:r>
      <w:r>
        <w:rPr>
          <w:rStyle w:val="NormalTok"/>
        </w:rPr>
        <w:t xml:space="preserve">  grosor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grosor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Asegurar que el diámetro externo sea exactamente 2 veces el radio externo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Calcular el volumen necesario (es el volumen del cilindro interior)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(r_int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altura,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unidades de medida</w:t>
      </w:r>
      <w:r>
        <w:br/>
      </w:r>
      <w:r>
        <w:rPr>
          <w:rStyle w:val="NormalTok"/>
        </w:rPr>
        <w:t xml:space="preserve">unidades_longitud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unidad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(unidades_longitud,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valores según la unidad</w:t>
      </w:r>
      <w:r>
        <w:br/>
      </w:r>
      <w:r>
        <w:rPr>
          <w:rStyle w:val="NormalTok"/>
        </w:rPr>
        <w:t xml:space="preserve">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Redondear todos los valores para mayor claridad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(r_int,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(altura,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(volumen,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 respuesta correcta es "C) Altura del cilindro"</w:t>
      </w:r>
      <w:r>
        <w:br/>
      </w:r>
      <w:r>
        <w:rPr>
          <w:rStyle w:val="CommentTok"/>
        </w:rPr>
        <w:t xml:space="preserve"># Ya que para calcular el volumen necesitaríamos conocer la altura</w:t>
      </w:r>
      <w:r>
        <w:br/>
      </w:r>
      <w:r>
        <w:rPr>
          <w:rStyle w:val="NormalTok"/>
        </w:rPr>
        <w:t xml:space="preserve">opcion_correcta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Índice de "Altura del cilindro" en el vector de opciones</w:t>
      </w:r>
      <w:r>
        <w:br/>
      </w:r>
      <w:r>
        <w:br/>
      </w:r>
      <w:r>
        <w:rPr>
          <w:rStyle w:val="CommentTok"/>
        </w:rPr>
        <w:t xml:space="preserve"># Vector de solución para r-exams (1 para la correcta, 0 para las incorrectas)</w:t>
      </w:r>
      <w:r>
        <w:br/>
      </w:r>
      <w:r>
        <w:rPr>
          <w:rStyle w:val="NormalTok"/>
        </w:rPr>
        <w:t xml:space="preserve">solucion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Código Python para generar el cilindro hueco adaptado del archivo Cilindro-Hueco.py</w:t>
      </w:r>
      <w:r>
        <w:br/>
      </w:r>
      <w:r>
        <w:rPr>
          <w:rStyle w:val="NormalTok"/>
        </w:rPr>
        <w:t xml:space="preserve">codigo_python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matplotlib.pyplot as plt</w:t>
      </w:r>
      <w:r>
        <w:br/>
      </w:r>
      <w:r>
        <w:rPr>
          <w:rStyle w:val="StringTok"/>
        </w:rPr>
        <w:t xml:space="preserve">import numpy as np</w:t>
      </w:r>
      <w:r>
        <w:br/>
      </w:r>
      <w:r>
        <w:rPr>
          <w:rStyle w:val="StringTok"/>
        </w:rPr>
        <w:t xml:space="preserve">from matplotlib.patches import Ellipse, FancyArrowPatch, ConnectionPatch</w:t>
      </w:r>
      <w:r>
        <w:br/>
      </w:r>
      <w:r>
        <w:rPr>
          <w:rStyle w:val="StringTok"/>
        </w:rPr>
        <w:t xml:space="preserve">import matplotlib.patheffects as path_effects</w:t>
      </w:r>
      <w:r>
        <w:br/>
      </w:r>
      <w:r>
        <w:rPr>
          <w:rStyle w:val="StringTok"/>
        </w:rPr>
        <w:t xml:space="preserve">from matplotlib.patches import Rectangle</w:t>
      </w:r>
      <w:r>
        <w:br/>
      </w:r>
      <w:r>
        <w:br/>
      </w:r>
      <w:r>
        <w:rPr>
          <w:rStyle w:val="StringTok"/>
        </w:rPr>
        <w:t xml:space="preserve"># Parámetros del cilindro</w:t>
      </w:r>
      <w:r>
        <w:br/>
      </w:r>
      <w:r>
        <w:rPr>
          <w:rStyle w:val="StringTok"/>
        </w:rPr>
        <w:t xml:space="preserve">radio_interno = "</w:t>
      </w:r>
      <w:r>
        <w:rPr>
          <w:rStyle w:val="NormalTok"/>
        </w:rPr>
        <w:t xml:space="preserve">,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grosor = "</w:t>
      </w:r>
      <w:r>
        <w:rPr>
          <w:rStyle w:val="NormalTok"/>
        </w:rPr>
        <w:t xml:space="preserve">, r_ext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radio_externo = radio_interno + grosor  # "</w:t>
      </w:r>
      <w:r>
        <w:rPr>
          <w:rStyle w:val="NormalTok"/>
        </w:rPr>
        <w:t xml:space="preserve">, r_ext,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altura = "</w:t>
      </w:r>
      <w:r>
        <w:rPr>
          <w:rStyle w:val="NormalTok"/>
        </w:rPr>
        <w:t xml:space="preserve">, altura,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diametro_externo = 2 * radio_externo  # "</w:t>
      </w:r>
      <w:r>
        <w:rPr>
          <w:rStyle w:val="NormalTok"/>
        </w:rPr>
        <w:t xml:space="preserve">, d_ext,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unidad = '"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# Calcular la relación altura/radio para ajustar dinámicamente la visualización</w:t>
      </w:r>
      <w:r>
        <w:br/>
      </w:r>
      <w:r>
        <w:rPr>
          <w:rStyle w:val="StringTok"/>
        </w:rPr>
        <w:t xml:space="preserve">relacion_altura_radio = altura / radio_externo</w:t>
      </w:r>
      <w:r>
        <w:br/>
      </w:r>
      <w:r>
        <w:br/>
      </w:r>
      <w:r>
        <w:rPr>
          <w:rStyle w:val="StringTok"/>
        </w:rPr>
        <w:t xml:space="preserve"># Ajustar el tamaño de la figura según la relación altura/radio</w:t>
      </w:r>
      <w:r>
        <w:br/>
      </w:r>
      <w:r>
        <w:rPr>
          <w:rStyle w:val="StringTok"/>
        </w:rPr>
        <w:t xml:space="preserve">if relacion_altura_radio &gt; 5:</w:t>
      </w:r>
      <w:r>
        <w:br/>
      </w:r>
      <w:r>
        <w:rPr>
          <w:rStyle w:val="StringTok"/>
        </w:rPr>
        <w:t xml:space="preserve">    fig_width = 7</w:t>
      </w:r>
      <w:r>
        <w:br/>
      </w:r>
      <w:r>
        <w:rPr>
          <w:rStyle w:val="StringTok"/>
        </w:rPr>
        <w:t xml:space="preserve">    fig_height = 8</w:t>
      </w:r>
      <w:r>
        <w:br/>
      </w:r>
      <w:r>
        <w:rPr>
          <w:rStyle w:val="StringTok"/>
        </w:rPr>
        <w:t xml:space="preserve">elif relacion_altura_radio &gt; 3:</w:t>
      </w:r>
      <w:r>
        <w:br/>
      </w:r>
      <w:r>
        <w:rPr>
          <w:rStyle w:val="StringTok"/>
        </w:rPr>
        <w:t xml:space="preserve">    fig_width = 7</w:t>
      </w:r>
      <w:r>
        <w:br/>
      </w:r>
      <w:r>
        <w:rPr>
          <w:rStyle w:val="StringTok"/>
        </w:rPr>
        <w:t xml:space="preserve">    fig_height = 7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fig_width = 6</w:t>
      </w:r>
      <w:r>
        <w:br/>
      </w:r>
      <w:r>
        <w:rPr>
          <w:rStyle w:val="StringTok"/>
        </w:rPr>
        <w:t xml:space="preserve">    fig_height = 6</w:t>
      </w:r>
      <w:r>
        <w:br/>
      </w:r>
      <w:r>
        <w:br/>
      </w:r>
      <w:r>
        <w:rPr>
          <w:rStyle w:val="StringTok"/>
        </w:rPr>
        <w:t xml:space="preserve"># Crear figura con las proporciones adecuadas</w:t>
      </w:r>
      <w:r>
        <w:br/>
      </w:r>
      <w:r>
        <w:rPr>
          <w:rStyle w:val="StringTok"/>
        </w:rPr>
        <w:t xml:space="preserve">fig, ax = plt.subplots(figsize=(fig_width, fig_height))</w:t>
      </w:r>
      <w:r>
        <w:br/>
      </w:r>
      <w:r>
        <w:br/>
      </w:r>
      <w:r>
        <w:rPr>
          <w:rStyle w:val="StringTok"/>
        </w:rPr>
        <w:t xml:space="preserve"># Vertical radii for perspective (ellipses) - ajustados dinámicamente para perspectiva más amplia</w:t>
      </w:r>
      <w:r>
        <w:br/>
      </w:r>
      <w:r>
        <w:rPr>
          <w:rStyle w:val="StringTok"/>
        </w:rPr>
        <w:t xml:space="preserve"># Aumentamos el rango del factor de perspectiva para elipses más anchas</w:t>
      </w:r>
      <w:r>
        <w:br/>
      </w:r>
      <w:r>
        <w:rPr>
          <w:rStyle w:val="StringTok"/>
        </w:rPr>
        <w:t xml:space="preserve">factor_perspectiva = min(0.6, max(0.3, 1.5/relacion_altura_radio))</w:t>
      </w:r>
      <w:r>
        <w:br/>
      </w:r>
      <w:r>
        <w:rPr>
          <w:rStyle w:val="StringTok"/>
        </w:rPr>
        <w:t xml:space="preserve"># Aplicamos el factor a los radios verticales de las elipses</w:t>
      </w:r>
      <w:r>
        <w:br/>
      </w:r>
      <w:r>
        <w:rPr>
          <w:rStyle w:val="StringTok"/>
        </w:rPr>
        <w:t xml:space="preserve">vradioexternobot = radio_externo * factor_perspectiva  # Radio vertical de la elipse externa inferior</w:t>
      </w:r>
      <w:r>
        <w:br/>
      </w:r>
      <w:r>
        <w:rPr>
          <w:rStyle w:val="StringTok"/>
        </w:rPr>
        <w:t xml:space="preserve">vradiointernobot = radio_interno * factor_perspectiva  # Radio vertical de la elipse interna inferior</w:t>
      </w:r>
      <w:r>
        <w:br/>
      </w:r>
      <w:r>
        <w:rPr>
          <w:rStyle w:val="StringTok"/>
        </w:rPr>
        <w:t xml:space="preserve"># Aumentamos el factor para las elipses superiores para mejor perspectiva</w:t>
      </w:r>
      <w:r>
        <w:br/>
      </w:r>
      <w:r>
        <w:rPr>
          <w:rStyle w:val="StringTok"/>
        </w:rPr>
        <w:t xml:space="preserve">vradioexternotop = radio_externo * factor_perspectiva * 1.3  # Radio vertical de la elipse externa superior</w:t>
      </w:r>
      <w:r>
        <w:br/>
      </w:r>
      <w:r>
        <w:rPr>
          <w:rStyle w:val="StringTok"/>
        </w:rPr>
        <w:t xml:space="preserve">vradiointernotop = radio_interno * factor_perspectiva * 1.3  # Radio vertical de la elipse interna superior</w:t>
      </w:r>
      <w:r>
        <w:br/>
      </w:r>
      <w:r>
        <w:br/>
      </w:r>
      <w:r>
        <w:rPr>
          <w:rStyle w:val="StringTok"/>
        </w:rPr>
        <w:t xml:space="preserve"># Definir colores personalizados</w:t>
      </w:r>
      <w:r>
        <w:br/>
      </w:r>
      <w:r>
        <w:rPr>
          <w:rStyle w:val="StringTok"/>
        </w:rPr>
        <w:t xml:space="preserve">cilindroColor = '#3C78B4'  # Azul para el cilindro (RGB 60, 120, 180)</w:t>
      </w:r>
      <w:r>
        <w:br/>
      </w:r>
      <w:r>
        <w:rPr>
          <w:rStyle w:val="StringTok"/>
        </w:rPr>
        <w:t xml:space="preserve">lineaOculta = '#969696'    # Gris para líneas ocultas (RGB 150, 150, 150)</w:t>
      </w:r>
      <w:r>
        <w:br/>
      </w:r>
      <w:r>
        <w:rPr>
          <w:rStyle w:val="StringTok"/>
        </w:rPr>
        <w:t xml:space="preserve">etiquetaColor = '#323232'  # Gris oscuro para etiquetas (RGB 50, 50, 50)</w:t>
      </w:r>
      <w:r>
        <w:br/>
      </w:r>
      <w:r>
        <w:br/>
      </w:r>
      <w:r>
        <w:rPr>
          <w:rStyle w:val="StringTok"/>
        </w:rPr>
        <w:t xml:space="preserve"># Coordenadas de los centros de las bases</w:t>
      </w:r>
      <w:r>
        <w:br/>
      </w:r>
      <w:r>
        <w:rPr>
          <w:rStyle w:val="StringTok"/>
        </w:rPr>
        <w:t xml:space="preserve">centroinferior = (0, 0)</w:t>
      </w:r>
      <w:r>
        <w:br/>
      </w:r>
      <w:r>
        <w:rPr>
          <w:rStyle w:val="StringTok"/>
        </w:rPr>
        <w:t xml:space="preserve">centrosuperior = (0, altura)</w:t>
      </w:r>
      <w:r>
        <w:br/>
      </w:r>
      <w:r>
        <w:br/>
      </w:r>
      <w:r>
        <w:rPr>
          <w:rStyle w:val="StringTok"/>
        </w:rPr>
        <w:t xml:space="preserve"># Puntos clave en las bases</w:t>
      </w:r>
      <w:r>
        <w:br/>
      </w:r>
      <w:r>
        <w:rPr>
          <w:rStyle w:val="StringTok"/>
        </w:rPr>
        <w:t xml:space="preserve"># Base inferior</w:t>
      </w:r>
      <w:r>
        <w:br/>
      </w:r>
      <w:r>
        <w:rPr>
          <w:rStyle w:val="StringTok"/>
        </w:rPr>
        <w:t xml:space="preserve">R0b = (radio_externo, 0)  # Punto externo derecho inferior</w:t>
      </w:r>
      <w:r>
        <w:br/>
      </w:r>
      <w:r>
        <w:rPr>
          <w:rStyle w:val="StringTok"/>
        </w:rPr>
        <w:t xml:space="preserve">neg_R0b = (-radio_externo, 0)  # Punto externo izquierdo inferior</w:t>
      </w:r>
      <w:r>
        <w:br/>
      </w:r>
      <w:r>
        <w:rPr>
          <w:rStyle w:val="StringTok"/>
        </w:rPr>
        <w:t xml:space="preserve">r0b = (radio_interno, 0)  # Punto interno derecho inferior</w:t>
      </w:r>
      <w:r>
        <w:br/>
      </w:r>
      <w:r>
        <w:rPr>
          <w:rStyle w:val="StringTok"/>
        </w:rPr>
        <w:t xml:space="preserve">neg_r0b = (-radio_interno, 0)  # Punto interno izquierdo inferior</w:t>
      </w:r>
      <w:r>
        <w:br/>
      </w:r>
      <w:r>
        <w:br/>
      </w:r>
      <w:r>
        <w:rPr>
          <w:rStyle w:val="StringTok"/>
        </w:rPr>
        <w:t xml:space="preserve"># Base superior</w:t>
      </w:r>
      <w:r>
        <w:br/>
      </w:r>
      <w:r>
        <w:rPr>
          <w:rStyle w:val="StringTok"/>
        </w:rPr>
        <w:t xml:space="preserve">R0t = (radio_externo, altura)  # Punto externo derecho superior</w:t>
      </w:r>
      <w:r>
        <w:br/>
      </w:r>
      <w:r>
        <w:rPr>
          <w:rStyle w:val="StringTok"/>
        </w:rPr>
        <w:t xml:space="preserve">neg_R0t = (-radio_externo, altura)  # Punto externo izquierdo superior</w:t>
      </w:r>
      <w:r>
        <w:br/>
      </w:r>
      <w:r>
        <w:rPr>
          <w:rStyle w:val="StringTok"/>
        </w:rPr>
        <w:t xml:space="preserve">r0t = (radio_interno, altura)  # Punto interno derecho superior</w:t>
      </w:r>
      <w:r>
        <w:br/>
      </w:r>
      <w:r>
        <w:rPr>
          <w:rStyle w:val="StringTok"/>
        </w:rPr>
        <w:t xml:space="preserve">neg_r0t = (-radio_interno, altura)  # Punto interno izquierdo superior</w:t>
      </w:r>
      <w:r>
        <w:br/>
      </w:r>
      <w:r>
        <w:br/>
      </w:r>
      <w:r>
        <w:rPr>
          <w:rStyle w:val="StringTok"/>
        </w:rPr>
        <w:t xml:space="preserve"># --- Dibujar partes ocultas (punteadas) ---</w:t>
      </w:r>
      <w:r>
        <w:br/>
      </w:r>
      <w:r>
        <w:rPr>
          <w:rStyle w:val="StringTok"/>
        </w:rPr>
        <w:t xml:space="preserve"># Arco posterior externo inferior</w:t>
      </w:r>
      <w:r>
        <w:br/>
      </w:r>
      <w:r>
        <w:rPr>
          <w:rStyle w:val="StringTok"/>
        </w:rPr>
        <w:t xml:space="preserve">theta = np.linspace(0, np.pi, 100)</w:t>
      </w:r>
      <w:r>
        <w:br/>
      </w:r>
      <w:r>
        <w:rPr>
          <w:rStyle w:val="StringTok"/>
        </w:rPr>
        <w:t xml:space="preserve">x_ext_back = radio_externo * np.cos(theta)</w:t>
      </w:r>
      <w:r>
        <w:br/>
      </w:r>
      <w:r>
        <w:rPr>
          <w:rStyle w:val="StringTok"/>
        </w:rPr>
        <w:t xml:space="preserve">y_ext_back = vradioexternobot * np.sin(theta)</w:t>
      </w:r>
      <w:r>
        <w:br/>
      </w:r>
      <w:r>
        <w:rPr>
          <w:rStyle w:val="StringTok"/>
        </w:rPr>
        <w:t xml:space="preserve">ax.plot(x_ext_back, y_ext_back, linestyle='--', color=lineaOculta, linewidth=0.8)</w:t>
      </w:r>
      <w:r>
        <w:br/>
      </w:r>
      <w:r>
        <w:br/>
      </w:r>
      <w:r>
        <w:rPr>
          <w:rStyle w:val="StringTok"/>
        </w:rPr>
        <w:t xml:space="preserve"># Arco posterior interno inferior</w:t>
      </w:r>
      <w:r>
        <w:br/>
      </w:r>
      <w:r>
        <w:rPr>
          <w:rStyle w:val="StringTok"/>
        </w:rPr>
        <w:t xml:space="preserve">x_int_back = radio_interno * np.cos(theta)</w:t>
      </w:r>
      <w:r>
        <w:br/>
      </w:r>
      <w:r>
        <w:rPr>
          <w:rStyle w:val="StringTok"/>
        </w:rPr>
        <w:t xml:space="preserve">y_int_back = vradiointernobot * np.sin(theta)</w:t>
      </w:r>
      <w:r>
        <w:br/>
      </w:r>
      <w:r>
        <w:rPr>
          <w:rStyle w:val="StringTok"/>
        </w:rPr>
        <w:t xml:space="preserve">ax.plot(x_int_back, y_int_back, linestyle='--', color=lineaOculta, linewidth=0.8)</w:t>
      </w:r>
      <w:r>
        <w:br/>
      </w:r>
      <w:r>
        <w:br/>
      </w:r>
      <w:r>
        <w:rPr>
          <w:rStyle w:val="StringTok"/>
        </w:rPr>
        <w:t xml:space="preserve"># Líneas verticales internas (ocultas)</w:t>
      </w:r>
      <w:r>
        <w:br/>
      </w:r>
      <w:r>
        <w:rPr>
          <w:rStyle w:val="StringTok"/>
        </w:rPr>
        <w:t xml:space="preserve">ax.plot([neg_r0b[0], neg_r0t[0]], [neg_r0b[1], neg_r0t[1]],</w:t>
      </w:r>
      <w:r>
        <w:br/>
      </w:r>
      <w:r>
        <w:rPr>
          <w:rStyle w:val="StringTok"/>
        </w:rPr>
        <w:t xml:space="preserve">        linestyle='--', color=lineaOculta, linewidth=0.8)</w:t>
      </w:r>
      <w:r>
        <w:br/>
      </w:r>
      <w:r>
        <w:rPr>
          <w:rStyle w:val="StringTok"/>
        </w:rPr>
        <w:t xml:space="preserve">ax.plot([r0b[0], r0t[0]], [r0b[1], r0t[1]],</w:t>
      </w:r>
      <w:r>
        <w:br/>
      </w:r>
      <w:r>
        <w:rPr>
          <w:rStyle w:val="StringTok"/>
        </w:rPr>
        <w:t xml:space="preserve">        linestyle='--', color=lineaOculta, linewidth=0.8)</w:t>
      </w:r>
      <w:r>
        <w:br/>
      </w:r>
      <w:r>
        <w:br/>
      </w:r>
      <w:r>
        <w:rPr>
          <w:rStyle w:val="StringTok"/>
        </w:rPr>
        <w:t xml:space="preserve"># --- Dibujar partes visibles ---</w:t>
      </w:r>
      <w:r>
        <w:br/>
      </w:r>
      <w:r>
        <w:rPr>
          <w:rStyle w:val="StringTok"/>
        </w:rPr>
        <w:t xml:space="preserve"># Líneas verticales externas (visibles)</w:t>
      </w:r>
      <w:r>
        <w:br/>
      </w:r>
      <w:r>
        <w:rPr>
          <w:rStyle w:val="StringTok"/>
        </w:rPr>
        <w:t xml:space="preserve">ax.plot([neg_R0b[0], neg_R0t[0]], [neg_R0b[1], neg_R0t[1]],</w:t>
      </w:r>
      <w:r>
        <w:br/>
      </w:r>
      <w:r>
        <w:rPr>
          <w:rStyle w:val="StringTok"/>
        </w:rPr>
        <w:t xml:space="preserve">        color=cilindroColor, linewidth=1.2)</w:t>
      </w:r>
      <w:r>
        <w:br/>
      </w:r>
      <w:r>
        <w:rPr>
          <w:rStyle w:val="StringTok"/>
        </w:rPr>
        <w:t xml:space="preserve">ax.plot([R0b[0], R0t[0]], [R0b[1], R0t[1]],</w:t>
      </w:r>
      <w:r>
        <w:br/>
      </w:r>
      <w:r>
        <w:rPr>
          <w:rStyle w:val="StringTok"/>
        </w:rPr>
        <w:t xml:space="preserve">        color=cilindroColor, linewidth=1.2)</w:t>
      </w:r>
      <w:r>
        <w:br/>
      </w:r>
      <w:r>
        <w:br/>
      </w:r>
      <w:r>
        <w:rPr>
          <w:rStyle w:val="StringTok"/>
        </w:rPr>
        <w:t xml:space="preserve"># Arco frontal externo inferior</w:t>
      </w:r>
      <w:r>
        <w:br/>
      </w:r>
      <w:r>
        <w:rPr>
          <w:rStyle w:val="StringTok"/>
        </w:rPr>
        <w:t xml:space="preserve">theta = np.linspace(0, -np.pi, 100)</w:t>
      </w:r>
      <w:r>
        <w:br/>
      </w:r>
      <w:r>
        <w:rPr>
          <w:rStyle w:val="StringTok"/>
        </w:rPr>
        <w:t xml:space="preserve">x_ext_front = radio_externo * np.cos(theta)</w:t>
      </w:r>
      <w:r>
        <w:br/>
      </w:r>
      <w:r>
        <w:rPr>
          <w:rStyle w:val="StringTok"/>
        </w:rPr>
        <w:t xml:space="preserve">y_ext_front = vradioexternobot * np.sin(theta)</w:t>
      </w:r>
      <w:r>
        <w:br/>
      </w:r>
      <w:r>
        <w:rPr>
          <w:rStyle w:val="StringTok"/>
        </w:rPr>
        <w:t xml:space="preserve">ax.plot(x_ext_front, y_ext_front, color=cilindroColor, linewidth=1.2)</w:t>
      </w:r>
      <w:r>
        <w:br/>
      </w:r>
      <w:r>
        <w:br/>
      </w:r>
      <w:r>
        <w:rPr>
          <w:rStyle w:val="StringTok"/>
        </w:rPr>
        <w:t xml:space="preserve"># Arco frontal interno inferior</w:t>
      </w:r>
      <w:r>
        <w:br/>
      </w:r>
      <w:r>
        <w:rPr>
          <w:rStyle w:val="StringTok"/>
        </w:rPr>
        <w:t xml:space="preserve">x_int_front = radio_interno * np.cos(theta)</w:t>
      </w:r>
      <w:r>
        <w:br/>
      </w:r>
      <w:r>
        <w:rPr>
          <w:rStyle w:val="StringTok"/>
        </w:rPr>
        <w:t xml:space="preserve">y_int_front = vradiointernobot * np.sin(theta)</w:t>
      </w:r>
      <w:r>
        <w:br/>
      </w:r>
      <w:r>
        <w:rPr>
          <w:rStyle w:val="StringTok"/>
        </w:rPr>
        <w:t xml:space="preserve">ax.plot(x_int_front, y_int_front, color=cilindroColor, linewidth=1.2)</w:t>
      </w:r>
      <w:r>
        <w:br/>
      </w:r>
      <w:r>
        <w:br/>
      </w:r>
      <w:r>
        <w:rPr>
          <w:rStyle w:val="StringTok"/>
        </w:rPr>
        <w:t xml:space="preserve"># Elipse externa superior (visible)</w:t>
      </w:r>
      <w:r>
        <w:br/>
      </w:r>
      <w:r>
        <w:rPr>
          <w:rStyle w:val="StringTok"/>
        </w:rPr>
        <w:t xml:space="preserve">top_ext_ellipse = Ellipse(centrosuperior, 2*radio_externo, 2*vradioexternotop,</w:t>
      </w:r>
      <w:r>
        <w:br/>
      </w:r>
      <w:r>
        <w:rPr>
          <w:rStyle w:val="StringTok"/>
        </w:rPr>
        <w:t xml:space="preserve">                         fill=False, edgecolor=cilindroColor, linewidth=1.2)</w:t>
      </w:r>
      <w:r>
        <w:br/>
      </w:r>
      <w:r>
        <w:rPr>
          <w:rStyle w:val="StringTok"/>
        </w:rPr>
        <w:t xml:space="preserve">ax.add_patch(top_ext_ellipse)</w:t>
      </w:r>
      <w:r>
        <w:br/>
      </w:r>
      <w:r>
        <w:br/>
      </w:r>
      <w:r>
        <w:rPr>
          <w:rStyle w:val="StringTok"/>
        </w:rPr>
        <w:t xml:space="preserve"># Elipse interna superior (visible)</w:t>
      </w:r>
      <w:r>
        <w:br/>
      </w:r>
      <w:r>
        <w:rPr>
          <w:rStyle w:val="StringTok"/>
        </w:rPr>
        <w:t xml:space="preserve">top_int_ellipse = Ellipse(centrosuperior, 2*radio_interno, 2*vradiointernotop,</w:t>
      </w:r>
      <w:r>
        <w:br/>
      </w:r>
      <w:r>
        <w:rPr>
          <w:rStyle w:val="StringTok"/>
        </w:rPr>
        <w:t xml:space="preserve">                         fill=False, edgecolor=cilindroColor, linewidth=1.2)</w:t>
      </w:r>
      <w:r>
        <w:br/>
      </w:r>
      <w:r>
        <w:rPr>
          <w:rStyle w:val="StringTok"/>
        </w:rPr>
        <w:t xml:space="preserve">ax.add_patch(top_int_ellipse)</w:t>
      </w:r>
      <w:r>
        <w:br/>
      </w:r>
      <w:r>
        <w:br/>
      </w:r>
      <w:r>
        <w:rPr>
          <w:rStyle w:val="StringTok"/>
        </w:rPr>
        <w:t xml:space="preserve"># Código para sombreado sutil eliminado para tener un fondo completamente transparente</w:t>
      </w:r>
      <w:r>
        <w:br/>
      </w:r>
      <w:r>
        <w:br/>
      </w:r>
      <w:r>
        <w:rPr>
          <w:rStyle w:val="StringTok"/>
        </w:rPr>
        <w:t xml:space="preserve"># --- Dimensiones y etiquetas ---</w:t>
      </w:r>
      <w:r>
        <w:br/>
      </w:r>
      <w:r>
        <w:rPr>
          <w:rStyle w:val="StringTok"/>
        </w:rPr>
        <w:t xml:space="preserve"># Calcular espaciado adaptativo para etiquetas</w:t>
      </w:r>
      <w:r>
        <w:br/>
      </w:r>
      <w:r>
        <w:rPr>
          <w:rStyle w:val="StringTok"/>
        </w:rPr>
        <w:t xml:space="preserve">espacio_etiqueta = min(0.15 * altura, max(0.05 * altura, radio_externo * 0.3))</w:t>
      </w:r>
      <w:r>
        <w:br/>
      </w:r>
      <w:r>
        <w:br/>
      </w:r>
      <w:r>
        <w:rPr>
          <w:rStyle w:val="StringTok"/>
        </w:rPr>
        <w:t xml:space="preserve"># Altura</w:t>
      </w:r>
      <w:r>
        <w:br/>
      </w:r>
      <w:r>
        <w:rPr>
          <w:rStyle w:val="StringTok"/>
        </w:rPr>
        <w:t xml:space="preserve"># Calcular posiciones adaptativas para la flecha de altura</w:t>
      </w:r>
      <w:r>
        <w:br/>
      </w:r>
      <w:r>
        <w:rPr>
          <w:rStyle w:val="StringTok"/>
        </w:rPr>
        <w:t xml:space="preserve">altura_inicio = (R0b[0] + espacio_etiqueta, R0b[1])</w:t>
      </w:r>
      <w:r>
        <w:br/>
      </w:r>
      <w:r>
        <w:rPr>
          <w:rStyle w:val="StringTok"/>
        </w:rPr>
        <w:t xml:space="preserve">altura_fin = (R0t[0] + espacio_etiqueta, R0t[1])</w:t>
      </w:r>
      <w:r>
        <w:br/>
      </w:r>
      <w:r>
        <w:br/>
      </w:r>
      <w:r>
        <w:rPr>
          <w:rStyle w:val="StringTok"/>
        </w:rPr>
        <w:t xml:space="preserve"># Dibujar línea de medición de altura con flechas</w:t>
      </w:r>
      <w:r>
        <w:br/>
      </w:r>
      <w:r>
        <w:rPr>
          <w:rStyle w:val="StringTok"/>
        </w:rPr>
        <w:t xml:space="preserve">height_line = FancyArrowPatch(altura_inicio, altura_fin,</w:t>
      </w:r>
      <w:r>
        <w:br/>
      </w:r>
      <w:r>
        <w:rPr>
          <w:rStyle w:val="StringTok"/>
        </w:rPr>
        <w:t xml:space="preserve">                             arrowstyle='&lt;-&gt;', linewidth=0.9,</w:t>
      </w:r>
      <w:r>
        <w:br/>
      </w:r>
      <w:r>
        <w:rPr>
          <w:rStyle w:val="StringTok"/>
        </w:rPr>
        <w:t xml:space="preserve">                             color=etiquetaColor, mutation_scale=10)</w:t>
      </w:r>
      <w:r>
        <w:br/>
      </w:r>
      <w:r>
        <w:rPr>
          <w:rStyle w:val="StringTok"/>
        </w:rPr>
        <w:t xml:space="preserve">ax.add_patch(height_line)</w:t>
      </w:r>
      <w:r>
        <w:br/>
      </w:r>
      <w:r>
        <w:br/>
      </w:r>
      <w:r>
        <w:rPr>
          <w:rStyle w:val="StringTok"/>
        </w:rPr>
        <w:t xml:space="preserve"># Etiqueta de altura</w:t>
      </w:r>
      <w:r>
        <w:br/>
      </w:r>
      <w:r>
        <w:rPr>
          <w:rStyle w:val="StringTok"/>
        </w:rPr>
        <w:t xml:space="preserve">altura_label_pos = ((altura_inicio[0] + altura_fin[0])/2 + espacio_etiqueta*0.5,</w:t>
      </w:r>
      <w:r>
        <w:br/>
      </w:r>
      <w:r>
        <w:rPr>
          <w:rStyle w:val="StringTok"/>
        </w:rPr>
        <w:t xml:space="preserve">                    (altura_inicio[1] + altura_fin[1])/2)</w:t>
      </w:r>
      <w:r>
        <w:br/>
      </w:r>
      <w:r>
        <w:rPr>
          <w:rStyle w:val="StringTok"/>
        </w:rPr>
        <w:t xml:space="preserve">ax.text(altura_label_pos[0], altura_label_pos[1], 'Altura',</w:t>
      </w:r>
      <w:r>
        <w:br/>
      </w:r>
      <w:r>
        <w:rPr>
          <w:rStyle w:val="StringTok"/>
        </w:rPr>
        <w:t xml:space="preserve">        color=etiquetaColor, fontweight='bold', ha='left', va='center',</w:t>
      </w:r>
      <w:r>
        <w:br/>
      </w:r>
      <w:r>
        <w:rPr>
          <w:rStyle w:val="StringTok"/>
        </w:rPr>
        <w:t xml:space="preserve">        bbox=dict(facecolor='white', edgecolor='none', boxstyle='round,pad=0.3'))</w:t>
      </w:r>
      <w:r>
        <w:br/>
      </w:r>
      <w:r>
        <w:br/>
      </w:r>
      <w:r>
        <w:rPr>
          <w:rStyle w:val="StringTok"/>
        </w:rPr>
        <w:t xml:space="preserve"># Radio interno</w:t>
      </w:r>
      <w:r>
        <w:br/>
      </w:r>
      <w:r>
        <w:rPr>
          <w:rStyle w:val="StringTok"/>
        </w:rPr>
        <w:t xml:space="preserve"># Dibujar línea de radio interno</w:t>
      </w:r>
      <w:r>
        <w:br/>
      </w:r>
      <w:r>
        <w:rPr>
          <w:rStyle w:val="StringTok"/>
        </w:rPr>
        <w:t xml:space="preserve">internal_radius_line = FancyArrowPatch(centrosuperior, r0t,</w:t>
      </w:r>
      <w:r>
        <w:br/>
      </w:r>
      <w:r>
        <w:rPr>
          <w:rStyle w:val="StringTok"/>
        </w:rPr>
        <w:t xml:space="preserve">                                      arrowstyle='-&gt;', linewidth=0.9,</w:t>
      </w:r>
      <w:r>
        <w:br/>
      </w:r>
      <w:r>
        <w:rPr>
          <w:rStyle w:val="StringTok"/>
        </w:rPr>
        <w:t xml:space="preserve">                                      color=cilindroColor, alpha=0.8, mutation_scale=10)</w:t>
      </w:r>
      <w:r>
        <w:br/>
      </w:r>
      <w:r>
        <w:rPr>
          <w:rStyle w:val="StringTok"/>
        </w:rPr>
        <w:t xml:space="preserve">ax.add_patch(internal_radius_line)</w:t>
      </w:r>
      <w:r>
        <w:br/>
      </w:r>
      <w:r>
        <w:br/>
      </w:r>
      <w:r>
        <w:rPr>
          <w:rStyle w:val="StringTok"/>
        </w:rPr>
        <w:t xml:space="preserve"># Calcular posición adaptativa para etiqueta de radio interno</w:t>
      </w:r>
      <w:r>
        <w:br/>
      </w:r>
      <w:r>
        <w:rPr>
          <w:rStyle w:val="StringTok"/>
        </w:rPr>
        <w:t xml:space="preserve"># Ajustado para mejorar visibilidad</w:t>
      </w:r>
      <w:r>
        <w:br/>
      </w:r>
      <w:r>
        <w:rPr>
          <w:rStyle w:val="StringTok"/>
        </w:rPr>
        <w:t xml:space="preserve">pos_y_radio_interno = altura + espacio_etiqueta * 1.5</w:t>
      </w:r>
      <w:r>
        <w:br/>
      </w:r>
      <w:r>
        <w:rPr>
          <w:rStyle w:val="StringTok"/>
        </w:rPr>
        <w:t xml:space="preserve">if relacion_altura_radio &gt; 4:</w:t>
      </w:r>
      <w:r>
        <w:br/>
      </w:r>
      <w:r>
        <w:rPr>
          <w:rStyle w:val="StringTok"/>
        </w:rPr>
        <w:t xml:space="preserve">    pos_y_radio_interno = altura - espacio_etiqueta * 1.5</w:t>
      </w:r>
      <w:r>
        <w:br/>
      </w:r>
      <w:r>
        <w:br/>
      </w:r>
      <w:r>
        <w:rPr>
          <w:rStyle w:val="StringTok"/>
        </w:rPr>
        <w:t xml:space="preserve"># Etiqueta de radio interno con fondo blanco (transparencia aumentada)</w:t>
      </w:r>
      <w:r>
        <w:br/>
      </w:r>
      <w:r>
        <w:rPr>
          <w:rStyle w:val="StringTok"/>
        </w:rPr>
        <w:t xml:space="preserve"># Formato con máximo 2 decimales</w:t>
      </w:r>
      <w:r>
        <w:br/>
      </w:r>
      <w:r>
        <w:rPr>
          <w:rStyle w:val="StringTok"/>
        </w:rPr>
        <w:t xml:space="preserve">ax.text(radio_interno/2, pos_y_radio_interno,</w:t>
      </w:r>
      <w:r>
        <w:br/>
      </w:r>
      <w:r>
        <w:rPr>
          <w:rStyle w:val="StringTok"/>
        </w:rPr>
        <w:t xml:space="preserve">        f'Radio interno = {radio_interno:.2f} {unidad}', color=etiquetaColor,</w:t>
      </w:r>
      <w:r>
        <w:br/>
      </w:r>
      <w:r>
        <w:rPr>
          <w:rStyle w:val="StringTok"/>
        </w:rPr>
        <w:t xml:space="preserve">        fontweight='bold', ha='center', va='center',</w:t>
      </w:r>
      <w:r>
        <w:br/>
      </w:r>
      <w:r>
        <w:rPr>
          <w:rStyle w:val="StringTok"/>
        </w:rPr>
        <w:t xml:space="preserve">        bbox=dict(facecolor='white', edgecolor='none', alpha=0.75, boxstyle='round,pad=0.3'))</w:t>
      </w:r>
      <w:r>
        <w:br/>
      </w:r>
      <w:r>
        <w:br/>
      </w:r>
      <w:r>
        <w:rPr>
          <w:rStyle w:val="StringTok"/>
        </w:rPr>
        <w:t xml:space="preserve"># Grosor</w:t>
      </w:r>
      <w:r>
        <w:br/>
      </w:r>
      <w:r>
        <w:rPr>
          <w:rStyle w:val="StringTok"/>
        </w:rPr>
        <w:t xml:space="preserve"># Calcular posición adaptativa para la etiqueta de grosor</w:t>
      </w:r>
      <w:r>
        <w:br/>
      </w:r>
      <w:r>
        <w:rPr>
          <w:rStyle w:val="StringTok"/>
        </w:rPr>
        <w:t xml:space="preserve"># Ajustado para alinear con la línea de grosor</w:t>
      </w:r>
      <w:r>
        <w:br/>
      </w:r>
      <w:r>
        <w:rPr>
          <w:rStyle w:val="StringTok"/>
        </w:rPr>
        <w:t xml:space="preserve">pos_grosor_y = altura  # Subido al nivel de la línea de grosor</w:t>
      </w:r>
      <w:r>
        <w:br/>
      </w:r>
      <w:r>
        <w:br/>
      </w:r>
      <w:r>
        <w:rPr>
          <w:rStyle w:val="StringTok"/>
        </w:rPr>
        <w:t xml:space="preserve"># Dibujar línea de medición de grosor</w:t>
      </w:r>
      <w:r>
        <w:br/>
      </w:r>
      <w:r>
        <w:rPr>
          <w:rStyle w:val="StringTok"/>
        </w:rPr>
        <w:t xml:space="preserve">thickness_line = FancyArrowPatch(neg_r0t, neg_R0t,</w:t>
      </w:r>
      <w:r>
        <w:br/>
      </w:r>
      <w:r>
        <w:rPr>
          <w:rStyle w:val="StringTok"/>
        </w:rPr>
        <w:t xml:space="preserve">                                arrowstyle='&lt;-&gt;', linewidth=0.9,</w:t>
      </w:r>
      <w:r>
        <w:br/>
      </w:r>
      <w:r>
        <w:rPr>
          <w:rStyle w:val="StringTok"/>
        </w:rPr>
        <w:t xml:space="preserve">                                color=etiquetaColor, mutation_scale=10)</w:t>
      </w:r>
      <w:r>
        <w:br/>
      </w:r>
      <w:r>
        <w:rPr>
          <w:rStyle w:val="StringTok"/>
        </w:rPr>
        <w:t xml:space="preserve">ax.add_patch(thickness_line)</w:t>
      </w:r>
      <w:r>
        <w:br/>
      </w:r>
      <w:r>
        <w:br/>
      </w:r>
      <w:r>
        <w:rPr>
          <w:rStyle w:val="StringTok"/>
        </w:rPr>
        <w:t xml:space="preserve"># Etiqueta de grosor con fondo blanco (transparencia aumentada)</w:t>
      </w:r>
      <w:r>
        <w:br/>
      </w:r>
      <w:r>
        <w:rPr>
          <w:rStyle w:val="StringTok"/>
        </w:rPr>
        <w:t xml:space="preserve">etiqueta_grosor_pos = (-radio_externo - espacio_etiqueta, pos_grosor_y)</w:t>
      </w:r>
      <w:r>
        <w:br/>
      </w:r>
      <w:r>
        <w:rPr>
          <w:rStyle w:val="StringTok"/>
        </w:rPr>
        <w:t xml:space="preserve">ax.text(etiqueta_grosor_pos[0], etiqueta_grosor_pos[1],</w:t>
      </w:r>
      <w:r>
        <w:br/>
      </w:r>
      <w:r>
        <w:rPr>
          <w:rStyle w:val="StringTok"/>
        </w:rPr>
        <w:t xml:space="preserve">        f'Grosor = {grosor:.2f} {unidad}', color=etiquetaColor,</w:t>
      </w:r>
      <w:r>
        <w:br/>
      </w:r>
      <w:r>
        <w:rPr>
          <w:rStyle w:val="StringTok"/>
        </w:rPr>
        <w:t xml:space="preserve">        fontweight='bold', ha='right', va='center',</w:t>
      </w:r>
      <w:r>
        <w:br/>
      </w:r>
      <w:r>
        <w:rPr>
          <w:rStyle w:val="StringTok"/>
        </w:rPr>
        <w:t xml:space="preserve">        bbox=dict(facecolor='white', edgecolor='none', alpha=0.75, boxstyle='round,pad=0.3'))</w:t>
      </w:r>
      <w:r>
        <w:br/>
      </w:r>
      <w:r>
        <w:br/>
      </w:r>
      <w:r>
        <w:rPr>
          <w:rStyle w:val="StringTok"/>
        </w:rPr>
        <w:t xml:space="preserve"># Diámetro externo</w:t>
      </w:r>
      <w:r>
        <w:br/>
      </w:r>
      <w:r>
        <w:rPr>
          <w:rStyle w:val="StringTok"/>
        </w:rPr>
        <w:t xml:space="preserve"># Calcular posiciones adaptativas para la flecha de diámetro</w:t>
      </w:r>
      <w:r>
        <w:br/>
      </w:r>
      <w:r>
        <w:rPr>
          <w:rStyle w:val="StringTok"/>
        </w:rPr>
        <w:t xml:space="preserve">diam_ext_izq = (neg_R0t[0], neg_R0t[1] + espacio_etiqueta)</w:t>
      </w:r>
      <w:r>
        <w:br/>
      </w:r>
      <w:r>
        <w:rPr>
          <w:rStyle w:val="StringTok"/>
        </w:rPr>
        <w:t xml:space="preserve">diam_ext_der = (R0t[0], R0t[1] + espacio_etiqueta)</w:t>
      </w:r>
      <w:r>
        <w:br/>
      </w:r>
      <w:r>
        <w:br/>
      </w:r>
      <w:r>
        <w:rPr>
          <w:rStyle w:val="StringTok"/>
        </w:rPr>
        <w:t xml:space="preserve"># Dibujar línea de medición de diámetro</w:t>
      </w:r>
      <w:r>
        <w:br/>
      </w:r>
      <w:r>
        <w:rPr>
          <w:rStyle w:val="StringTok"/>
        </w:rPr>
        <w:t xml:space="preserve">diameter_line = FancyArrowPatch(diam_ext_izq, diam_ext_der,</w:t>
      </w:r>
      <w:r>
        <w:br/>
      </w:r>
      <w:r>
        <w:rPr>
          <w:rStyle w:val="StringTok"/>
        </w:rPr>
        <w:t xml:space="preserve">                               arrowstyle='&lt;-&gt;', linewidth=0.9,</w:t>
      </w:r>
      <w:r>
        <w:br/>
      </w:r>
      <w:r>
        <w:rPr>
          <w:rStyle w:val="StringTok"/>
        </w:rPr>
        <w:t xml:space="preserve">                               color=etiquetaColor, mutation_scale=10)</w:t>
      </w:r>
      <w:r>
        <w:br/>
      </w:r>
      <w:r>
        <w:rPr>
          <w:rStyle w:val="StringTok"/>
        </w:rPr>
        <w:t xml:space="preserve">ax.add_patch(diameter_line)</w:t>
      </w:r>
      <w:r>
        <w:br/>
      </w:r>
      <w:r>
        <w:br/>
      </w:r>
      <w:r>
        <w:rPr>
          <w:rStyle w:val="StringTok"/>
        </w:rPr>
        <w:t xml:space="preserve"># Etiqueta de diámetro con fondo blanco (transparencia aumentada)</w:t>
      </w:r>
      <w:r>
        <w:br/>
      </w:r>
      <w:r>
        <w:rPr>
          <w:rStyle w:val="StringTok"/>
        </w:rPr>
        <w:t xml:space="preserve">etiqueta_diametro_pos = (0, altura + espacio_etiqueta * 2)</w:t>
      </w:r>
      <w:r>
        <w:br/>
      </w:r>
      <w:r>
        <w:rPr>
          <w:rStyle w:val="StringTok"/>
        </w:rPr>
        <w:t xml:space="preserve">ax.text(etiqueta_diametro_pos[0], etiqueta_diametro_pos[1],</w:t>
      </w:r>
      <w:r>
        <w:br/>
      </w:r>
      <w:r>
        <w:rPr>
          <w:rStyle w:val="StringTok"/>
        </w:rPr>
        <w:t xml:space="preserve">        f'Diámetro externo = {diametro_externo:.2f} {unidad}', color=etiquetaColor,</w:t>
      </w:r>
      <w:r>
        <w:br/>
      </w:r>
      <w:r>
        <w:rPr>
          <w:rStyle w:val="StringTok"/>
        </w:rPr>
        <w:t xml:space="preserve">        fontweight='bold', ha='center', va='center',</w:t>
      </w:r>
      <w:r>
        <w:br/>
      </w:r>
      <w:r>
        <w:rPr>
          <w:rStyle w:val="StringTok"/>
        </w:rPr>
        <w:t xml:space="preserve">        bbox=dict(facecolor='white', edgecolor='none', alpha=0.75, boxstyle='round,pad=0.3'))</w:t>
      </w:r>
      <w:r>
        <w:br/>
      </w:r>
      <w:r>
        <w:br/>
      </w:r>
      <w:r>
        <w:rPr>
          <w:rStyle w:val="StringTok"/>
        </w:rPr>
        <w:t xml:space="preserve"># Radio externo</w:t>
      </w:r>
      <w:r>
        <w:br/>
      </w:r>
      <w:r>
        <w:rPr>
          <w:rStyle w:val="StringTok"/>
        </w:rPr>
        <w:t xml:space="preserve"># Dibujar línea de radio externo</w:t>
      </w:r>
      <w:r>
        <w:br/>
      </w:r>
      <w:r>
        <w:rPr>
          <w:rStyle w:val="StringTok"/>
        </w:rPr>
        <w:t xml:space="preserve">external_radius_line = FancyArrowPatch(centroinferior, R0b,</w:t>
      </w:r>
      <w:r>
        <w:br/>
      </w:r>
      <w:r>
        <w:rPr>
          <w:rStyle w:val="StringTok"/>
        </w:rPr>
        <w:t xml:space="preserve">                                      arrowstyle='-&gt;', linewidth=0.9,</w:t>
      </w:r>
      <w:r>
        <w:br/>
      </w:r>
      <w:r>
        <w:rPr>
          <w:rStyle w:val="StringTok"/>
        </w:rPr>
        <w:t xml:space="preserve">                                      color=cilindroColor, alpha=0.8, mutation_scale=10)</w:t>
      </w:r>
      <w:r>
        <w:br/>
      </w:r>
      <w:r>
        <w:rPr>
          <w:rStyle w:val="StringTok"/>
        </w:rPr>
        <w:t xml:space="preserve">ax.add_patch(external_radius_line)</w:t>
      </w:r>
      <w:r>
        <w:br/>
      </w:r>
      <w:r>
        <w:br/>
      </w:r>
      <w:r>
        <w:rPr>
          <w:rStyle w:val="StringTok"/>
        </w:rPr>
        <w:t xml:space="preserve"># Etiqueta de radio externo con fondo blanco (transparencia aumentada)</w:t>
      </w:r>
      <w:r>
        <w:br/>
      </w:r>
      <w:r>
        <w:rPr>
          <w:rStyle w:val="StringTok"/>
        </w:rPr>
        <w:t xml:space="preserve">etiqueta_radio_externo_pos = (radio_externo/2, -espacio_etiqueta)</w:t>
      </w:r>
      <w:r>
        <w:br/>
      </w:r>
      <w:r>
        <w:rPr>
          <w:rStyle w:val="StringTok"/>
        </w:rPr>
        <w:t xml:space="preserve">ax.text(etiqueta_radio_externo_pos[0], etiqueta_radio_externo_pos[1],</w:t>
      </w:r>
      <w:r>
        <w:br/>
      </w:r>
      <w:r>
        <w:rPr>
          <w:rStyle w:val="StringTok"/>
        </w:rPr>
        <w:t xml:space="preserve">        f'Radio externo = {radio_externo:.2f} {unidad}', color=etiquetaColor,</w:t>
      </w:r>
      <w:r>
        <w:br/>
      </w:r>
      <w:r>
        <w:rPr>
          <w:rStyle w:val="StringTok"/>
        </w:rPr>
        <w:t xml:space="preserve">        fontweight='bold', ha='center', va='center',</w:t>
      </w:r>
      <w:r>
        <w:br/>
      </w:r>
      <w:r>
        <w:rPr>
          <w:rStyle w:val="StringTok"/>
        </w:rPr>
        <w:t xml:space="preserve">        bbox=dict(facecolor='white', edgecolor='none', alpha=0.75, boxstyle='round,pad=0.3'))</w:t>
      </w:r>
      <w:r>
        <w:br/>
      </w:r>
      <w:r>
        <w:br/>
      </w:r>
      <w:r>
        <w:rPr>
          <w:rStyle w:val="StringTok"/>
        </w:rPr>
        <w:t xml:space="preserve"># Ajustar límites dinámicamente basados en las proporciones del cilindro</w:t>
      </w:r>
      <w:r>
        <w:br/>
      </w:r>
      <w:r>
        <w:rPr>
          <w:rStyle w:val="StringTok"/>
        </w:rPr>
        <w:t xml:space="preserve">margen_x = max(radio_externo * 0.5, espacio_etiqueta * 2)</w:t>
      </w:r>
      <w:r>
        <w:br/>
      </w:r>
      <w:r>
        <w:rPr>
          <w:rStyle w:val="StringTok"/>
        </w:rPr>
        <w:t xml:space="preserve">margen_y = max(altura * 0.2, espacio_etiqueta * 3)</w:t>
      </w:r>
      <w:r>
        <w:br/>
      </w:r>
      <w:r>
        <w:br/>
      </w:r>
      <w:r>
        <w:rPr>
          <w:rStyle w:val="StringTok"/>
        </w:rPr>
        <w:t xml:space="preserve">ax.set_xlim(-radio_externo - margen_x, radio_externo + margen_x * 1.5)</w:t>
      </w:r>
      <w:r>
        <w:br/>
      </w:r>
      <w:r>
        <w:rPr>
          <w:rStyle w:val="StringTok"/>
        </w:rPr>
        <w:t xml:space="preserve">ax.set_ylim(-margen_y, altura + margen_y)</w:t>
      </w:r>
      <w:r>
        <w:br/>
      </w:r>
      <w:r>
        <w:br/>
      </w:r>
      <w:r>
        <w:rPr>
          <w:rStyle w:val="StringTok"/>
        </w:rPr>
        <w:t xml:space="preserve"># Desactivar la relación de aspecto igual para cilindros muy altos</w:t>
      </w:r>
      <w:r>
        <w:br/>
      </w:r>
      <w:r>
        <w:rPr>
          <w:rStyle w:val="StringTok"/>
        </w:rPr>
        <w:t xml:space="preserve">if relacion_altura_radio &gt; 4:</w:t>
      </w:r>
      <w:r>
        <w:br/>
      </w:r>
      <w:r>
        <w:rPr>
          <w:rStyle w:val="StringTok"/>
        </w:rPr>
        <w:t xml:space="preserve">    # No usar axis('equal') para cilindros muy altos</w:t>
      </w:r>
      <w:r>
        <w:br/>
      </w:r>
      <w:r>
        <w:rPr>
          <w:rStyle w:val="StringTok"/>
        </w:rPr>
        <w:t xml:space="preserve">    pass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ax.set_aspect('equal')  # Mantener para cilindros con proporciones normales</w:t>
      </w:r>
      <w:r>
        <w:br/>
      </w:r>
      <w:r>
        <w:br/>
      </w:r>
      <w:r>
        <w:rPr>
          <w:rStyle w:val="StringTok"/>
        </w:rPr>
        <w:t xml:space="preserve"># Eliminar ejes</w:t>
      </w:r>
      <w:r>
        <w:br/>
      </w:r>
      <w:r>
        <w:rPr>
          <w:rStyle w:val="StringTok"/>
        </w:rPr>
        <w:t xml:space="preserve">ax.axis('off')</w:t>
      </w:r>
      <w:r>
        <w:br/>
      </w:r>
      <w:r>
        <w:br/>
      </w:r>
      <w:r>
        <w:rPr>
          <w:rStyle w:val="StringTok"/>
        </w:rPr>
        <w:t xml:space="preserve"># Optimizar el layout para eliminar espacios vacíos</w:t>
      </w:r>
      <w:r>
        <w:br/>
      </w:r>
      <w:r>
        <w:rPr>
          <w:rStyle w:val="StringTok"/>
        </w:rPr>
        <w:t xml:space="preserve">plt.tight_layout(pad=0.5)</w:t>
      </w:r>
      <w:r>
        <w:br/>
      </w:r>
      <w:r>
        <w:rPr>
          <w:rStyle w:val="StringTok"/>
        </w:rPr>
        <w:t xml:space="preserve"># Guardar con recorte ajustado y mayor resolución para mantener calidad</w:t>
      </w:r>
      <w:r>
        <w:br/>
      </w:r>
      <w:r>
        <w:rPr>
          <w:rStyle w:val="StringTok"/>
        </w:rPr>
        <w:t xml:space="preserve">plt.savefig('cilindro_hueco.png', dpi=180, bbox_inches='tight', pad_inches=0.1)</w:t>
      </w:r>
      <w:r>
        <w:br/>
      </w:r>
      <w:r>
        <w:rPr>
          <w:rStyle w:val="StringTok"/>
        </w:rPr>
        <w:t xml:space="preserve">plt.close()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código Python para generar la figura</w:t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(codigo_python)</w:t>
      </w:r>
    </w:p>
    <w:bookmarkStart w:id="27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Sofía desea saber cuánto(a) solución se necesita para llenar un tubo interno, pero solamente cuenta con las medidas de las dimensiones que muestra la figura.</w:t>
      </w:r>
    </w:p>
    <w:p>
      <w:pPr>
        <w:pStyle w:val="BodyText"/>
      </w:pPr>
      <w:r>
        <w:drawing>
          <wp:inline>
            <wp:extent cx="5334000" cy="5376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6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79999" cy="92603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tabla_dat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¿Cuál medida le falta a Sofía para hallar la cantidad deseada?</w:t>
      </w:r>
    </w:p>
    <w:bookmarkStart w:id="26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Radio externo.</w:t>
      </w:r>
    </w:p>
    <w:p>
      <w:pPr>
        <w:pStyle w:val="Compact"/>
        <w:numPr>
          <w:ilvl w:val="0"/>
          <w:numId w:val="1001"/>
        </w:numPr>
      </w:pPr>
      <w:r>
        <w:t xml:space="preserve">Diámetro externo.</w:t>
      </w:r>
    </w:p>
    <w:p>
      <w:pPr>
        <w:pStyle w:val="Compact"/>
        <w:numPr>
          <w:ilvl w:val="0"/>
          <w:numId w:val="1001"/>
        </w:numPr>
      </w:pPr>
      <w:r>
        <w:t xml:space="preserve">Altura del cilindro.</w:t>
      </w:r>
    </w:p>
    <w:p>
      <w:pPr>
        <w:pStyle w:val="Compact"/>
        <w:numPr>
          <w:ilvl w:val="0"/>
          <w:numId w:val="1001"/>
        </w:numPr>
      </w:pPr>
      <w:r>
        <w:t xml:space="preserve">Perímetro del cilindro.</w:t>
      </w:r>
    </w:p>
    <w:bookmarkEnd w:id="26"/>
    <w:bookmarkEnd w:id="27"/>
    <w:bookmarkStart w:id="29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pStyle w:val="BodyText"/>
      </w:pPr>
      <w:r>
        <w:t xml:space="preserve">Para calcular el volumen de solución necesario para llenar el tubo central, necesitamos calcular el volumen de un cilindro, cuya fórmula es: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pStyle w:val="BodyText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0,3 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pStyle w:val="BodyText"/>
      </w:pPr>
      <w:r>
        <w:t xml:space="preserve">En el problema se nos proporciona:</w:t>
      </w:r>
      <w:r>
        <w:t xml:space="preserve"> </w:t>
      </w:r>
      <w:r>
        <w:t xml:space="preserve">- Diámetro externo = 1,1 m</w:t>
      </w:r>
      <w:r>
        <w:t xml:space="preserve"> </w:t>
      </w:r>
      <w:r>
        <w:t xml:space="preserve">- Radio interno = 0,3 m</w:t>
      </w:r>
    </w:p>
    <w:p>
      <w:pPr>
        <w:pStyle w:val="BodyText"/>
      </w:pPr>
      <w:r>
        <w:t xml:space="preserve">Sin embargo, no se nos proporciona la altura del cilindro, que es esencial para calcular el volumen. Por lo tanto, a Sofía le falta conocer la altura del cilindro para poder calcular la cantidad de solución necesaria.</w:t>
      </w:r>
    </w:p>
    <w:p>
      <w:pPr>
        <w:pStyle w:val="BodyText"/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bookmarkStart w:id="28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Verdadero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bookmarkEnd w:id="28"/>
    <w:bookmarkEnd w:id="29"/>
    <w:bookmarkStart w:id="30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volumen_cilindro_hueco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0010</w:t>
      </w:r>
      <w:r>
        <w:t xml:space="preserve"> </w:t>
      </w:r>
      <w:r>
        <w:t xml:space="preserve">exshuffle: TRUE</w:t>
      </w:r>
      <w:r>
        <w:t xml:space="preserve"> </w:t>
      </w:r>
      <w:r>
        <w:t xml:space="preserve">exsection: Geometría|Volumen|Cilindro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2025-05-07T03:02:58Z</dcterms:created>
  <dcterms:modified xsi:type="dcterms:W3CDTF">2025-05-07T03:02:58Z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