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Aleatorizar sabores de bebidas</w:t>
      </w:r>
      <w:r>
        <w:br/>
      </w:r>
      <w:r>
        <w:rPr>
          <w:rStyle w:val="NormalTok"/>
        </w:rPr>
        <w:t xml:space="preserve">sabores_base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"Manzana"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"Naranja"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"Piña"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"Toronja"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"Sandía"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"Cereza"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"Frambuesa"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"Durazno"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"Melón"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"Guayaba"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"Maracuyá"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Seleccionar aleatoriamente 5 sabores </w:t>
      </w:r>
      <w:r>
        <w:br/>
      </w:r>
      <w:r>
        <w:rPr>
          <w:rStyle w:val="NormalTok"/>
        </w:rPr>
        <w:t xml:space="preserve">sabores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(sabores_base,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términos para el contexto del problema</w:t>
      </w:r>
      <w:r>
        <w:br/>
      </w:r>
      <w:r>
        <w:rPr>
          <w:rStyle w:val="NormalTok"/>
        </w:rPr>
        <w:t xml:space="preserve">terminos_registro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"recuento"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"estadística"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"cálculo"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"seguimiento"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termino_registro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(terminos_registro,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terminos_tienda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"tienda"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"negocio"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"comercio"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"establecimiento"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"punto de venta"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termino_tienda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(terminos_tienda,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terminos_bebidas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"bebidas gaseosas"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"refrescos"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"sodas"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"bebidas carbonatadas"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"gaseosas"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"bebidas con gas"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termino_bebida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(terminos_bebidas,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terminos_periodo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"último 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 pasado"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"período mensual reciente"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"ciclo mensual"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 anterior"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"reciente período de 30 días"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termino_periodo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(terminos_periodo,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terminos_grafica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"gráfica"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"diagrama"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"representación gráfica"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"visualización"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"ilustración"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termino_grafica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(terminos_grafica,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terminos_cantidades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"cantidades"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"volúmenes"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"cifras"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termino_cantidad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(terminos_cantidades,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terminos_organizada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"organizada"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"ordenada"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"clasificada"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"estructurada"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"dispuesta"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termino_organizada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(terminos_organizada,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Generar porcentajes que sumen 100%</w:t>
      </w:r>
      <w:r>
        <w:br/>
      </w:r>
      <w:r>
        <w:rPr>
          <w:rStyle w:val="CommentTok"/>
        </w:rPr>
        <w:t xml:space="preserve"># La estrategia es generar valores aleatorios y ajustarlos para que sumen exactamente 100</w:t>
      </w:r>
      <w:r>
        <w:br/>
      </w:r>
      <w:r>
        <w:rPr>
          <w:rStyle w:val="NormalTok"/>
        </w:rPr>
        <w:t xml:space="preserve">porcentajes_base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(porcentajes_base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(porcentajes_base)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para asegurar que sumen exactamente 100%</w:t>
      </w:r>
      <w:r>
        <w:br/>
      </w:r>
      <w:r>
        <w:rPr>
          <w:rStyle w:val="NormalTok"/>
        </w:rPr>
        <w:t xml:space="preserve">ajuste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indice_ajuste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porcentajes[indice_ajuste]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porcentajes[indice_ajuste]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ajuste</w:t>
      </w:r>
      <w:r>
        <w:br/>
      </w:r>
      <w:r>
        <w:br/>
      </w:r>
      <w:r>
        <w:rPr>
          <w:rStyle w:val="CommentTok"/>
        </w:rPr>
        <w:t xml:space="preserve"># Verificar que los porcentajes suman 100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Datos para tablas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sabor =</w:t>
      </w:r>
      <w:r>
        <w:rPr>
          <w:rStyle w:val="NormalTok"/>
        </w:rPr>
        <w:t xml:space="preserve"> sabores, </w:t>
      </w:r>
      <w:r>
        <w:rPr>
          <w:rStyle w:val="AttributeTok"/>
        </w:rPr>
        <w:t xml:space="preserve">porcentaje =</w:t>
      </w:r>
      <w:r>
        <w:rPr>
          <w:rStyle w:val="NormalTok"/>
        </w:rPr>
        <w:t xml:space="preserve"> porcentajes)</w:t>
      </w:r>
      <w:r>
        <w:br/>
      </w:r>
      <w:r>
        <w:br/>
      </w:r>
      <w:r>
        <w:rPr>
          <w:rStyle w:val="CommentTok"/>
        </w:rPr>
        <w:t xml:space="preserve"># Ordenar los datos por porcentaje (mayor a menor)</w:t>
      </w:r>
      <w:r>
        <w:br/>
      </w:r>
      <w:r>
        <w:rPr>
          <w:rStyle w:val="NormalTok"/>
        </w:rPr>
        <w:t xml:space="preserve">datos_ordenados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porcentaje,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]</w:t>
      </w:r>
      <w:r>
        <w:br/>
      </w:r>
      <w:r>
        <w:br/>
      </w:r>
      <w:r>
        <w:rPr>
          <w:rStyle w:val="CommentTok"/>
        </w:rPr>
        <w:t xml:space="preserve"># Asignar índices (orden correcto es opción B en el ejemplo)</w:t>
      </w:r>
      <w:r>
        <w:br/>
      </w:r>
      <w:r>
        <w:rPr>
          <w:rStyle w:val="NormalTok"/>
        </w:rPr>
        <w:t xml:space="preserve">indices_correctos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el orden correcto entre las opciones A, B, C, D</w:t>
      </w:r>
      <w:r>
        <w:br/>
      </w:r>
      <w:r>
        <w:rPr>
          <w:rStyle w:val="NormalTok"/>
        </w:rPr>
        <w:t xml:space="preserve">opcion_correcta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Definir el orden para cada opción</w:t>
      </w:r>
      <w:r>
        <w:br/>
      </w:r>
      <w:r>
        <w:rPr>
          <w:rStyle w:val="NormalTok"/>
        </w:rPr>
        <w:t xml:space="preserve">orden_opcion_a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(indices_correctos)</w:t>
      </w:r>
      <w:r>
        <w:br/>
      </w:r>
      <w:r>
        <w:rPr>
          <w:rStyle w:val="NormalTok"/>
        </w:rPr>
        <w:t xml:space="preserve">orden_opcion_b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indices_correctos </w:t>
      </w:r>
      <w:r>
        <w:rPr>
          <w:rStyle w:val="CommentTok"/>
        </w:rPr>
        <w:t xml:space="preserve"># Orden correcto</w:t>
      </w:r>
      <w:r>
        <w:br/>
      </w:r>
      <w:r>
        <w:rPr>
          <w:rStyle w:val="NormalTok"/>
        </w:rPr>
        <w:t xml:space="preserve">orden_opcion_c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(indices_correctos)</w:t>
      </w:r>
      <w:r>
        <w:br/>
      </w:r>
      <w:r>
        <w:rPr>
          <w:rStyle w:val="NormalTok"/>
        </w:rPr>
        <w:t xml:space="preserve">orden_opcion_d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(indices_correctos)</w:t>
      </w:r>
      <w:r>
        <w:br/>
      </w:r>
      <w:r>
        <w:br/>
      </w:r>
      <w:r>
        <w:rPr>
          <w:rStyle w:val="CommentTok"/>
        </w:rPr>
        <w:t xml:space="preserve"># Asegurarse de que las opciones incorrectas sean diferentes entre sí y diferentes de la correcta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(orden_opcion_a, orden_opcion_b),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(orden_opcion_a, orden_opcion_c),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(orden_opcion_a, orden_opcion_d),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(orden_opcion_b, orden_opcion_c),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(orden_opcion_b, orden_opcion_d),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(orden_opcion_c, orden_opcion_d)</w:t>
      </w:r>
      <w:r>
        <w:br/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orden_opcion_a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(indices_correctos)</w:t>
      </w:r>
      <w:r>
        <w:br/>
      </w:r>
      <w:r>
        <w:rPr>
          <w:rStyle w:val="NormalTok"/>
        </w:rPr>
        <w:t xml:space="preserve">  orden_opcion_c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(indices_correctos)</w:t>
      </w:r>
      <w:r>
        <w:br/>
      </w:r>
      <w:r>
        <w:rPr>
          <w:rStyle w:val="NormalTok"/>
        </w:rPr>
        <w:t xml:space="preserve">  orden_opcion_d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(indices_correctos)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Crear dataframes para cada opción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datos_ordenados[orden_opcion_a, 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datos_ordenados[orden_opcion_b, 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datos_ordenados[orden_opcion_c, 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datos_ordenados[orden_opcion_d,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 la opción correcta seleccionada no es B, intercambiar con la correcta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(opcion_correcta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opciones[[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opciones[[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opciones[[opcion_correcta]]</w:t>
      </w:r>
      <w:r>
        <w:br/>
      </w:r>
      <w:r>
        <w:rPr>
          <w:rStyle w:val="NormalTok"/>
        </w:rPr>
        <w:t xml:space="preserve">  opciones[[opcion_correcta]]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Definir el vector con la solución correcta para r-exams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(opcion_correcta,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gráfico de pastel</w:t>
      </w:r>
      <w:r>
        <w:br/>
      </w:r>
      <w:r>
        <w:rPr>
          <w:rStyle w:val="NormalTok"/>
        </w:rPr>
        <w:t xml:space="preserve">codigo_python_grafico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# Datos</w:t>
      </w:r>
      <w:r>
        <w:br/>
      </w:r>
      <w:r>
        <w:rPr>
          <w:rStyle w:val="StringTok"/>
        </w:rPr>
        <w:t xml:space="preserve">sabores = %s</w:t>
      </w:r>
      <w:r>
        <w:br/>
      </w:r>
      <w:r>
        <w:rPr>
          <w:rStyle w:val="StringTok"/>
        </w:rPr>
        <w:t xml:space="preserve">porcentajes = %s</w:t>
      </w:r>
      <w:r>
        <w:br/>
      </w:r>
      <w:r>
        <w:br/>
      </w:r>
      <w:r>
        <w:rPr>
          <w:rStyle w:val="StringTok"/>
        </w:rPr>
        <w:t xml:space="preserve"># Colores aleatorios</w:t>
      </w:r>
      <w:r>
        <w:br/>
      </w:r>
      <w:r>
        <w:rPr>
          <w:rStyle w:val="StringTok"/>
        </w:rPr>
        <w:t xml:space="preserve">colores = plt.cm.Paired(np.linspace(0, 1, len(sabores)))</w:t>
      </w:r>
      <w:r>
        <w:br/>
      </w:r>
      <w:r>
        <w:br/>
      </w:r>
      <w:r>
        <w:rPr>
          <w:rStyle w:val="StringTok"/>
        </w:rPr>
        <w:t xml:space="preserve"># Crear figura</w:t>
      </w:r>
      <w:r>
        <w:br/>
      </w:r>
      <w:r>
        <w:rPr>
          <w:rStyle w:val="StringTok"/>
        </w:rPr>
        <w:t xml:space="preserve">plt.figure(figsize=(7, 6))</w:t>
      </w:r>
      <w:r>
        <w:br/>
      </w:r>
      <w:r>
        <w:br/>
      </w:r>
      <w:r>
        <w:rPr>
          <w:rStyle w:val="StringTok"/>
        </w:rPr>
        <w:t xml:space="preserve"># Crear gráfico circular</w:t>
      </w:r>
      <w:r>
        <w:br/>
      </w:r>
      <w:r>
        <w:rPr>
          <w:rStyle w:val="StringTok"/>
        </w:rPr>
        <w:t xml:space="preserve">wedges, texts, autotexts = plt.pie(porcentajes, </w:t>
      </w:r>
      <w:r>
        <w:br/>
      </w:r>
      <w:r>
        <w:rPr>
          <w:rStyle w:val="StringTok"/>
        </w:rPr>
        <w:t xml:space="preserve">                                   labels=sabores, </w:t>
      </w:r>
      <w:r>
        <w:br/>
      </w:r>
      <w:r>
        <w:rPr>
          <w:rStyle w:val="StringTok"/>
        </w:rPr>
        <w:t xml:space="preserve">                                   autopct='%%d%%%%',</w:t>
      </w:r>
      <w:r>
        <w:br/>
      </w:r>
      <w:r>
        <w:rPr>
          <w:rStyle w:val="StringTok"/>
        </w:rPr>
        <w:t xml:space="preserve">                                   textprops={'fontsize': 12, 'fontweight': 'bold'},</w:t>
      </w:r>
      <w:r>
        <w:br/>
      </w:r>
      <w:r>
        <w:rPr>
          <w:rStyle w:val="StringTok"/>
        </w:rPr>
        <w:t xml:space="preserve">                                   colors=colores,</w:t>
      </w:r>
      <w:r>
        <w:br/>
      </w:r>
      <w:r>
        <w:rPr>
          <w:rStyle w:val="StringTok"/>
        </w:rPr>
        <w:t xml:space="preserve">                                   wedgeprops={'edgecolor': 'white', 'linewidth': 1},</w:t>
      </w:r>
      <w:r>
        <w:br/>
      </w:r>
      <w:r>
        <w:rPr>
          <w:rStyle w:val="StringTok"/>
        </w:rPr>
        <w:t xml:space="preserve">                                   shadow=True)</w:t>
      </w:r>
      <w:r>
        <w:br/>
      </w:r>
      <w:r>
        <w:br/>
      </w:r>
      <w:r>
        <w:rPr>
          <w:rStyle w:val="StringTok"/>
        </w:rPr>
        <w:t xml:space="preserve"># Personalizar etiquetas</w:t>
      </w:r>
      <w:r>
        <w:br/>
      </w:r>
      <w:r>
        <w:rPr>
          <w:rStyle w:val="StringTok"/>
        </w:rPr>
        <w:t xml:space="preserve">for text in texts:</w:t>
      </w:r>
      <w:r>
        <w:br/>
      </w:r>
      <w:r>
        <w:rPr>
          <w:rStyle w:val="StringTok"/>
        </w:rPr>
        <w:t xml:space="preserve">    text.set_fontsize(14)</w:t>
      </w:r>
      <w:r>
        <w:br/>
      </w:r>
      <w:r>
        <w:rPr>
          <w:rStyle w:val="StringTok"/>
        </w:rPr>
        <w:t xml:space="preserve">    text.set_fontweight('bold')</w:t>
      </w:r>
      <w:r>
        <w:br/>
      </w:r>
      <w:r>
        <w:rPr>
          <w:rStyle w:val="StringTok"/>
        </w:rPr>
        <w:t xml:space="preserve">for autotext in autotexts:</w:t>
      </w:r>
      <w:r>
        <w:br/>
      </w:r>
      <w:r>
        <w:rPr>
          <w:rStyle w:val="StringTok"/>
        </w:rPr>
        <w:t xml:space="preserve">    autotext.set_fontsize(14)</w:t>
      </w:r>
      <w:r>
        <w:br/>
      </w:r>
      <w:r>
        <w:rPr>
          <w:rStyle w:val="StringTok"/>
        </w:rPr>
        <w:t xml:space="preserve">    autotext.set_fontweight('bold')</w:t>
      </w:r>
      <w:r>
        <w:br/>
      </w:r>
      <w:r>
        <w:rPr>
          <w:rStyle w:val="StringTok"/>
        </w:rPr>
        <w:t xml:space="preserve">    autotext.set_color('white')</w:t>
      </w:r>
      <w:r>
        <w:br/>
      </w:r>
      <w:r>
        <w:br/>
      </w:r>
      <w:r>
        <w:rPr>
          <w:rStyle w:val="StringTok"/>
        </w:rPr>
        <w:t xml:space="preserve"># Ajustar diseño</w:t>
      </w:r>
      <w:r>
        <w:br/>
      </w:r>
      <w:r>
        <w:rPr>
          <w:rStyle w:val="StringTok"/>
        </w:rPr>
        <w:t xml:space="preserve">plt.tight_layout()</w:t>
      </w:r>
      <w:r>
        <w:br/>
      </w:r>
      <w:r>
        <w:br/>
      </w:r>
      <w:r>
        <w:rPr>
          <w:rStyle w:val="StringTok"/>
        </w:rPr>
        <w:t xml:space="preserve"># Guardar gráfico</w:t>
      </w:r>
      <w:r>
        <w:br/>
      </w:r>
      <w:r>
        <w:rPr>
          <w:rStyle w:val="StringTok"/>
        </w:rPr>
        <w:t xml:space="preserve">plt.savefig('grafico_pastel.png', dpi=150)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"['"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(sabores,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"']"</w:t>
      </w:r>
      <w:r>
        <w:rPr>
          <w:rStyle w:val="NormalTok"/>
        </w:rPr>
        <w:t xml:space="preserve">),</w:t>
      </w:r>
      <w:r>
        <w:br/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(porcentajes,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el gráfico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(codigo_python_grafico)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Función para generar el código TikZ de la tabla</w:t>
      </w:r>
      <w:r>
        <w:br/>
      </w:r>
      <w:r>
        <w:rPr>
          <w:rStyle w:val="NormalTok"/>
        </w:rPr>
        <w:t xml:space="preserve">generar_tabla_tikz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(opcion, datos_opcion, color_borde, color_fondo)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Crear código TikZ para la tabla</w:t>
      </w:r>
      <w:r>
        <w:br/>
      </w:r>
      <w:r>
        <w:rPr>
          <w:rStyle w:val="NormalTok"/>
        </w:rPr>
        <w:t xml:space="preserve">  tabla_code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begin{tikzpicture}"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node[draw="</w:t>
      </w:r>
      <w:r>
        <w:rPr>
          <w:rStyle w:val="NormalTok"/>
        </w:rPr>
        <w:t xml:space="preserve">, color_borde, </w:t>
      </w:r>
      <w:r>
        <w:rPr>
          <w:rStyle w:val="StringTok"/>
        </w:rPr>
        <w:t xml:space="preserve">", fill="</w:t>
      </w:r>
      <w:r>
        <w:rPr>
          <w:rStyle w:val="NormalTok"/>
        </w:rPr>
        <w:t xml:space="preserve">, color_fondo, </w:t>
      </w:r>
      <w:r>
        <w:rPr>
          <w:rStyle w:val="StringTok"/>
        </w:rPr>
        <w:t xml:space="preserve">", very thick, rounded corners, inner sep=5pt] {"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begin{tabular}{|c|c|}"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Añadir filas con datos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(datos_opcion)) {</w:t>
      </w:r>
      <w:r>
        <w:br/>
      </w:r>
      <w:r>
        <w:rPr>
          <w:rStyle w:val="NormalTok"/>
        </w:rPr>
        <w:t xml:space="preserve">    tabla_code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(tabla_code,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 &amp; "</w:t>
      </w:r>
      <w:r>
        <w:rPr>
          <w:rStyle w:val="NormalTok"/>
        </w:rPr>
        <w:t xml:space="preserve">, datos_opcion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sabor[i],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   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Cerrar la tabla</w:t>
      </w:r>
      <w:r>
        <w:br/>
      </w:r>
      <w:r>
        <w:rPr>
          <w:rStyle w:val="NormalTok"/>
        </w:rPr>
        <w:t xml:space="preserve">  tabla_code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(tabla_code,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end{tabular}"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"};"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end{tikzpicture}"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(tabla_code)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Definir colores para cada opción</w:t>
      </w:r>
      <w:r>
        <w:br/>
      </w:r>
      <w:r>
        <w:rPr>
          <w:rStyle w:val="NormalTok"/>
        </w:rPr>
        <w:t xml:space="preserve">colores_borde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"green!70!black"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"red!70!black"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"blue!70!black"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"orange!70!black"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colores_fondo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"green!20"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"red!20"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"blue!20"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"orange!20"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Generar código TikZ para cada opción</w:t>
      </w:r>
      <w:r>
        <w:br/>
      </w:r>
      <w:r>
        <w:rPr>
          <w:rStyle w:val="NormalTok"/>
        </w:rPr>
        <w:t xml:space="preserve">tabla_tikz_a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generar_tabla_tikz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opciones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A, colores_borde[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colores_fondo[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tabla_tikz_b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generar_tabla_tikz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opciones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B, colores_borde[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colores_fondo[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tabla_tikz_c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generar_tabla_tikz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opciones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C, colores_borde[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colores_fondo[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tabla_tikz_d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generar_tabla_tikz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opciones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D, colores_borde[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colores_fondo[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</w:p>
    <w:bookmarkStart w:id="36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En una establecimiento se ha tomado el seguimiento de ventas de sodas en el mes pasado por sabores y se ha realizado la siguiente diagrama:</w:t>
      </w:r>
    </w:p>
    <w:p>
      <w:pPr>
        <w:pStyle w:val="BodyText"/>
      </w:pPr>
      <w:r>
        <w:drawing>
          <wp:inline>
            <wp:extent cx="5334000" cy="4572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_paste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Teniendo en cuenta la información anterior, ¿cuál de las siguientes listas de sabores de gaseosa está organizada de mayor a menor, de acuerdo con las totales vendidas durante el mes?</w:t>
      </w:r>
    </w:p>
    <w:bookmarkStart w:id="35" w:name="answerlist"/>
    <w:p>
      <w:pPr>
        <w:pStyle w:val="Heading2"/>
      </w:pPr>
      <w:r>
        <w:t xml:space="preserve">Answerlist</w:t>
      </w:r>
    </w:p>
    <w:p>
      <w:pPr>
        <w:numPr>
          <w:ilvl w:val="0"/>
          <w:numId w:val="1001"/>
        </w:numPr>
      </w:pPr>
      <w:r>
        <w:drawing>
          <wp:inline>
            <wp:extent cx="2159999" cy="175126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abla_opcion_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1751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2159999" cy="175126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tabla_opcion_b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1751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2159999" cy="175126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tabla_opcion_c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1751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2159999" cy="175126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tabla_opcion_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1751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Start w:id="38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La respuesta correcta es la opción</w:t>
      </w:r>
      <w:r>
        <w:t xml:space="preserve"> </w:t>
      </w:r>
      <w:r>
        <w:rPr>
          <w:b/>
          <w:bCs/>
        </w:rPr>
        <w:t xml:space="preserve">D</w:t>
      </w:r>
      <w:r>
        <w:t xml:space="preserve">.</w:t>
      </w:r>
    </w:p>
    <w:p>
      <w:pPr>
        <w:pStyle w:val="BodyText"/>
      </w:pPr>
      <w:r>
        <w:t xml:space="preserve">Para resolver este problema, debemos identificar cuál de las listas presenta los sabores ordenados de mayor a menor según sus porcentajes de venta.</w:t>
      </w:r>
    </w:p>
    <w:p>
      <w:pPr>
        <w:pStyle w:val="BodyText"/>
      </w:pPr>
      <w:r>
        <w:t xml:space="preserve">Según el gráfico circular: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Guayaba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Durazno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Manzana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</w:tr>
    </w:tbl>
    <w:p>
      <w:pPr>
        <w:pStyle w:val="BodyText"/>
      </w:pPr>
      <w:r>
        <w:t xml:space="preserve">La opción D muestra exactamente este orden, con los sabores organizados de mayor a menor según sus porcentajes de venta.</w:t>
      </w:r>
    </w:p>
    <w:bookmarkStart w:id="37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bookmarkEnd w:id="37"/>
    <w:bookmarkEnd w:id="38"/>
    <w:bookmarkStart w:id="39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diagrama_circular_ordenamiento_porcentajes_v1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0001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Interpretación de gráficas/Gráficos circulares/Ordenamiento de datos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2025-04-27T03:32:04Z</dcterms:created>
  <dcterms:modified xsi:type="dcterms:W3CDTF">2025-04-27T03:32:04Z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