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D94" w:rsidRDefault="00BD166A" w:rsidP="00BD166A">
      <w:pPr>
        <w:pStyle w:val="Heading2"/>
        <w:jc w:val="center"/>
      </w:pPr>
      <w:r>
        <w:t>Data Analyst</w:t>
      </w:r>
    </w:p>
    <w:p w:rsidR="00BD166A" w:rsidRDefault="00BD166A" w:rsidP="00BD166A">
      <w:pPr>
        <w:pStyle w:val="Heading2"/>
        <w:jc w:val="center"/>
      </w:pPr>
      <w:r>
        <w:t>Interview ETL problem</w:t>
      </w:r>
    </w:p>
    <w:p w:rsidR="00BD166A" w:rsidRDefault="00BD166A" w:rsidP="00BD166A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>Objective</w:t>
      </w:r>
    </w:p>
    <w:p w:rsidR="00BD166A" w:rsidRDefault="00BD166A" w:rsidP="00BD166A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</w:p>
    <w:p w:rsidR="00BD166A" w:rsidRDefault="00BD166A" w:rsidP="00BD16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</w:t>
      </w:r>
      <w:r w:rsidR="007A4431">
        <w:rPr>
          <w:rFonts w:cstheme="minorHAnsi"/>
        </w:rPr>
        <w:t>an</w:t>
      </w:r>
      <w:r>
        <w:rPr>
          <w:rFonts w:cstheme="minorHAnsi"/>
        </w:rPr>
        <w:t xml:space="preserve"> original E</w:t>
      </w:r>
      <w:r w:rsidR="007A4431">
        <w:rPr>
          <w:rFonts w:cstheme="minorHAnsi"/>
        </w:rPr>
        <w:t xml:space="preserve">TL code that combines </w:t>
      </w:r>
      <w:r w:rsidR="00264F63">
        <w:rPr>
          <w:rFonts w:cstheme="minorHAnsi"/>
        </w:rPr>
        <w:t xml:space="preserve">files and </w:t>
      </w:r>
      <w:r>
        <w:rPr>
          <w:rFonts w:cstheme="minorHAnsi"/>
        </w:rPr>
        <w:t>identifies cases that have a low blood pre</w:t>
      </w:r>
      <w:r w:rsidR="007A4431">
        <w:rPr>
          <w:rFonts w:cstheme="minorHAnsi"/>
        </w:rPr>
        <w:t xml:space="preserve">ssure based on </w:t>
      </w:r>
      <w:r w:rsidR="00264F63">
        <w:rPr>
          <w:rFonts w:cstheme="minorHAnsi"/>
        </w:rPr>
        <w:t xml:space="preserve">logic below. </w:t>
      </w:r>
    </w:p>
    <w:p w:rsidR="00BD166A" w:rsidRDefault="00BD166A" w:rsidP="00BD16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D166A" w:rsidRDefault="00BD166A" w:rsidP="00BD16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 successful project includes:</w:t>
      </w:r>
    </w:p>
    <w:p w:rsidR="00BD166A" w:rsidRDefault="00BD166A" w:rsidP="00BD16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D166A" w:rsidRDefault="00BD166A" w:rsidP="00BD16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Original code file (R, Python, or similar)</w:t>
      </w:r>
    </w:p>
    <w:p w:rsidR="00BD166A" w:rsidRDefault="00BD166A" w:rsidP="00BD16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Final report (</w:t>
      </w:r>
      <w:r w:rsidR="00264F63">
        <w:rPr>
          <w:rFonts w:cstheme="minorHAnsi"/>
        </w:rPr>
        <w:t>excel or csv)</w:t>
      </w:r>
    </w:p>
    <w:p w:rsidR="00BD166A" w:rsidRDefault="00BD166A" w:rsidP="00BD166A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</w:p>
    <w:p w:rsidR="00BD166A" w:rsidRDefault="00BD166A" w:rsidP="00BD16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i/>
        </w:rPr>
        <w:t>Steps</w:t>
      </w:r>
    </w:p>
    <w:p w:rsidR="00BD166A" w:rsidRDefault="00BD166A" w:rsidP="00BD16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D166A" w:rsidRDefault="009E2099" w:rsidP="009E209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Identify cases during which blood pressure dropped below the norm for the age</w:t>
      </w:r>
      <w:r w:rsidR="007A4431">
        <w:rPr>
          <w:rFonts w:cstheme="minorHAnsi"/>
        </w:rPr>
        <w:t xml:space="preserve"> (see below)</w:t>
      </w:r>
      <w:r>
        <w:rPr>
          <w:rFonts w:cstheme="minorHAnsi"/>
        </w:rPr>
        <w:t xml:space="preserve"> for 15 continu</w:t>
      </w:r>
      <w:r w:rsidR="006663DE">
        <w:rPr>
          <w:rFonts w:cstheme="minorHAnsi"/>
        </w:rPr>
        <w:t>ou</w:t>
      </w:r>
      <w:r>
        <w:rPr>
          <w:rFonts w:cstheme="minorHAnsi"/>
        </w:rPr>
        <w:t>s minutes or longer.</w:t>
      </w:r>
    </w:p>
    <w:p w:rsidR="009E2099" w:rsidRDefault="009E2099" w:rsidP="009E20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E2099" w:rsidRDefault="005D3541" w:rsidP="009E20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  <w:r>
        <w:rPr>
          <w:rFonts w:cstheme="minorHAnsi"/>
          <w:i/>
        </w:rPr>
        <w:t>If the child reached 44 months</w:t>
      </w:r>
      <w:r w:rsidR="007A4431">
        <w:rPr>
          <w:rFonts w:cstheme="minorHAnsi"/>
          <w:i/>
        </w:rPr>
        <w:t xml:space="preserve">, </w:t>
      </w:r>
      <w:r w:rsidR="009E2099" w:rsidRPr="009E2099">
        <w:rPr>
          <w:rFonts w:cstheme="minorHAnsi"/>
          <w:i/>
        </w:rPr>
        <w:t>systolic blood pressure is considered low at 55</w:t>
      </w:r>
      <w:r w:rsidR="007A4431">
        <w:rPr>
          <w:rFonts w:cstheme="minorHAnsi"/>
          <w:i/>
        </w:rPr>
        <w:t xml:space="preserve"> </w:t>
      </w:r>
      <w:r w:rsidR="007A4431" w:rsidRPr="007A4431">
        <w:rPr>
          <w:rFonts w:cstheme="minorHAnsi"/>
          <w:i/>
        </w:rPr>
        <w:t>mmHg</w:t>
      </w:r>
      <w:r w:rsidR="009E2099" w:rsidRPr="009E2099">
        <w:rPr>
          <w:rFonts w:cstheme="minorHAnsi"/>
          <w:i/>
        </w:rPr>
        <w:t xml:space="preserve"> and below. Before 44</w:t>
      </w:r>
      <w:r>
        <w:rPr>
          <w:rFonts w:cstheme="minorHAnsi"/>
          <w:i/>
        </w:rPr>
        <w:t xml:space="preserve"> month</w:t>
      </w:r>
      <w:r w:rsidR="009E2099" w:rsidRPr="009E2099">
        <w:rPr>
          <w:rFonts w:cstheme="minorHAnsi"/>
          <w:i/>
        </w:rPr>
        <w:t>s of a</w:t>
      </w:r>
      <w:r w:rsidR="007A4431">
        <w:rPr>
          <w:rFonts w:cstheme="minorHAnsi"/>
          <w:i/>
        </w:rPr>
        <w:t>ge, 46</w:t>
      </w:r>
      <w:r w:rsidR="007A4431" w:rsidRPr="007A4431">
        <w:rPr>
          <w:rFonts w:cstheme="minorHAnsi"/>
          <w:i/>
        </w:rPr>
        <w:t xml:space="preserve"> </w:t>
      </w:r>
      <w:r w:rsidR="007A4431" w:rsidRPr="007A4431">
        <w:rPr>
          <w:rFonts w:cstheme="minorHAnsi"/>
          <w:i/>
        </w:rPr>
        <w:t>mmHg</w:t>
      </w:r>
      <w:r w:rsidR="007A4431">
        <w:rPr>
          <w:rFonts w:cstheme="minorHAnsi"/>
          <w:i/>
        </w:rPr>
        <w:t xml:space="preserve"> and below is considered low.</w:t>
      </w:r>
      <w:bookmarkStart w:id="0" w:name="_GoBack"/>
      <w:bookmarkEnd w:id="0"/>
    </w:p>
    <w:p w:rsidR="00264F63" w:rsidRPr="004420AE" w:rsidRDefault="00264F63" w:rsidP="009E20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  <w:color w:val="808080" w:themeColor="background1" w:themeShade="80"/>
        </w:rPr>
      </w:pPr>
    </w:p>
    <w:p w:rsidR="00264F63" w:rsidRPr="004420AE" w:rsidRDefault="00264F63" w:rsidP="004420A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color w:val="808080" w:themeColor="background1" w:themeShade="80"/>
        </w:rPr>
      </w:pPr>
      <w:r w:rsidRPr="004420AE">
        <w:rPr>
          <w:rFonts w:cstheme="minorHAnsi"/>
          <w:i/>
          <w:color w:val="808080" w:themeColor="background1" w:themeShade="80"/>
        </w:rPr>
        <w:t>Example:</w:t>
      </w:r>
    </w:p>
    <w:p w:rsidR="00264F63" w:rsidRPr="004420AE" w:rsidRDefault="00264F63" w:rsidP="004420A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color w:val="808080" w:themeColor="background1" w:themeShade="80"/>
        </w:rPr>
      </w:pPr>
      <w:r w:rsidRPr="004420AE">
        <w:rPr>
          <w:rFonts w:cstheme="minorHAnsi"/>
          <w:i/>
          <w:color w:val="808080" w:themeColor="background1" w:themeShade="80"/>
        </w:rPr>
        <w:t>Demographic data:</w:t>
      </w:r>
    </w:p>
    <w:tbl>
      <w:tblPr>
        <w:tblStyle w:val="TableGrid"/>
        <w:tblW w:w="0" w:type="auto"/>
        <w:tblInd w:w="3078" w:type="dxa"/>
        <w:tblLook w:val="04A0" w:firstRow="1" w:lastRow="0" w:firstColumn="1" w:lastColumn="0" w:noHBand="0" w:noVBand="1"/>
      </w:tblPr>
      <w:tblGrid>
        <w:gridCol w:w="1440"/>
        <w:gridCol w:w="1890"/>
        <w:gridCol w:w="2790"/>
      </w:tblGrid>
      <w:tr w:rsidR="004420AE" w:rsidRPr="004420AE" w:rsidTr="004420AE">
        <w:tc>
          <w:tcPr>
            <w:tcW w:w="1440" w:type="dxa"/>
          </w:tcPr>
          <w:p w:rsidR="00264F63" w:rsidRPr="004420AE" w:rsidRDefault="00264F63" w:rsidP="009E2099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PERSON_ID</w:t>
            </w:r>
          </w:p>
        </w:tc>
        <w:tc>
          <w:tcPr>
            <w:tcW w:w="1890" w:type="dxa"/>
          </w:tcPr>
          <w:p w:rsidR="00264F63" w:rsidRPr="004420AE" w:rsidRDefault="00264F63" w:rsidP="009E2099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SERVICE_DATE</w:t>
            </w:r>
          </w:p>
        </w:tc>
        <w:tc>
          <w:tcPr>
            <w:tcW w:w="2790" w:type="dxa"/>
          </w:tcPr>
          <w:p w:rsidR="00264F63" w:rsidRPr="004420AE" w:rsidRDefault="005D3541" w:rsidP="009E2099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>
              <w:rPr>
                <w:rFonts w:cstheme="minorHAnsi"/>
                <w:i/>
                <w:color w:val="808080" w:themeColor="background1" w:themeShade="80"/>
              </w:rPr>
              <w:t>AGE_MONTHS</w:t>
            </w:r>
          </w:p>
        </w:tc>
      </w:tr>
      <w:tr w:rsidR="004420AE" w:rsidRPr="004420AE" w:rsidTr="004420AE">
        <w:tc>
          <w:tcPr>
            <w:tcW w:w="1440" w:type="dxa"/>
          </w:tcPr>
          <w:p w:rsidR="00264F63" w:rsidRPr="004420AE" w:rsidRDefault="00264F63" w:rsidP="009E2099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1</w:t>
            </w:r>
          </w:p>
        </w:tc>
        <w:tc>
          <w:tcPr>
            <w:tcW w:w="1890" w:type="dxa"/>
          </w:tcPr>
          <w:p w:rsidR="00264F63" w:rsidRPr="004420AE" w:rsidRDefault="00264F63" w:rsidP="009E2099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1/12/2016</w:t>
            </w:r>
          </w:p>
        </w:tc>
        <w:tc>
          <w:tcPr>
            <w:tcW w:w="2790" w:type="dxa"/>
          </w:tcPr>
          <w:p w:rsidR="00264F63" w:rsidRPr="004420AE" w:rsidRDefault="00264F63" w:rsidP="009E2099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40</w:t>
            </w:r>
          </w:p>
        </w:tc>
      </w:tr>
    </w:tbl>
    <w:p w:rsidR="00264F63" w:rsidRPr="004420AE" w:rsidRDefault="00264F63" w:rsidP="004420A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color w:val="808080" w:themeColor="background1" w:themeShade="80"/>
        </w:rPr>
      </w:pPr>
    </w:p>
    <w:p w:rsidR="00264F63" w:rsidRPr="004420AE" w:rsidRDefault="00264F63" w:rsidP="004420A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color w:val="808080" w:themeColor="background1" w:themeShade="80"/>
        </w:rPr>
      </w:pPr>
      <w:r w:rsidRPr="004420AE">
        <w:rPr>
          <w:rFonts w:cstheme="minorHAnsi"/>
          <w:i/>
          <w:color w:val="808080" w:themeColor="background1" w:themeShade="80"/>
        </w:rPr>
        <w:t>Blood Pressure data: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63"/>
        <w:gridCol w:w="1415"/>
        <w:gridCol w:w="1890"/>
        <w:gridCol w:w="2799"/>
      </w:tblGrid>
      <w:tr w:rsidR="004420AE" w:rsidRPr="004420AE" w:rsidTr="004420AE">
        <w:tc>
          <w:tcPr>
            <w:tcW w:w="1663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Row Number</w:t>
            </w:r>
          </w:p>
        </w:tc>
        <w:tc>
          <w:tcPr>
            <w:tcW w:w="1415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PERSON_ID</w:t>
            </w:r>
          </w:p>
        </w:tc>
        <w:tc>
          <w:tcPr>
            <w:tcW w:w="1890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TIME</w:t>
            </w:r>
          </w:p>
        </w:tc>
        <w:tc>
          <w:tcPr>
            <w:tcW w:w="2799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SYSTOLIC_BLOOD_PRESSURE</w:t>
            </w:r>
          </w:p>
        </w:tc>
      </w:tr>
      <w:tr w:rsidR="004420AE" w:rsidRPr="004420AE" w:rsidTr="004420AE">
        <w:tc>
          <w:tcPr>
            <w:tcW w:w="1663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1</w:t>
            </w:r>
          </w:p>
        </w:tc>
        <w:tc>
          <w:tcPr>
            <w:tcW w:w="1415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1</w:t>
            </w:r>
          </w:p>
        </w:tc>
        <w:tc>
          <w:tcPr>
            <w:tcW w:w="1890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1/12/2016 07:05</w:t>
            </w:r>
          </w:p>
        </w:tc>
        <w:tc>
          <w:tcPr>
            <w:tcW w:w="2799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32</w:t>
            </w:r>
          </w:p>
        </w:tc>
      </w:tr>
      <w:tr w:rsidR="004420AE" w:rsidRPr="004420AE" w:rsidTr="004420AE">
        <w:tc>
          <w:tcPr>
            <w:tcW w:w="1663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2</w:t>
            </w:r>
          </w:p>
        </w:tc>
        <w:tc>
          <w:tcPr>
            <w:tcW w:w="1415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1</w:t>
            </w:r>
          </w:p>
        </w:tc>
        <w:tc>
          <w:tcPr>
            <w:tcW w:w="1890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1/12/2013 07:06</w:t>
            </w:r>
          </w:p>
        </w:tc>
        <w:tc>
          <w:tcPr>
            <w:tcW w:w="2799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54</w:t>
            </w:r>
          </w:p>
        </w:tc>
      </w:tr>
      <w:tr w:rsidR="004420AE" w:rsidRPr="004420AE" w:rsidTr="004420AE">
        <w:tc>
          <w:tcPr>
            <w:tcW w:w="1663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3</w:t>
            </w:r>
          </w:p>
        </w:tc>
        <w:tc>
          <w:tcPr>
            <w:tcW w:w="1415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…</w:t>
            </w:r>
          </w:p>
        </w:tc>
        <w:tc>
          <w:tcPr>
            <w:tcW w:w="1890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</w:p>
        </w:tc>
        <w:tc>
          <w:tcPr>
            <w:tcW w:w="2799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</w:p>
        </w:tc>
      </w:tr>
    </w:tbl>
    <w:p w:rsidR="00264F63" w:rsidRPr="004420AE" w:rsidRDefault="00264F63" w:rsidP="004420A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color w:val="808080" w:themeColor="background1" w:themeShade="80"/>
        </w:rPr>
      </w:pPr>
    </w:p>
    <w:p w:rsidR="00264F63" w:rsidRPr="004420AE" w:rsidRDefault="005D3541" w:rsidP="004420A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color w:val="808080" w:themeColor="background1" w:themeShade="80"/>
        </w:rPr>
      </w:pPr>
      <w:r>
        <w:rPr>
          <w:rFonts w:cstheme="minorHAnsi"/>
          <w:i/>
          <w:color w:val="808080" w:themeColor="background1" w:themeShade="80"/>
        </w:rPr>
        <w:t>Since the patient is 40 month</w:t>
      </w:r>
      <w:r w:rsidR="00264F63" w:rsidRPr="004420AE">
        <w:rPr>
          <w:rFonts w:cstheme="minorHAnsi"/>
          <w:i/>
          <w:color w:val="808080" w:themeColor="background1" w:themeShade="80"/>
        </w:rPr>
        <w:t>s old at the time of the surgery, their threshold is 46</w:t>
      </w:r>
      <w:r w:rsidR="007A4431">
        <w:rPr>
          <w:rFonts w:cstheme="minorHAnsi"/>
          <w:i/>
          <w:color w:val="808080" w:themeColor="background1" w:themeShade="80"/>
        </w:rPr>
        <w:t xml:space="preserve"> </w:t>
      </w:r>
      <w:r w:rsidR="007A4431" w:rsidRPr="007A4431">
        <w:rPr>
          <w:rFonts w:cstheme="minorHAnsi"/>
          <w:i/>
          <w:color w:val="808080" w:themeColor="background1" w:themeShade="80"/>
        </w:rPr>
        <w:t>mmHg</w:t>
      </w:r>
      <w:r w:rsidR="00264F63" w:rsidRPr="004420AE">
        <w:rPr>
          <w:rFonts w:cstheme="minorHAnsi"/>
          <w:i/>
          <w:color w:val="808080" w:themeColor="background1" w:themeShade="80"/>
        </w:rPr>
        <w:t xml:space="preserve">, hence, only </w:t>
      </w:r>
      <w:r w:rsidR="004420AE" w:rsidRPr="004420AE">
        <w:rPr>
          <w:rFonts w:cstheme="minorHAnsi"/>
          <w:i/>
          <w:color w:val="808080" w:themeColor="background1" w:themeShade="80"/>
        </w:rPr>
        <w:t>row 1 would be considered low for 1 minute.</w:t>
      </w:r>
    </w:p>
    <w:p w:rsidR="00264F63" w:rsidRDefault="00264F63" w:rsidP="009E20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</w:p>
    <w:p w:rsidR="009E2099" w:rsidRDefault="009E2099" w:rsidP="009E20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</w:p>
    <w:p w:rsidR="009E2099" w:rsidRPr="009E2099" w:rsidRDefault="00264F63" w:rsidP="009E209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final report should contain the</w:t>
      </w:r>
      <w:r w:rsidR="007A4431">
        <w:rPr>
          <w:rFonts w:cstheme="minorHAnsi"/>
        </w:rPr>
        <w:t xml:space="preserve"> Person</w:t>
      </w:r>
      <w:r>
        <w:rPr>
          <w:rFonts w:cstheme="minorHAnsi"/>
        </w:rPr>
        <w:t xml:space="preserve"> ID, Service date, and duration of the period with low blood pressure.</w:t>
      </w:r>
    </w:p>
    <w:p w:rsidR="009E2099" w:rsidRPr="009E2099" w:rsidRDefault="009E2099" w:rsidP="009E20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D166A" w:rsidRDefault="00BD166A" w:rsidP="00BD166A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>Source Files</w:t>
      </w:r>
    </w:p>
    <w:p w:rsidR="00F1751A" w:rsidRDefault="00F1751A" w:rsidP="00BD166A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</w:p>
    <w:p w:rsidR="00BD166A" w:rsidRDefault="00BD166A" w:rsidP="005D354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9E2099">
        <w:rPr>
          <w:rFonts w:cstheme="minorHAnsi"/>
        </w:rPr>
        <w:t>Demographics.csv</w:t>
      </w:r>
    </w:p>
    <w:p w:rsidR="00BD166A" w:rsidRDefault="009E2099" w:rsidP="005D354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BloodPressure.csv</w:t>
      </w:r>
    </w:p>
    <w:p w:rsidR="004420AE" w:rsidRPr="004420AE" w:rsidRDefault="004420AE" w:rsidP="004420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20AE" w:rsidRDefault="004420AE">
      <w:pPr>
        <w:rPr>
          <w:i/>
        </w:rPr>
      </w:pPr>
      <w:r>
        <w:rPr>
          <w:i/>
        </w:rPr>
        <w:t>Additional considerations:</w:t>
      </w:r>
    </w:p>
    <w:p w:rsidR="004420AE" w:rsidRPr="004420AE" w:rsidRDefault="004420AE" w:rsidP="004420AE">
      <w:r w:rsidRPr="004420AE">
        <w:t xml:space="preserve">Blood Pressure is given per minute of the case without gaps. Each case in the demographic table has blood pressure data.  </w:t>
      </w:r>
      <w:r w:rsidR="005D3541">
        <w:t>The blood pressure thresholds are not clinically correct, and are created for this problem only.</w:t>
      </w:r>
    </w:p>
    <w:sectPr w:rsidR="004420AE" w:rsidRPr="004420AE" w:rsidSect="004420A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F5637"/>
    <w:multiLevelType w:val="hybridMultilevel"/>
    <w:tmpl w:val="9D9A8386"/>
    <w:lvl w:ilvl="0" w:tplc="8D800D46">
      <w:start w:val="1"/>
      <w:numFmt w:val="decimal"/>
      <w:lvlText w:val="%1)"/>
      <w:lvlJc w:val="left"/>
      <w:pPr>
        <w:ind w:left="1125" w:hanging="360"/>
      </w:pPr>
    </w:lvl>
    <w:lvl w:ilvl="1" w:tplc="04090019">
      <w:start w:val="1"/>
      <w:numFmt w:val="lowerLetter"/>
      <w:lvlText w:val="%2."/>
      <w:lvlJc w:val="left"/>
      <w:pPr>
        <w:ind w:left="1845" w:hanging="360"/>
      </w:pPr>
    </w:lvl>
    <w:lvl w:ilvl="2" w:tplc="0409001B">
      <w:start w:val="1"/>
      <w:numFmt w:val="lowerRoman"/>
      <w:lvlText w:val="%3."/>
      <w:lvlJc w:val="right"/>
      <w:pPr>
        <w:ind w:left="2565" w:hanging="180"/>
      </w:pPr>
    </w:lvl>
    <w:lvl w:ilvl="3" w:tplc="0409000F">
      <w:start w:val="1"/>
      <w:numFmt w:val="decimal"/>
      <w:lvlText w:val="%4."/>
      <w:lvlJc w:val="left"/>
      <w:pPr>
        <w:ind w:left="3285" w:hanging="360"/>
      </w:pPr>
    </w:lvl>
    <w:lvl w:ilvl="4" w:tplc="04090019">
      <w:start w:val="1"/>
      <w:numFmt w:val="lowerLetter"/>
      <w:lvlText w:val="%5."/>
      <w:lvlJc w:val="left"/>
      <w:pPr>
        <w:ind w:left="4005" w:hanging="360"/>
      </w:pPr>
    </w:lvl>
    <w:lvl w:ilvl="5" w:tplc="0409001B">
      <w:start w:val="1"/>
      <w:numFmt w:val="lowerRoman"/>
      <w:lvlText w:val="%6."/>
      <w:lvlJc w:val="right"/>
      <w:pPr>
        <w:ind w:left="4725" w:hanging="180"/>
      </w:pPr>
    </w:lvl>
    <w:lvl w:ilvl="6" w:tplc="0409000F">
      <w:start w:val="1"/>
      <w:numFmt w:val="decimal"/>
      <w:lvlText w:val="%7."/>
      <w:lvlJc w:val="left"/>
      <w:pPr>
        <w:ind w:left="5445" w:hanging="360"/>
      </w:pPr>
    </w:lvl>
    <w:lvl w:ilvl="7" w:tplc="04090019">
      <w:start w:val="1"/>
      <w:numFmt w:val="lowerLetter"/>
      <w:lvlText w:val="%8."/>
      <w:lvlJc w:val="left"/>
      <w:pPr>
        <w:ind w:left="6165" w:hanging="360"/>
      </w:pPr>
    </w:lvl>
    <w:lvl w:ilvl="8" w:tplc="0409001B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497E3D95"/>
    <w:multiLevelType w:val="hybridMultilevel"/>
    <w:tmpl w:val="EFC6004E"/>
    <w:lvl w:ilvl="0" w:tplc="03DC81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D65074"/>
    <w:multiLevelType w:val="hybridMultilevel"/>
    <w:tmpl w:val="07DA81C2"/>
    <w:lvl w:ilvl="0" w:tplc="7F24F7D4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66A"/>
    <w:rsid w:val="00264F63"/>
    <w:rsid w:val="004420AE"/>
    <w:rsid w:val="005D3541"/>
    <w:rsid w:val="006663DE"/>
    <w:rsid w:val="007A4431"/>
    <w:rsid w:val="009E2099"/>
    <w:rsid w:val="00BD166A"/>
    <w:rsid w:val="00ED0D94"/>
    <w:rsid w:val="00F1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6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1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1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64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6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1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1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64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9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Litvinova, Anna</dc:creator>
  <cp:lastModifiedBy>Litvinova, Anna</cp:lastModifiedBy>
  <cp:revision>5</cp:revision>
  <dcterms:created xsi:type="dcterms:W3CDTF">2018-09-04T21:05:00Z</dcterms:created>
  <dcterms:modified xsi:type="dcterms:W3CDTF">2018-09-06T19:03:00Z</dcterms:modified>
</cp:coreProperties>
</file>