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4CD" w:rsidRPr="00682BD9" w:rsidRDefault="009E74CD" w:rsidP="009E74CD">
      <w:pPr>
        <w:pStyle w:val="Titre1t1"/>
        <w:pBdr>
          <w:top w:val="single" w:sz="6" w:space="1" w:color="auto"/>
          <w:left w:val="single" w:sz="6" w:space="1" w:color="auto"/>
          <w:bottom w:val="single" w:sz="6" w:space="1" w:color="auto"/>
          <w:right w:val="single" w:sz="6" w:space="1" w:color="auto"/>
        </w:pBdr>
        <w:shd w:val="clear" w:color="auto" w:fill="E6E6E6"/>
        <w:spacing w:before="240" w:after="240"/>
        <w:outlineLvl w:val="0"/>
        <w:rPr>
          <w:caps/>
          <w:sz w:val="24"/>
          <w:szCs w:val="24"/>
        </w:rPr>
      </w:pPr>
      <w:r w:rsidRPr="00682BD9">
        <w:rPr>
          <w:caps/>
          <w:sz w:val="24"/>
          <w:szCs w:val="24"/>
        </w:rPr>
        <w:t>Information - allergies</w:t>
      </w:r>
    </w:p>
    <w:p w:rsidR="009E74CD" w:rsidRPr="00682BD9" w:rsidRDefault="009E74CD" w:rsidP="009E74CD">
      <w:pPr>
        <w:pStyle w:val="Paragraphedeliste"/>
        <w:numPr>
          <w:ilvl w:val="0"/>
          <w:numId w:val="2"/>
        </w:numPr>
        <w:spacing w:after="200" w:line="276" w:lineRule="auto"/>
        <w:jc w:val="left"/>
        <w:rPr>
          <w:rFonts w:ascii="Times New Roman" w:hAnsi="Times New Roman"/>
          <w:b/>
          <w:sz w:val="24"/>
          <w:szCs w:val="24"/>
        </w:rPr>
      </w:pPr>
      <w:r w:rsidRPr="00682BD9">
        <w:rPr>
          <w:rFonts w:ascii="Times New Roman" w:hAnsi="Times New Roman"/>
          <w:b/>
          <w:sz w:val="24"/>
          <w:szCs w:val="24"/>
        </w:rPr>
        <w:t>Définition</w:t>
      </w:r>
    </w:p>
    <w:p w:rsidR="009E74CD" w:rsidRPr="00682BD9" w:rsidRDefault="009E74CD" w:rsidP="009E74CD">
      <w:pPr>
        <w:spacing w:line="276" w:lineRule="auto"/>
        <w:rPr>
          <w:sz w:val="24"/>
          <w:szCs w:val="24"/>
        </w:rPr>
      </w:pPr>
      <w:r w:rsidRPr="00682BD9">
        <w:rPr>
          <w:sz w:val="24"/>
          <w:szCs w:val="24"/>
        </w:rPr>
        <w:t>L’allergie, aussi appelée hypersensibilité, est une réaction anormale du système immunitaire contre des éléments étrangers à l’organisme (allergènes), mais inoffensifs. Elle peut se manifester en différentes régions du corps : sur la peau, aux yeux, dans le système digestif ou encore dans les voies respiratoires. Les types de symptômes et leur intensité vont varier selon l’endroit où l’allergie se déclare, et en fonction de plusieurs autres facteurs, propres à chaque personne. Ils peuvent être discrets, comme l’apparition de rougeurs sur la peau, ou potentiellement mortels comme le choc anaphylactique</w:t>
      </w:r>
    </w:p>
    <w:p w:rsidR="009E74CD" w:rsidRPr="00682BD9" w:rsidRDefault="009E74CD" w:rsidP="009E74CD">
      <w:pPr>
        <w:spacing w:line="276" w:lineRule="auto"/>
        <w:rPr>
          <w:sz w:val="24"/>
          <w:szCs w:val="24"/>
        </w:rPr>
      </w:pPr>
      <w:r w:rsidRPr="00682BD9">
        <w:rPr>
          <w:sz w:val="24"/>
          <w:szCs w:val="24"/>
        </w:rPr>
        <w:t>Les principaux types de manifestations allergiques sont :</w:t>
      </w:r>
    </w:p>
    <w:p w:rsidR="009E74CD" w:rsidRPr="00682BD9" w:rsidRDefault="009E74CD" w:rsidP="009E74CD">
      <w:pPr>
        <w:pStyle w:val="Paragraphedeliste"/>
        <w:numPr>
          <w:ilvl w:val="0"/>
          <w:numId w:val="1"/>
        </w:numPr>
        <w:spacing w:after="200" w:line="276" w:lineRule="auto"/>
        <w:jc w:val="left"/>
        <w:rPr>
          <w:rFonts w:ascii="Times New Roman" w:hAnsi="Times New Roman"/>
          <w:sz w:val="24"/>
          <w:szCs w:val="24"/>
        </w:rPr>
      </w:pPr>
      <w:r w:rsidRPr="00682BD9">
        <w:rPr>
          <w:rFonts w:ascii="Times New Roman" w:hAnsi="Times New Roman"/>
          <w:sz w:val="24"/>
          <w:szCs w:val="24"/>
        </w:rPr>
        <w:t>Les allergies alimentaires</w:t>
      </w:r>
    </w:p>
    <w:p w:rsidR="009E74CD" w:rsidRPr="00682BD9" w:rsidRDefault="009E74CD" w:rsidP="009E74CD">
      <w:pPr>
        <w:pStyle w:val="Paragraphedeliste"/>
        <w:numPr>
          <w:ilvl w:val="0"/>
          <w:numId w:val="1"/>
        </w:numPr>
        <w:spacing w:after="200" w:line="276" w:lineRule="auto"/>
        <w:jc w:val="left"/>
        <w:rPr>
          <w:rFonts w:ascii="Times New Roman" w:hAnsi="Times New Roman"/>
          <w:sz w:val="24"/>
          <w:szCs w:val="24"/>
        </w:rPr>
      </w:pPr>
      <w:r w:rsidRPr="00682BD9">
        <w:rPr>
          <w:rFonts w:ascii="Times New Roman" w:hAnsi="Times New Roman"/>
          <w:sz w:val="24"/>
          <w:szCs w:val="24"/>
        </w:rPr>
        <w:t xml:space="preserve">L’asthme, notamment sous l’une de ses formes, l’asthme allergique  </w:t>
      </w:r>
    </w:p>
    <w:p w:rsidR="009E74CD" w:rsidRPr="00682BD9" w:rsidRDefault="009E74CD" w:rsidP="009E74CD">
      <w:pPr>
        <w:pStyle w:val="Paragraphedeliste"/>
        <w:numPr>
          <w:ilvl w:val="0"/>
          <w:numId w:val="1"/>
        </w:numPr>
        <w:spacing w:after="200" w:line="276" w:lineRule="auto"/>
        <w:jc w:val="left"/>
        <w:rPr>
          <w:rFonts w:ascii="Times New Roman" w:hAnsi="Times New Roman"/>
          <w:sz w:val="24"/>
          <w:szCs w:val="24"/>
        </w:rPr>
      </w:pPr>
      <w:r w:rsidRPr="00682BD9">
        <w:rPr>
          <w:rFonts w:ascii="Times New Roman" w:hAnsi="Times New Roman"/>
          <w:sz w:val="24"/>
          <w:szCs w:val="24"/>
        </w:rPr>
        <w:t xml:space="preserve">L’eczéma </w:t>
      </w:r>
      <w:proofErr w:type="spellStart"/>
      <w:r w:rsidRPr="00682BD9">
        <w:rPr>
          <w:rFonts w:ascii="Times New Roman" w:hAnsi="Times New Roman"/>
          <w:sz w:val="24"/>
          <w:szCs w:val="24"/>
        </w:rPr>
        <w:t>atopique</w:t>
      </w:r>
      <w:proofErr w:type="spellEnd"/>
    </w:p>
    <w:p w:rsidR="009E74CD" w:rsidRPr="00682BD9" w:rsidRDefault="009E74CD" w:rsidP="009E74CD">
      <w:pPr>
        <w:pStyle w:val="Paragraphedeliste"/>
        <w:numPr>
          <w:ilvl w:val="0"/>
          <w:numId w:val="1"/>
        </w:numPr>
        <w:spacing w:after="200" w:line="276" w:lineRule="auto"/>
        <w:jc w:val="left"/>
        <w:rPr>
          <w:rFonts w:ascii="Times New Roman" w:hAnsi="Times New Roman"/>
          <w:sz w:val="24"/>
          <w:szCs w:val="24"/>
        </w:rPr>
      </w:pPr>
      <w:r w:rsidRPr="00682BD9">
        <w:rPr>
          <w:rFonts w:ascii="Times New Roman" w:hAnsi="Times New Roman"/>
          <w:sz w:val="24"/>
          <w:szCs w:val="24"/>
        </w:rPr>
        <w:t>La rhinite allergique</w:t>
      </w:r>
    </w:p>
    <w:p w:rsidR="009E74CD" w:rsidRPr="00682BD9" w:rsidRDefault="009E74CD" w:rsidP="009E74CD">
      <w:pPr>
        <w:pStyle w:val="Paragraphedeliste"/>
        <w:numPr>
          <w:ilvl w:val="0"/>
          <w:numId w:val="1"/>
        </w:numPr>
        <w:spacing w:after="200" w:line="276" w:lineRule="auto"/>
        <w:jc w:val="left"/>
        <w:rPr>
          <w:rFonts w:ascii="Times New Roman" w:hAnsi="Times New Roman"/>
          <w:sz w:val="24"/>
          <w:szCs w:val="24"/>
        </w:rPr>
      </w:pPr>
      <w:r w:rsidRPr="00682BD9">
        <w:rPr>
          <w:rFonts w:ascii="Times New Roman" w:hAnsi="Times New Roman"/>
          <w:sz w:val="24"/>
          <w:szCs w:val="24"/>
        </w:rPr>
        <w:t>Certaines formes d’urticaire</w:t>
      </w:r>
    </w:p>
    <w:p w:rsidR="009E74CD" w:rsidRPr="00682BD9" w:rsidRDefault="009E74CD" w:rsidP="009E74CD">
      <w:pPr>
        <w:pStyle w:val="Paragraphedeliste"/>
        <w:numPr>
          <w:ilvl w:val="0"/>
          <w:numId w:val="1"/>
        </w:numPr>
        <w:spacing w:after="200" w:line="276" w:lineRule="auto"/>
        <w:jc w:val="left"/>
        <w:rPr>
          <w:rFonts w:ascii="Times New Roman" w:hAnsi="Times New Roman"/>
          <w:sz w:val="24"/>
          <w:szCs w:val="24"/>
        </w:rPr>
      </w:pPr>
      <w:r w:rsidRPr="00682BD9">
        <w:rPr>
          <w:rFonts w:ascii="Times New Roman" w:hAnsi="Times New Roman"/>
          <w:sz w:val="24"/>
          <w:szCs w:val="24"/>
        </w:rPr>
        <w:t>L’anaphylaxie </w:t>
      </w:r>
    </w:p>
    <w:p w:rsidR="009E74CD" w:rsidRPr="00682BD9" w:rsidRDefault="009E74CD" w:rsidP="009E74CD">
      <w:pPr>
        <w:pStyle w:val="Paragraphedeliste"/>
        <w:spacing w:after="200" w:line="276" w:lineRule="auto"/>
        <w:jc w:val="left"/>
        <w:rPr>
          <w:rFonts w:ascii="Times New Roman" w:hAnsi="Times New Roman"/>
          <w:sz w:val="24"/>
          <w:szCs w:val="24"/>
        </w:rPr>
      </w:pPr>
    </w:p>
    <w:p w:rsidR="009E74CD" w:rsidRPr="00682BD9" w:rsidRDefault="009E74CD" w:rsidP="009E74CD">
      <w:pPr>
        <w:pStyle w:val="Paragraphedeliste"/>
        <w:numPr>
          <w:ilvl w:val="0"/>
          <w:numId w:val="2"/>
        </w:numPr>
        <w:spacing w:after="200" w:line="276" w:lineRule="auto"/>
        <w:jc w:val="left"/>
        <w:rPr>
          <w:rFonts w:ascii="Times New Roman" w:hAnsi="Times New Roman"/>
          <w:b/>
          <w:sz w:val="24"/>
          <w:szCs w:val="24"/>
        </w:rPr>
      </w:pPr>
      <w:r w:rsidRPr="00682BD9">
        <w:rPr>
          <w:rFonts w:ascii="Times New Roman" w:hAnsi="Times New Roman"/>
          <w:b/>
          <w:sz w:val="24"/>
          <w:szCs w:val="24"/>
        </w:rPr>
        <w:t>Causes </w:t>
      </w:r>
      <w:r w:rsidRPr="00682BD9">
        <w:rPr>
          <w:rFonts w:ascii="Times New Roman" w:hAnsi="Times New Roman"/>
          <w:sz w:val="24"/>
          <w:szCs w:val="24"/>
        </w:rPr>
        <w:t xml:space="preserve"> </w:t>
      </w:r>
    </w:p>
    <w:p w:rsidR="009E74CD" w:rsidRPr="00682BD9" w:rsidRDefault="009E74CD" w:rsidP="009E74CD">
      <w:pPr>
        <w:rPr>
          <w:sz w:val="24"/>
          <w:szCs w:val="24"/>
        </w:rPr>
      </w:pPr>
      <w:r w:rsidRPr="00682BD9">
        <w:rPr>
          <w:sz w:val="24"/>
          <w:szCs w:val="24"/>
        </w:rPr>
        <w:t>Les substances le plus souvent incriminés (allergènes les plus fréquents) sont :</w:t>
      </w:r>
    </w:p>
    <w:p w:rsidR="009E74CD" w:rsidRPr="00682BD9" w:rsidRDefault="009E74CD" w:rsidP="009E74CD">
      <w:pPr>
        <w:pStyle w:val="Paragraphedeliste"/>
        <w:numPr>
          <w:ilvl w:val="0"/>
          <w:numId w:val="1"/>
        </w:numPr>
        <w:spacing w:after="200" w:line="276" w:lineRule="auto"/>
        <w:jc w:val="left"/>
        <w:rPr>
          <w:rFonts w:ascii="Times New Roman" w:hAnsi="Times New Roman"/>
          <w:sz w:val="24"/>
          <w:szCs w:val="24"/>
        </w:rPr>
      </w:pPr>
      <w:r w:rsidRPr="00682BD9">
        <w:rPr>
          <w:rFonts w:ascii="Times New Roman" w:hAnsi="Times New Roman"/>
          <w:sz w:val="24"/>
          <w:szCs w:val="24"/>
        </w:rPr>
        <w:t>Les allergènes aériens : le pollen, les déjections des acariens et les squames des animaux domestiques</w:t>
      </w:r>
    </w:p>
    <w:p w:rsidR="009E74CD" w:rsidRPr="00682BD9" w:rsidRDefault="009E74CD" w:rsidP="009E74CD">
      <w:pPr>
        <w:pStyle w:val="Paragraphedeliste"/>
        <w:numPr>
          <w:ilvl w:val="0"/>
          <w:numId w:val="1"/>
        </w:numPr>
        <w:spacing w:after="200" w:line="276" w:lineRule="auto"/>
        <w:jc w:val="left"/>
        <w:rPr>
          <w:rFonts w:ascii="Times New Roman" w:hAnsi="Times New Roman"/>
          <w:sz w:val="24"/>
          <w:szCs w:val="24"/>
        </w:rPr>
      </w:pPr>
      <w:r w:rsidRPr="00682BD9">
        <w:rPr>
          <w:rFonts w:ascii="Times New Roman" w:hAnsi="Times New Roman"/>
          <w:sz w:val="24"/>
          <w:szCs w:val="24"/>
        </w:rPr>
        <w:t>Les allergènes alimentaires : les arachides, le lait de vache, les œufs, le blé, le soja, les noix, les poissons, etc.</w:t>
      </w:r>
    </w:p>
    <w:p w:rsidR="009E74CD" w:rsidRPr="00682BD9" w:rsidRDefault="009E74CD" w:rsidP="009E74CD">
      <w:pPr>
        <w:pStyle w:val="Paragraphedeliste"/>
        <w:numPr>
          <w:ilvl w:val="0"/>
          <w:numId w:val="1"/>
        </w:numPr>
        <w:spacing w:after="200" w:line="276" w:lineRule="auto"/>
        <w:jc w:val="left"/>
        <w:rPr>
          <w:rFonts w:ascii="Times New Roman" w:hAnsi="Times New Roman"/>
          <w:sz w:val="24"/>
          <w:szCs w:val="24"/>
        </w:rPr>
      </w:pPr>
      <w:r w:rsidRPr="00682BD9">
        <w:rPr>
          <w:rFonts w:ascii="Times New Roman" w:hAnsi="Times New Roman"/>
          <w:sz w:val="24"/>
          <w:szCs w:val="24"/>
        </w:rPr>
        <w:t>Les autres allergènes : des médicaments, le latex, le venin d’insectes (abeilles, guêpes, bourdon)</w:t>
      </w:r>
    </w:p>
    <w:p w:rsidR="009E74CD" w:rsidRPr="00682BD9" w:rsidRDefault="009E74CD" w:rsidP="009E74CD">
      <w:pPr>
        <w:pStyle w:val="Paragraphedeliste"/>
        <w:rPr>
          <w:rFonts w:ascii="Times New Roman" w:hAnsi="Times New Roman"/>
          <w:sz w:val="24"/>
          <w:szCs w:val="24"/>
        </w:rPr>
      </w:pPr>
    </w:p>
    <w:p w:rsidR="009E74CD" w:rsidRPr="00682BD9" w:rsidRDefault="009E74CD" w:rsidP="009E74CD">
      <w:pPr>
        <w:pStyle w:val="Paragraphedeliste"/>
        <w:numPr>
          <w:ilvl w:val="0"/>
          <w:numId w:val="2"/>
        </w:numPr>
        <w:spacing w:after="200" w:line="276" w:lineRule="auto"/>
        <w:jc w:val="left"/>
        <w:rPr>
          <w:rFonts w:ascii="Times New Roman" w:hAnsi="Times New Roman"/>
          <w:b/>
          <w:sz w:val="24"/>
          <w:szCs w:val="24"/>
        </w:rPr>
      </w:pPr>
      <w:r w:rsidRPr="00682BD9">
        <w:rPr>
          <w:rFonts w:ascii="Times New Roman" w:hAnsi="Times New Roman"/>
          <w:b/>
          <w:sz w:val="24"/>
          <w:szCs w:val="24"/>
        </w:rPr>
        <w:t>Les symptômes</w:t>
      </w:r>
    </w:p>
    <w:p w:rsidR="009E74CD" w:rsidRPr="00682BD9" w:rsidRDefault="009E74CD" w:rsidP="009E74CD">
      <w:pPr>
        <w:pStyle w:val="Paragraphedeliste"/>
        <w:rPr>
          <w:rFonts w:ascii="Times New Roman" w:hAnsi="Times New Roman"/>
          <w:b/>
          <w:sz w:val="24"/>
          <w:szCs w:val="24"/>
        </w:rPr>
      </w:pPr>
    </w:p>
    <w:p w:rsidR="009E74CD" w:rsidRPr="00682BD9" w:rsidRDefault="009E74CD" w:rsidP="009E74CD">
      <w:pPr>
        <w:pStyle w:val="Paragraphedeliste"/>
        <w:numPr>
          <w:ilvl w:val="0"/>
          <w:numId w:val="1"/>
        </w:numPr>
        <w:spacing w:after="200" w:line="276" w:lineRule="auto"/>
        <w:jc w:val="left"/>
        <w:rPr>
          <w:rFonts w:ascii="Times New Roman" w:hAnsi="Times New Roman"/>
          <w:sz w:val="24"/>
          <w:szCs w:val="24"/>
        </w:rPr>
      </w:pPr>
      <w:r w:rsidRPr="00682BD9">
        <w:rPr>
          <w:rFonts w:ascii="Times New Roman" w:hAnsi="Times New Roman"/>
          <w:b/>
          <w:sz w:val="24"/>
          <w:szCs w:val="24"/>
        </w:rPr>
        <w:t>Les allergies alimentaires :</w:t>
      </w:r>
      <w:r w:rsidRPr="00682BD9">
        <w:rPr>
          <w:rFonts w:ascii="Times New Roman" w:hAnsi="Times New Roman"/>
          <w:sz w:val="24"/>
          <w:szCs w:val="24"/>
        </w:rPr>
        <w:t xml:space="preserve"> des plaques rouges et blanches sur la peau, des démangeaisons, l’enflure des yeux, de la langue et du visage</w:t>
      </w:r>
    </w:p>
    <w:p w:rsidR="009E74CD" w:rsidRPr="00682BD9" w:rsidRDefault="009E74CD" w:rsidP="009E74CD">
      <w:pPr>
        <w:pStyle w:val="Paragraphedeliste"/>
        <w:rPr>
          <w:rFonts w:ascii="Times New Roman" w:hAnsi="Times New Roman"/>
          <w:sz w:val="24"/>
          <w:szCs w:val="24"/>
        </w:rPr>
      </w:pPr>
      <w:r w:rsidRPr="00682BD9">
        <w:rPr>
          <w:rFonts w:ascii="Times New Roman" w:hAnsi="Times New Roman"/>
          <w:sz w:val="24"/>
          <w:szCs w:val="24"/>
        </w:rPr>
        <w:t>En cas d’allergie plus grave, une réaction anaphylactique peut se produire</w:t>
      </w:r>
    </w:p>
    <w:p w:rsidR="009E74CD" w:rsidRPr="00682BD9" w:rsidRDefault="009E74CD" w:rsidP="009E74CD">
      <w:pPr>
        <w:pStyle w:val="Paragraphedeliste"/>
        <w:rPr>
          <w:rFonts w:ascii="Times New Roman" w:hAnsi="Times New Roman"/>
          <w:sz w:val="24"/>
          <w:szCs w:val="24"/>
        </w:rPr>
      </w:pPr>
    </w:p>
    <w:p w:rsidR="009E74CD" w:rsidRPr="00682BD9" w:rsidRDefault="009E74CD" w:rsidP="009E74CD">
      <w:pPr>
        <w:pStyle w:val="Paragraphedeliste"/>
        <w:jc w:val="left"/>
        <w:rPr>
          <w:rFonts w:ascii="Times New Roman" w:hAnsi="Times New Roman"/>
          <w:sz w:val="24"/>
          <w:szCs w:val="24"/>
        </w:rPr>
      </w:pPr>
      <w:r w:rsidRPr="00682BD9">
        <w:rPr>
          <w:rFonts w:ascii="Times New Roman" w:hAnsi="Times New Roman"/>
          <w:sz w:val="24"/>
          <w:szCs w:val="24"/>
        </w:rPr>
        <w:t xml:space="preserve">Note : les symptômes apparaissent généralement dans les 30 minutes suivant la </w:t>
      </w:r>
      <w:r w:rsidRPr="00682BD9">
        <w:rPr>
          <w:rFonts w:ascii="Times New Roman" w:hAnsi="Times New Roman"/>
          <w:sz w:val="24"/>
          <w:szCs w:val="24"/>
        </w:rPr>
        <w:br/>
        <w:t xml:space="preserve">           consommation de l’aliment.</w:t>
      </w:r>
    </w:p>
    <w:p w:rsidR="009E74CD" w:rsidRPr="00682BD9" w:rsidRDefault="009E74CD" w:rsidP="009E74CD">
      <w:pPr>
        <w:pStyle w:val="Paragraphedeliste"/>
        <w:rPr>
          <w:rFonts w:ascii="Times New Roman" w:hAnsi="Times New Roman"/>
          <w:sz w:val="24"/>
          <w:szCs w:val="24"/>
        </w:rPr>
      </w:pPr>
    </w:p>
    <w:p w:rsidR="009E74CD" w:rsidRPr="00682BD9" w:rsidRDefault="009E74CD" w:rsidP="009E74CD">
      <w:pPr>
        <w:pStyle w:val="Paragraphedeliste"/>
        <w:numPr>
          <w:ilvl w:val="0"/>
          <w:numId w:val="1"/>
        </w:numPr>
        <w:spacing w:after="360" w:line="276" w:lineRule="auto"/>
        <w:ind w:left="714" w:hanging="357"/>
        <w:jc w:val="left"/>
        <w:rPr>
          <w:rFonts w:ascii="Times New Roman" w:hAnsi="Times New Roman"/>
          <w:sz w:val="24"/>
          <w:szCs w:val="24"/>
        </w:rPr>
      </w:pPr>
      <w:r w:rsidRPr="00682BD9">
        <w:rPr>
          <w:rFonts w:ascii="Times New Roman" w:hAnsi="Times New Roman"/>
          <w:b/>
          <w:sz w:val="24"/>
          <w:szCs w:val="24"/>
        </w:rPr>
        <w:t>L’asthme :</w:t>
      </w:r>
      <w:r w:rsidRPr="00682BD9">
        <w:rPr>
          <w:rFonts w:ascii="Times New Roman" w:hAnsi="Times New Roman"/>
          <w:sz w:val="24"/>
          <w:szCs w:val="24"/>
        </w:rPr>
        <w:t xml:space="preserve"> une respiration sifflante, une sensation de serrement thoracique, difficulté d’expiration et une toux sèche. Ces symptômes surviennent de façon épisodique</w:t>
      </w:r>
    </w:p>
    <w:p w:rsidR="009E74CD" w:rsidRPr="00682BD9" w:rsidRDefault="009E74CD" w:rsidP="009E74CD">
      <w:pPr>
        <w:pStyle w:val="Paragraphedeliste"/>
        <w:numPr>
          <w:ilvl w:val="0"/>
          <w:numId w:val="1"/>
        </w:numPr>
        <w:spacing w:after="360" w:line="276" w:lineRule="auto"/>
        <w:ind w:left="714" w:hanging="357"/>
        <w:jc w:val="left"/>
        <w:rPr>
          <w:rFonts w:ascii="Times New Roman" w:hAnsi="Times New Roman"/>
          <w:sz w:val="24"/>
          <w:szCs w:val="24"/>
        </w:rPr>
      </w:pPr>
      <w:r w:rsidRPr="00682BD9">
        <w:rPr>
          <w:rFonts w:ascii="Times New Roman" w:hAnsi="Times New Roman"/>
          <w:b/>
          <w:sz w:val="24"/>
          <w:szCs w:val="24"/>
        </w:rPr>
        <w:t xml:space="preserve">L’eczéma </w:t>
      </w:r>
      <w:proofErr w:type="spellStart"/>
      <w:r w:rsidRPr="00682BD9">
        <w:rPr>
          <w:rFonts w:ascii="Times New Roman" w:hAnsi="Times New Roman"/>
          <w:b/>
          <w:sz w:val="24"/>
          <w:szCs w:val="24"/>
        </w:rPr>
        <w:t>atopique</w:t>
      </w:r>
      <w:proofErr w:type="spellEnd"/>
      <w:r w:rsidRPr="00682BD9">
        <w:rPr>
          <w:rFonts w:ascii="Times New Roman" w:hAnsi="Times New Roman"/>
          <w:b/>
          <w:sz w:val="24"/>
          <w:szCs w:val="24"/>
        </w:rPr>
        <w:t> :</w:t>
      </w:r>
      <w:r w:rsidRPr="00682BD9">
        <w:rPr>
          <w:rFonts w:ascii="Times New Roman" w:hAnsi="Times New Roman"/>
          <w:sz w:val="24"/>
          <w:szCs w:val="24"/>
        </w:rPr>
        <w:t xml:space="preserve"> des plaques rouges avec des croutes de peau sèches et des squames, à des endroits précis du corps, des démangeaisons</w:t>
      </w:r>
    </w:p>
    <w:p w:rsidR="009E74CD" w:rsidRPr="00682BD9" w:rsidRDefault="009E74CD" w:rsidP="009E74CD">
      <w:pPr>
        <w:pStyle w:val="Paragraphedeliste"/>
        <w:numPr>
          <w:ilvl w:val="0"/>
          <w:numId w:val="1"/>
        </w:numPr>
        <w:spacing w:after="360" w:line="276" w:lineRule="auto"/>
        <w:ind w:left="714" w:hanging="357"/>
        <w:jc w:val="left"/>
        <w:rPr>
          <w:rFonts w:ascii="Times New Roman" w:hAnsi="Times New Roman"/>
          <w:sz w:val="24"/>
          <w:szCs w:val="24"/>
        </w:rPr>
      </w:pPr>
      <w:r w:rsidRPr="00682BD9">
        <w:rPr>
          <w:rFonts w:ascii="Times New Roman" w:hAnsi="Times New Roman"/>
          <w:b/>
          <w:sz w:val="24"/>
          <w:szCs w:val="24"/>
        </w:rPr>
        <w:t>La rhinite allergique</w:t>
      </w:r>
      <w:r w:rsidRPr="00682BD9">
        <w:rPr>
          <w:rFonts w:ascii="Times New Roman" w:hAnsi="Times New Roman"/>
          <w:sz w:val="24"/>
          <w:szCs w:val="24"/>
        </w:rPr>
        <w:t> </w:t>
      </w:r>
      <w:r w:rsidRPr="00682BD9">
        <w:rPr>
          <w:rFonts w:ascii="Times New Roman" w:hAnsi="Times New Roman"/>
          <w:b/>
          <w:sz w:val="24"/>
          <w:szCs w:val="24"/>
        </w:rPr>
        <w:t>:</w:t>
      </w:r>
      <w:r w:rsidRPr="00682BD9">
        <w:rPr>
          <w:rFonts w:ascii="Times New Roman" w:hAnsi="Times New Roman"/>
          <w:sz w:val="24"/>
          <w:szCs w:val="24"/>
        </w:rPr>
        <w:t xml:space="preserve"> en présence de l’allergène, le nez qui pique et qui coule, des démangeaisons et des rougeurs aux yeux et une tension dans les sinus.</w:t>
      </w:r>
    </w:p>
    <w:p w:rsidR="009E74CD" w:rsidRPr="00682BD9" w:rsidRDefault="009E74CD" w:rsidP="009E74CD">
      <w:pPr>
        <w:pStyle w:val="Paragraphedeliste"/>
        <w:numPr>
          <w:ilvl w:val="0"/>
          <w:numId w:val="1"/>
        </w:numPr>
        <w:spacing w:after="360" w:line="276" w:lineRule="auto"/>
        <w:ind w:left="714" w:hanging="357"/>
        <w:jc w:val="left"/>
        <w:rPr>
          <w:rFonts w:ascii="Times New Roman" w:hAnsi="Times New Roman"/>
          <w:sz w:val="24"/>
          <w:szCs w:val="24"/>
        </w:rPr>
      </w:pPr>
      <w:r w:rsidRPr="00682BD9">
        <w:rPr>
          <w:rFonts w:ascii="Times New Roman" w:hAnsi="Times New Roman"/>
          <w:b/>
          <w:sz w:val="24"/>
          <w:szCs w:val="24"/>
        </w:rPr>
        <w:lastRenderedPageBreak/>
        <w:t>L’urticaire :</w:t>
      </w:r>
      <w:r w:rsidRPr="00682BD9">
        <w:rPr>
          <w:rFonts w:ascii="Times New Roman" w:hAnsi="Times New Roman"/>
          <w:sz w:val="24"/>
          <w:szCs w:val="24"/>
        </w:rPr>
        <w:t xml:space="preserve"> une éruption passagère de papules rosées ou blanchâtres avec des démangeaisons et une sensation de brûlure</w:t>
      </w:r>
    </w:p>
    <w:p w:rsidR="009E74CD" w:rsidRPr="00682BD9" w:rsidRDefault="009E74CD" w:rsidP="009E74CD">
      <w:pPr>
        <w:pStyle w:val="Paragraphedeliste"/>
        <w:numPr>
          <w:ilvl w:val="0"/>
          <w:numId w:val="1"/>
        </w:numPr>
        <w:spacing w:after="360" w:line="276" w:lineRule="auto"/>
        <w:ind w:left="714" w:hanging="357"/>
        <w:jc w:val="left"/>
        <w:rPr>
          <w:rFonts w:ascii="Times New Roman" w:hAnsi="Times New Roman"/>
          <w:sz w:val="24"/>
          <w:szCs w:val="24"/>
        </w:rPr>
      </w:pPr>
      <w:r w:rsidRPr="00682BD9">
        <w:rPr>
          <w:rFonts w:ascii="Times New Roman" w:hAnsi="Times New Roman"/>
          <w:b/>
          <w:sz w:val="24"/>
          <w:szCs w:val="24"/>
        </w:rPr>
        <w:t>Les allergies au venin d’insectes :</w:t>
      </w:r>
      <w:r w:rsidRPr="00682BD9">
        <w:rPr>
          <w:rFonts w:ascii="Times New Roman" w:hAnsi="Times New Roman"/>
          <w:sz w:val="24"/>
          <w:szCs w:val="24"/>
        </w:rPr>
        <w:t xml:space="preserve"> des éruptions cutanées rouges, de la douleur et de l’enflure à l’endroit de la piqure, rapidement après avoir été piqué. En cas d’allergie plus grave, une réaction anaphylactique peut se produire</w:t>
      </w:r>
    </w:p>
    <w:p w:rsidR="009E74CD" w:rsidRPr="00682BD9" w:rsidRDefault="009E74CD" w:rsidP="009E74CD">
      <w:pPr>
        <w:pStyle w:val="Paragraphedeliste"/>
        <w:numPr>
          <w:ilvl w:val="0"/>
          <w:numId w:val="1"/>
        </w:numPr>
        <w:spacing w:after="200" w:line="276" w:lineRule="auto"/>
        <w:jc w:val="left"/>
        <w:rPr>
          <w:rFonts w:ascii="Times New Roman" w:hAnsi="Times New Roman"/>
          <w:sz w:val="24"/>
          <w:szCs w:val="24"/>
        </w:rPr>
      </w:pPr>
      <w:r w:rsidRPr="00682BD9">
        <w:rPr>
          <w:rFonts w:ascii="Times New Roman" w:hAnsi="Times New Roman"/>
          <w:b/>
          <w:sz w:val="24"/>
          <w:szCs w:val="24"/>
        </w:rPr>
        <w:t>La réaction anaphylactique :</w:t>
      </w:r>
      <w:r w:rsidRPr="00682BD9">
        <w:rPr>
          <w:rFonts w:ascii="Times New Roman" w:hAnsi="Times New Roman"/>
          <w:sz w:val="24"/>
          <w:szCs w:val="24"/>
        </w:rPr>
        <w:t xml:space="preserve"> un serrement de la gorge, une difficulté à respirer, un pouls rapide, une pâleur, des nausées, des vomissements ou de la diarrhée. En cas de choc anaphylactique, s’ajoute une chute de la tension artérielle pouvant entrainer une perte de conscience. Le choc anaphylactique peut être mortel.</w:t>
      </w:r>
    </w:p>
    <w:p w:rsidR="009E74CD" w:rsidRPr="00682BD9" w:rsidRDefault="009E74CD" w:rsidP="009E74CD">
      <w:pPr>
        <w:pStyle w:val="Paragraphedeliste"/>
        <w:rPr>
          <w:rFonts w:ascii="Times New Roman" w:hAnsi="Times New Roman"/>
          <w:b/>
          <w:sz w:val="24"/>
          <w:szCs w:val="24"/>
        </w:rPr>
      </w:pPr>
    </w:p>
    <w:p w:rsidR="009E74CD" w:rsidRPr="00682BD9" w:rsidRDefault="009E74CD" w:rsidP="009E74CD">
      <w:pPr>
        <w:pStyle w:val="Paragraphedeliste"/>
        <w:numPr>
          <w:ilvl w:val="0"/>
          <w:numId w:val="2"/>
        </w:numPr>
        <w:spacing w:after="200" w:line="276" w:lineRule="auto"/>
        <w:jc w:val="left"/>
        <w:rPr>
          <w:rFonts w:ascii="Times New Roman" w:hAnsi="Times New Roman"/>
          <w:b/>
          <w:sz w:val="24"/>
          <w:szCs w:val="24"/>
        </w:rPr>
      </w:pPr>
      <w:r w:rsidRPr="00682BD9">
        <w:rPr>
          <w:rFonts w:ascii="Times New Roman" w:hAnsi="Times New Roman"/>
          <w:b/>
          <w:sz w:val="24"/>
          <w:szCs w:val="24"/>
        </w:rPr>
        <w:t>Prévention des allergies</w:t>
      </w:r>
    </w:p>
    <w:p w:rsidR="009E74CD" w:rsidRPr="00682BD9" w:rsidRDefault="009E74CD" w:rsidP="009E74CD">
      <w:pPr>
        <w:pStyle w:val="Paragraphedeliste"/>
        <w:rPr>
          <w:rFonts w:ascii="Times New Roman" w:hAnsi="Times New Roman"/>
          <w:sz w:val="24"/>
          <w:szCs w:val="24"/>
        </w:rPr>
      </w:pPr>
    </w:p>
    <w:p w:rsidR="009E74CD" w:rsidRPr="00682BD9" w:rsidRDefault="009E74CD" w:rsidP="009E74CD">
      <w:pPr>
        <w:pStyle w:val="Paragraphedeliste"/>
        <w:spacing w:line="276" w:lineRule="auto"/>
        <w:rPr>
          <w:rFonts w:ascii="Times New Roman" w:hAnsi="Times New Roman"/>
          <w:sz w:val="24"/>
          <w:szCs w:val="24"/>
        </w:rPr>
      </w:pPr>
      <w:r w:rsidRPr="00682BD9">
        <w:rPr>
          <w:rFonts w:ascii="Times New Roman" w:hAnsi="Times New Roman"/>
          <w:sz w:val="24"/>
          <w:szCs w:val="24"/>
        </w:rPr>
        <w:t>Eviter le tabagisme et la fumée secondaire</w:t>
      </w:r>
    </w:p>
    <w:p w:rsidR="009E74CD" w:rsidRPr="00682BD9" w:rsidRDefault="009E74CD" w:rsidP="009E74CD">
      <w:pPr>
        <w:pStyle w:val="Paragraphedeliste"/>
        <w:spacing w:line="276" w:lineRule="auto"/>
        <w:rPr>
          <w:rFonts w:ascii="Times New Roman" w:hAnsi="Times New Roman"/>
          <w:sz w:val="24"/>
          <w:szCs w:val="24"/>
        </w:rPr>
      </w:pPr>
      <w:r w:rsidRPr="00682BD9">
        <w:rPr>
          <w:rFonts w:ascii="Times New Roman" w:hAnsi="Times New Roman"/>
          <w:sz w:val="24"/>
          <w:szCs w:val="24"/>
        </w:rPr>
        <w:t>Allaitement maternel exclusif les 3 à 6 premiers mois de la vie</w:t>
      </w:r>
    </w:p>
    <w:p w:rsidR="009E74CD" w:rsidRPr="00682BD9" w:rsidRDefault="009E74CD" w:rsidP="009E74CD">
      <w:pPr>
        <w:pStyle w:val="Paragraphedeliste"/>
        <w:spacing w:line="276" w:lineRule="auto"/>
        <w:rPr>
          <w:rFonts w:ascii="Times New Roman" w:hAnsi="Times New Roman"/>
          <w:sz w:val="24"/>
          <w:szCs w:val="24"/>
        </w:rPr>
      </w:pPr>
      <w:r w:rsidRPr="00682BD9">
        <w:rPr>
          <w:rFonts w:ascii="Times New Roman" w:hAnsi="Times New Roman"/>
          <w:sz w:val="24"/>
          <w:szCs w:val="24"/>
        </w:rPr>
        <w:t>Retarder l’introduction des aliments solides jusqu’à 6 mois</w:t>
      </w:r>
    </w:p>
    <w:p w:rsidR="009E74CD" w:rsidRPr="00682BD9" w:rsidRDefault="009E74CD" w:rsidP="009E74CD">
      <w:pPr>
        <w:pStyle w:val="Paragraphedeliste"/>
        <w:spacing w:line="276" w:lineRule="auto"/>
        <w:rPr>
          <w:rFonts w:ascii="Times New Roman" w:hAnsi="Times New Roman"/>
          <w:sz w:val="24"/>
          <w:szCs w:val="24"/>
        </w:rPr>
      </w:pPr>
      <w:r w:rsidRPr="00682BD9">
        <w:rPr>
          <w:rFonts w:ascii="Times New Roman" w:hAnsi="Times New Roman"/>
          <w:sz w:val="24"/>
          <w:szCs w:val="24"/>
        </w:rPr>
        <w:t>Retarder l’introduction des aliments très allergènes</w:t>
      </w:r>
    </w:p>
    <w:p w:rsidR="009E74CD" w:rsidRPr="00682BD9" w:rsidRDefault="009E74CD" w:rsidP="009E74CD">
      <w:pPr>
        <w:pStyle w:val="Paragraphedeliste"/>
        <w:spacing w:line="276" w:lineRule="auto"/>
        <w:rPr>
          <w:rFonts w:ascii="Times New Roman" w:hAnsi="Times New Roman"/>
          <w:sz w:val="24"/>
          <w:szCs w:val="24"/>
        </w:rPr>
      </w:pPr>
      <w:r w:rsidRPr="00682BD9">
        <w:rPr>
          <w:rFonts w:ascii="Times New Roman" w:hAnsi="Times New Roman"/>
          <w:sz w:val="24"/>
          <w:szCs w:val="24"/>
        </w:rPr>
        <w:t>Diète hypo allergène durant la grossesse (lait de vache, œufs, noix)</w:t>
      </w:r>
    </w:p>
    <w:p w:rsidR="009E74CD" w:rsidRPr="00682BD9" w:rsidRDefault="009E74CD" w:rsidP="009E74CD">
      <w:pPr>
        <w:pStyle w:val="Paragraphedeliste"/>
        <w:spacing w:line="276" w:lineRule="auto"/>
        <w:rPr>
          <w:rFonts w:ascii="Times New Roman" w:hAnsi="Times New Roman"/>
          <w:sz w:val="24"/>
          <w:szCs w:val="24"/>
        </w:rPr>
      </w:pPr>
      <w:r w:rsidRPr="00682BD9">
        <w:rPr>
          <w:rFonts w:ascii="Times New Roman" w:hAnsi="Times New Roman"/>
          <w:sz w:val="24"/>
          <w:szCs w:val="24"/>
        </w:rPr>
        <w:t>Laver régulièrement la literie en cas d’allergie aux acariens</w:t>
      </w:r>
    </w:p>
    <w:p w:rsidR="009E74CD" w:rsidRPr="00682BD9" w:rsidRDefault="009E74CD" w:rsidP="009E74CD">
      <w:pPr>
        <w:pStyle w:val="Paragraphedeliste"/>
        <w:spacing w:line="276" w:lineRule="auto"/>
        <w:rPr>
          <w:rFonts w:ascii="Times New Roman" w:hAnsi="Times New Roman"/>
          <w:sz w:val="24"/>
          <w:szCs w:val="24"/>
        </w:rPr>
      </w:pPr>
      <w:r w:rsidRPr="00682BD9">
        <w:rPr>
          <w:rFonts w:ascii="Times New Roman" w:hAnsi="Times New Roman"/>
          <w:sz w:val="24"/>
          <w:szCs w:val="24"/>
        </w:rPr>
        <w:t>Aérer fréquemment les pièces en ouvrant les fenêtres, sauf peut-être en cas d’allergie saisonnière à des pollens</w:t>
      </w:r>
    </w:p>
    <w:p w:rsidR="009E74CD" w:rsidRPr="00682BD9" w:rsidRDefault="009E74CD" w:rsidP="009E74CD">
      <w:pPr>
        <w:pStyle w:val="Paragraphedeliste"/>
        <w:spacing w:line="276" w:lineRule="auto"/>
        <w:rPr>
          <w:rFonts w:ascii="Times New Roman" w:hAnsi="Times New Roman"/>
          <w:sz w:val="24"/>
          <w:szCs w:val="24"/>
        </w:rPr>
      </w:pPr>
      <w:r w:rsidRPr="00682BD9">
        <w:rPr>
          <w:rFonts w:ascii="Times New Roman" w:hAnsi="Times New Roman"/>
          <w:sz w:val="24"/>
          <w:szCs w:val="24"/>
        </w:rPr>
        <w:t>Maintenir une humidité faible dans les pièces propices au développement des moisissures (salle de bain)</w:t>
      </w:r>
    </w:p>
    <w:p w:rsidR="009E74CD" w:rsidRPr="00682BD9" w:rsidRDefault="009E74CD" w:rsidP="009E74CD">
      <w:pPr>
        <w:pStyle w:val="Paragraphedeliste"/>
        <w:spacing w:line="276" w:lineRule="auto"/>
        <w:rPr>
          <w:rFonts w:ascii="Times New Roman" w:hAnsi="Times New Roman"/>
          <w:sz w:val="24"/>
          <w:szCs w:val="24"/>
        </w:rPr>
      </w:pPr>
      <w:r w:rsidRPr="00682BD9">
        <w:rPr>
          <w:rFonts w:ascii="Times New Roman" w:hAnsi="Times New Roman"/>
          <w:sz w:val="24"/>
          <w:szCs w:val="24"/>
        </w:rPr>
        <w:t xml:space="preserve">Ne pas adopter d’animaux familiers connus pour causer des allergies : chats, oiseaux, </w:t>
      </w:r>
      <w:proofErr w:type="spellStart"/>
      <w:r w:rsidRPr="00682BD9">
        <w:rPr>
          <w:rFonts w:ascii="Times New Roman" w:hAnsi="Times New Roman"/>
          <w:sz w:val="24"/>
          <w:szCs w:val="24"/>
        </w:rPr>
        <w:t>etc</w:t>
      </w:r>
      <w:proofErr w:type="spellEnd"/>
    </w:p>
    <w:p w:rsidR="009E74CD" w:rsidRPr="00682BD9" w:rsidRDefault="009E74CD" w:rsidP="009E74CD">
      <w:pPr>
        <w:pStyle w:val="Paragraphedeliste"/>
        <w:spacing w:line="276" w:lineRule="auto"/>
        <w:rPr>
          <w:rFonts w:ascii="Times New Roman" w:hAnsi="Times New Roman"/>
          <w:sz w:val="24"/>
          <w:szCs w:val="24"/>
        </w:rPr>
      </w:pPr>
    </w:p>
    <w:p w:rsidR="009E74CD" w:rsidRPr="00682BD9" w:rsidRDefault="009E74CD" w:rsidP="009E74CD">
      <w:pPr>
        <w:pStyle w:val="Paragraphedeliste"/>
        <w:numPr>
          <w:ilvl w:val="0"/>
          <w:numId w:val="2"/>
        </w:numPr>
        <w:spacing w:after="200" w:line="276" w:lineRule="auto"/>
        <w:jc w:val="left"/>
        <w:rPr>
          <w:rFonts w:ascii="Times New Roman" w:hAnsi="Times New Roman"/>
          <w:b/>
          <w:sz w:val="24"/>
          <w:szCs w:val="24"/>
        </w:rPr>
      </w:pPr>
      <w:r w:rsidRPr="00682BD9">
        <w:rPr>
          <w:rFonts w:ascii="Times New Roman" w:hAnsi="Times New Roman"/>
          <w:b/>
          <w:sz w:val="24"/>
          <w:szCs w:val="24"/>
        </w:rPr>
        <w:t>Prise en charge des cas</w:t>
      </w:r>
    </w:p>
    <w:p w:rsidR="009E74CD" w:rsidRPr="00682BD9" w:rsidRDefault="009E74CD" w:rsidP="009E74CD">
      <w:pPr>
        <w:pStyle w:val="Paragraphedeliste"/>
        <w:spacing w:line="276" w:lineRule="auto"/>
        <w:rPr>
          <w:rFonts w:ascii="Times New Roman" w:hAnsi="Times New Roman"/>
          <w:b/>
          <w:sz w:val="24"/>
          <w:szCs w:val="24"/>
        </w:rPr>
      </w:pPr>
    </w:p>
    <w:p w:rsidR="009E74CD" w:rsidRPr="00682BD9" w:rsidRDefault="009E74CD" w:rsidP="005169B3">
      <w:pPr>
        <w:pStyle w:val="Paragraphedeliste"/>
        <w:spacing w:line="276" w:lineRule="auto"/>
        <w:jc w:val="left"/>
        <w:rPr>
          <w:rFonts w:ascii="Times New Roman" w:hAnsi="Times New Roman"/>
          <w:sz w:val="24"/>
          <w:szCs w:val="24"/>
        </w:rPr>
      </w:pPr>
      <w:r w:rsidRPr="00682BD9">
        <w:rPr>
          <w:rFonts w:ascii="Times New Roman" w:hAnsi="Times New Roman"/>
          <w:sz w:val="24"/>
          <w:szCs w:val="24"/>
        </w:rPr>
        <w:t xml:space="preserve">En </w:t>
      </w:r>
      <w:r w:rsidRPr="00682BD9">
        <w:rPr>
          <w:rFonts w:ascii="Times New Roman" w:hAnsi="Times New Roman"/>
          <w:b/>
          <w:sz w:val="24"/>
          <w:szCs w:val="24"/>
        </w:rPr>
        <w:t>cas d’allergie alimentaire</w:t>
      </w:r>
      <w:r w:rsidRPr="00682BD9">
        <w:rPr>
          <w:rFonts w:ascii="Times New Roman" w:hAnsi="Times New Roman"/>
          <w:sz w:val="24"/>
          <w:szCs w:val="24"/>
        </w:rPr>
        <w:t xml:space="preserve"> : cesser de consommer l’aliment en cause pour le </w:t>
      </w:r>
      <w:r w:rsidR="005169B3">
        <w:rPr>
          <w:rFonts w:ascii="Times New Roman" w:hAnsi="Times New Roman"/>
          <w:sz w:val="24"/>
          <w:szCs w:val="24"/>
        </w:rPr>
        <w:t xml:space="preserve">restant de </w:t>
      </w:r>
      <w:r w:rsidRPr="00682BD9">
        <w:rPr>
          <w:rFonts w:ascii="Times New Roman" w:hAnsi="Times New Roman"/>
          <w:sz w:val="24"/>
          <w:szCs w:val="24"/>
        </w:rPr>
        <w:t>la vie</w:t>
      </w:r>
      <w:r w:rsidR="005169B3">
        <w:rPr>
          <w:rFonts w:ascii="Times New Roman" w:hAnsi="Times New Roman"/>
          <w:sz w:val="24"/>
          <w:szCs w:val="24"/>
        </w:rPr>
        <w:t>.</w:t>
      </w:r>
    </w:p>
    <w:p w:rsidR="009E74CD" w:rsidRPr="00682BD9" w:rsidRDefault="009E74CD" w:rsidP="009E74CD">
      <w:pPr>
        <w:pStyle w:val="Paragraphedeliste"/>
        <w:spacing w:line="276" w:lineRule="auto"/>
        <w:rPr>
          <w:rFonts w:ascii="Times New Roman" w:hAnsi="Times New Roman"/>
          <w:sz w:val="24"/>
          <w:szCs w:val="24"/>
        </w:rPr>
      </w:pPr>
      <w:r w:rsidRPr="00682BD9">
        <w:rPr>
          <w:rFonts w:ascii="Times New Roman" w:hAnsi="Times New Roman"/>
          <w:sz w:val="24"/>
          <w:szCs w:val="24"/>
        </w:rPr>
        <w:t xml:space="preserve">En cas de </w:t>
      </w:r>
      <w:r w:rsidRPr="00682BD9">
        <w:rPr>
          <w:rFonts w:ascii="Times New Roman" w:hAnsi="Times New Roman"/>
          <w:b/>
          <w:sz w:val="24"/>
          <w:szCs w:val="24"/>
        </w:rPr>
        <w:t>symptômes légers (rhinite allergique)</w:t>
      </w:r>
      <w:r w:rsidRPr="00682BD9">
        <w:rPr>
          <w:rFonts w:ascii="Times New Roman" w:hAnsi="Times New Roman"/>
          <w:sz w:val="24"/>
          <w:szCs w:val="24"/>
        </w:rPr>
        <w:t xml:space="preserve"> donner un antihistaminique : </w:t>
      </w:r>
      <w:proofErr w:type="spellStart"/>
      <w:r w:rsidRPr="00682BD9">
        <w:rPr>
          <w:rFonts w:ascii="Times New Roman" w:hAnsi="Times New Roman"/>
          <w:sz w:val="24"/>
          <w:szCs w:val="24"/>
        </w:rPr>
        <w:t>chlorphéniramine</w:t>
      </w:r>
      <w:proofErr w:type="spellEnd"/>
      <w:r w:rsidRPr="00682BD9">
        <w:rPr>
          <w:rFonts w:ascii="Times New Roman" w:hAnsi="Times New Roman"/>
          <w:sz w:val="24"/>
          <w:szCs w:val="24"/>
        </w:rPr>
        <w:t xml:space="preserve"> 4mg ou prométhazine cp10mg: 1x1cp/jr</w:t>
      </w:r>
    </w:p>
    <w:p w:rsidR="009E74CD" w:rsidRPr="00682BD9" w:rsidRDefault="009E74CD" w:rsidP="009E74CD">
      <w:pPr>
        <w:pStyle w:val="Paragraphedeliste"/>
        <w:spacing w:line="276" w:lineRule="auto"/>
        <w:rPr>
          <w:rFonts w:ascii="Times New Roman" w:hAnsi="Times New Roman"/>
          <w:sz w:val="24"/>
          <w:szCs w:val="24"/>
        </w:rPr>
      </w:pPr>
    </w:p>
    <w:p w:rsidR="009E74CD" w:rsidRPr="00682BD9" w:rsidRDefault="009E74CD" w:rsidP="009E74CD">
      <w:pPr>
        <w:pStyle w:val="Paragraphedeliste"/>
        <w:spacing w:line="276" w:lineRule="auto"/>
        <w:rPr>
          <w:rFonts w:ascii="Times New Roman" w:hAnsi="Times New Roman"/>
          <w:sz w:val="24"/>
          <w:szCs w:val="24"/>
        </w:rPr>
      </w:pPr>
      <w:r w:rsidRPr="00682BD9">
        <w:rPr>
          <w:rFonts w:ascii="Times New Roman" w:hAnsi="Times New Roman"/>
          <w:sz w:val="24"/>
          <w:szCs w:val="24"/>
        </w:rPr>
        <w:t xml:space="preserve">En cas de </w:t>
      </w:r>
      <w:r w:rsidRPr="00682BD9">
        <w:rPr>
          <w:rFonts w:ascii="Times New Roman" w:hAnsi="Times New Roman"/>
          <w:b/>
          <w:sz w:val="24"/>
          <w:szCs w:val="24"/>
        </w:rPr>
        <w:t>crise d’asthme :</w:t>
      </w:r>
      <w:r w:rsidRPr="00682BD9">
        <w:rPr>
          <w:rFonts w:ascii="Times New Roman" w:hAnsi="Times New Roman"/>
          <w:sz w:val="24"/>
          <w:szCs w:val="24"/>
        </w:rPr>
        <w:t xml:space="preserve"> bronchodilatateurs a courte </w:t>
      </w:r>
      <w:r w:rsidR="00695481" w:rsidRPr="00682BD9">
        <w:rPr>
          <w:rFonts w:ascii="Times New Roman" w:hAnsi="Times New Roman"/>
          <w:sz w:val="24"/>
          <w:szCs w:val="24"/>
        </w:rPr>
        <w:t>durée</w:t>
      </w:r>
      <w:r w:rsidRPr="00682BD9">
        <w:rPr>
          <w:rFonts w:ascii="Times New Roman" w:hAnsi="Times New Roman"/>
          <w:sz w:val="24"/>
          <w:szCs w:val="24"/>
        </w:rPr>
        <w:t xml:space="preserve"> d’action type </w:t>
      </w:r>
      <w:proofErr w:type="spellStart"/>
      <w:r w:rsidRPr="00682BD9">
        <w:rPr>
          <w:rFonts w:ascii="Times New Roman" w:hAnsi="Times New Roman"/>
          <w:sz w:val="24"/>
          <w:szCs w:val="24"/>
        </w:rPr>
        <w:t>Salbutamol</w:t>
      </w:r>
      <w:proofErr w:type="spellEnd"/>
      <w:r w:rsidRPr="00682BD9">
        <w:rPr>
          <w:rFonts w:ascii="Times New Roman" w:hAnsi="Times New Roman"/>
          <w:sz w:val="24"/>
          <w:szCs w:val="24"/>
        </w:rPr>
        <w:t xml:space="preserve">  avec comme alternative : bromure d’</w:t>
      </w:r>
      <w:proofErr w:type="spellStart"/>
      <w:r w:rsidRPr="00682BD9">
        <w:rPr>
          <w:rFonts w:ascii="Times New Roman" w:hAnsi="Times New Roman"/>
          <w:sz w:val="24"/>
          <w:szCs w:val="24"/>
        </w:rPr>
        <w:t>ipratropium</w:t>
      </w:r>
      <w:proofErr w:type="spellEnd"/>
      <w:r w:rsidRPr="00682BD9">
        <w:rPr>
          <w:rFonts w:ascii="Times New Roman" w:hAnsi="Times New Roman"/>
          <w:sz w:val="24"/>
          <w:szCs w:val="24"/>
        </w:rPr>
        <w:t xml:space="preserve">  inhalateur aérosol doseur; Hydrocortisone 100 mg en IM pour un adulte. </w:t>
      </w:r>
    </w:p>
    <w:p w:rsidR="009E74CD" w:rsidRPr="00682BD9" w:rsidRDefault="009E74CD" w:rsidP="009E74CD">
      <w:pPr>
        <w:pStyle w:val="Paragraphedeliste"/>
        <w:spacing w:line="276" w:lineRule="auto"/>
        <w:rPr>
          <w:rFonts w:ascii="Times New Roman" w:hAnsi="Times New Roman"/>
          <w:sz w:val="24"/>
          <w:szCs w:val="24"/>
        </w:rPr>
      </w:pPr>
      <w:r w:rsidRPr="00682BD9">
        <w:rPr>
          <w:rFonts w:ascii="Times New Roman" w:hAnsi="Times New Roman"/>
          <w:sz w:val="24"/>
          <w:szCs w:val="24"/>
        </w:rPr>
        <w:t xml:space="preserve">En cas des </w:t>
      </w:r>
      <w:r w:rsidR="00695481" w:rsidRPr="00682BD9">
        <w:rPr>
          <w:rFonts w:ascii="Times New Roman" w:hAnsi="Times New Roman"/>
          <w:sz w:val="24"/>
          <w:szCs w:val="24"/>
        </w:rPr>
        <w:t>symptômes</w:t>
      </w:r>
      <w:r w:rsidRPr="00682BD9">
        <w:rPr>
          <w:rFonts w:ascii="Times New Roman" w:hAnsi="Times New Roman"/>
          <w:sz w:val="24"/>
          <w:szCs w:val="24"/>
        </w:rPr>
        <w:t xml:space="preserve"> de </w:t>
      </w:r>
      <w:r w:rsidRPr="00682BD9">
        <w:rPr>
          <w:rFonts w:ascii="Times New Roman" w:hAnsi="Times New Roman"/>
          <w:b/>
          <w:sz w:val="24"/>
          <w:szCs w:val="24"/>
        </w:rPr>
        <w:t xml:space="preserve">l’asthme à </w:t>
      </w:r>
      <w:r w:rsidR="00695481" w:rsidRPr="00682BD9">
        <w:rPr>
          <w:rFonts w:ascii="Times New Roman" w:hAnsi="Times New Roman"/>
          <w:b/>
          <w:sz w:val="24"/>
          <w:szCs w:val="24"/>
        </w:rPr>
        <w:t>répétition</w:t>
      </w:r>
      <w:r w:rsidRPr="00682BD9">
        <w:rPr>
          <w:rFonts w:ascii="Times New Roman" w:hAnsi="Times New Roman"/>
          <w:sz w:val="24"/>
          <w:szCs w:val="24"/>
        </w:rPr>
        <w:t xml:space="preserve"> : </w:t>
      </w:r>
      <w:r w:rsidRPr="00682BD9">
        <w:rPr>
          <w:rFonts w:ascii="Times New Roman" w:hAnsi="Times New Roman"/>
          <w:b/>
          <w:sz w:val="24"/>
          <w:szCs w:val="24"/>
        </w:rPr>
        <w:t>traitement de base</w:t>
      </w:r>
      <w:r w:rsidRPr="00682BD9">
        <w:rPr>
          <w:rFonts w:ascii="Times New Roman" w:hAnsi="Times New Roman"/>
          <w:sz w:val="24"/>
          <w:szCs w:val="24"/>
        </w:rPr>
        <w:t xml:space="preserve"> avec un </w:t>
      </w:r>
      <w:r w:rsidR="00695481" w:rsidRPr="00682BD9">
        <w:rPr>
          <w:rFonts w:ascii="Times New Roman" w:hAnsi="Times New Roman"/>
          <w:sz w:val="24"/>
          <w:szCs w:val="24"/>
        </w:rPr>
        <w:t>broncho inhalateur</w:t>
      </w:r>
      <w:r w:rsidRPr="00682BD9">
        <w:rPr>
          <w:rFonts w:ascii="Times New Roman" w:hAnsi="Times New Roman"/>
          <w:sz w:val="24"/>
          <w:szCs w:val="24"/>
        </w:rPr>
        <w:t xml:space="preserve"> de </w:t>
      </w:r>
      <w:proofErr w:type="spellStart"/>
      <w:r w:rsidRPr="00682BD9">
        <w:rPr>
          <w:rFonts w:ascii="Times New Roman" w:hAnsi="Times New Roman"/>
          <w:sz w:val="24"/>
          <w:szCs w:val="24"/>
        </w:rPr>
        <w:t>béthamethasone</w:t>
      </w:r>
      <w:proofErr w:type="spellEnd"/>
      <w:r w:rsidRPr="00682BD9">
        <w:rPr>
          <w:rFonts w:ascii="Times New Roman" w:hAnsi="Times New Roman"/>
          <w:sz w:val="24"/>
          <w:szCs w:val="24"/>
        </w:rPr>
        <w:t xml:space="preserve"> 2x/j pour prévenir la </w:t>
      </w:r>
      <w:r w:rsidR="00695481" w:rsidRPr="00682BD9">
        <w:rPr>
          <w:rFonts w:ascii="Times New Roman" w:hAnsi="Times New Roman"/>
          <w:sz w:val="24"/>
          <w:szCs w:val="24"/>
        </w:rPr>
        <w:t>récurrence</w:t>
      </w:r>
      <w:r w:rsidRPr="00682BD9">
        <w:rPr>
          <w:rFonts w:ascii="Times New Roman" w:hAnsi="Times New Roman"/>
          <w:sz w:val="24"/>
          <w:szCs w:val="24"/>
        </w:rPr>
        <w:t xml:space="preserve"> des </w:t>
      </w:r>
      <w:r w:rsidR="00695481" w:rsidRPr="00682BD9">
        <w:rPr>
          <w:rFonts w:ascii="Times New Roman" w:hAnsi="Times New Roman"/>
          <w:sz w:val="24"/>
          <w:szCs w:val="24"/>
        </w:rPr>
        <w:t>symptômes</w:t>
      </w:r>
      <w:r w:rsidRPr="00682BD9">
        <w:rPr>
          <w:rFonts w:ascii="Times New Roman" w:hAnsi="Times New Roman"/>
          <w:sz w:val="24"/>
          <w:szCs w:val="24"/>
        </w:rPr>
        <w:t xml:space="preserve"> plus </w:t>
      </w:r>
      <w:proofErr w:type="spellStart"/>
      <w:r w:rsidRPr="00682BD9">
        <w:rPr>
          <w:rFonts w:ascii="Times New Roman" w:hAnsi="Times New Roman"/>
          <w:sz w:val="24"/>
          <w:szCs w:val="24"/>
        </w:rPr>
        <w:t>salbutamol</w:t>
      </w:r>
      <w:proofErr w:type="spellEnd"/>
      <w:r w:rsidRPr="00682BD9">
        <w:rPr>
          <w:rFonts w:ascii="Times New Roman" w:hAnsi="Times New Roman"/>
          <w:sz w:val="24"/>
          <w:szCs w:val="24"/>
        </w:rPr>
        <w:t xml:space="preserve"> aérosol doseur pour les crises et si </w:t>
      </w:r>
      <w:r w:rsidR="00695481" w:rsidRPr="00682BD9">
        <w:rPr>
          <w:rFonts w:ascii="Times New Roman" w:hAnsi="Times New Roman"/>
          <w:sz w:val="24"/>
          <w:szCs w:val="24"/>
        </w:rPr>
        <w:t>échec</w:t>
      </w:r>
      <w:r w:rsidRPr="00682BD9">
        <w:rPr>
          <w:rFonts w:ascii="Times New Roman" w:hAnsi="Times New Roman"/>
          <w:sz w:val="24"/>
          <w:szCs w:val="24"/>
        </w:rPr>
        <w:t xml:space="preserve"> de </w:t>
      </w:r>
      <w:r w:rsidR="00695481" w:rsidRPr="00682BD9">
        <w:rPr>
          <w:rFonts w:ascii="Times New Roman" w:hAnsi="Times New Roman"/>
          <w:sz w:val="24"/>
          <w:szCs w:val="24"/>
        </w:rPr>
        <w:t>réponse</w:t>
      </w:r>
      <w:r w:rsidRPr="00682BD9">
        <w:rPr>
          <w:rFonts w:ascii="Times New Roman" w:hAnsi="Times New Roman"/>
          <w:sz w:val="24"/>
          <w:szCs w:val="24"/>
        </w:rPr>
        <w:t xml:space="preserve"> au traitement </w:t>
      </w:r>
      <w:r w:rsidR="00695481" w:rsidRPr="00682BD9">
        <w:rPr>
          <w:rFonts w:ascii="Times New Roman" w:hAnsi="Times New Roman"/>
          <w:sz w:val="24"/>
          <w:szCs w:val="24"/>
        </w:rPr>
        <w:t>référé</w:t>
      </w:r>
      <w:r w:rsidRPr="00682BD9">
        <w:rPr>
          <w:rFonts w:ascii="Times New Roman" w:hAnsi="Times New Roman"/>
          <w:sz w:val="24"/>
          <w:szCs w:val="24"/>
        </w:rPr>
        <w:t xml:space="preserve"> a l’</w:t>
      </w:r>
      <w:r w:rsidR="00695481" w:rsidRPr="00682BD9">
        <w:rPr>
          <w:rFonts w:ascii="Times New Roman" w:hAnsi="Times New Roman"/>
          <w:sz w:val="24"/>
          <w:szCs w:val="24"/>
        </w:rPr>
        <w:t>hôpital</w:t>
      </w:r>
      <w:r w:rsidRPr="00682BD9">
        <w:rPr>
          <w:rFonts w:ascii="Times New Roman" w:hAnsi="Times New Roman"/>
          <w:sz w:val="24"/>
          <w:szCs w:val="24"/>
        </w:rPr>
        <w:t>.</w:t>
      </w:r>
    </w:p>
    <w:p w:rsidR="009E74CD" w:rsidRPr="00682BD9" w:rsidRDefault="009E74CD" w:rsidP="009E74CD">
      <w:pPr>
        <w:pStyle w:val="Paragraphedeliste"/>
        <w:spacing w:line="276" w:lineRule="auto"/>
        <w:rPr>
          <w:rFonts w:ascii="Times New Roman" w:hAnsi="Times New Roman"/>
          <w:sz w:val="24"/>
          <w:szCs w:val="24"/>
        </w:rPr>
      </w:pPr>
    </w:p>
    <w:p w:rsidR="00E83CC7" w:rsidRPr="00682BD9" w:rsidRDefault="009E74CD" w:rsidP="00682BD9">
      <w:pPr>
        <w:pStyle w:val="Paragraphedeliste"/>
        <w:spacing w:line="276" w:lineRule="auto"/>
        <w:rPr>
          <w:rFonts w:ascii="Times New Roman" w:hAnsi="Times New Roman"/>
          <w:sz w:val="24"/>
          <w:szCs w:val="24"/>
        </w:rPr>
      </w:pPr>
      <w:r w:rsidRPr="00682BD9">
        <w:rPr>
          <w:rFonts w:ascii="Times New Roman" w:hAnsi="Times New Roman"/>
          <w:sz w:val="24"/>
          <w:szCs w:val="24"/>
        </w:rPr>
        <w:t xml:space="preserve">En cas de </w:t>
      </w:r>
      <w:r w:rsidRPr="00682BD9">
        <w:rPr>
          <w:rFonts w:ascii="Times New Roman" w:hAnsi="Times New Roman"/>
          <w:b/>
          <w:sz w:val="24"/>
          <w:szCs w:val="24"/>
        </w:rPr>
        <w:t>choc anaphylactique</w:t>
      </w:r>
      <w:r w:rsidRPr="00682BD9">
        <w:rPr>
          <w:rFonts w:ascii="Times New Roman" w:hAnsi="Times New Roman"/>
          <w:sz w:val="24"/>
          <w:szCs w:val="24"/>
        </w:rPr>
        <w:t> : hydrocortisone 5mg/kg chez un enfant ou 100mg en IM chez un adulte avec une voie veineuse puis référer à l’hôpital de district.</w:t>
      </w:r>
    </w:p>
    <w:sectPr w:rsidR="00E83CC7" w:rsidRPr="00682BD9" w:rsidSect="00E83CC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64AB9"/>
    <w:multiLevelType w:val="hybridMultilevel"/>
    <w:tmpl w:val="C2C8F0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1C74C31"/>
    <w:multiLevelType w:val="hybridMultilevel"/>
    <w:tmpl w:val="C4E64CD4"/>
    <w:lvl w:ilvl="0" w:tplc="B36A774A">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savePreviewPicture/>
  <w:compat/>
  <w:rsids>
    <w:rsidRoot w:val="009E74CD"/>
    <w:rsid w:val="000C1957"/>
    <w:rsid w:val="00154FA3"/>
    <w:rsid w:val="00236707"/>
    <w:rsid w:val="00271CB2"/>
    <w:rsid w:val="005169B3"/>
    <w:rsid w:val="00682BD9"/>
    <w:rsid w:val="00695481"/>
    <w:rsid w:val="00790459"/>
    <w:rsid w:val="009E74CD"/>
    <w:rsid w:val="00B55613"/>
    <w:rsid w:val="00E83C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4CD"/>
    <w:pPr>
      <w:spacing w:after="60" w:line="240" w:lineRule="auto"/>
      <w:jc w:val="both"/>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t1">
    <w:name w:val="Titre 1.t1"/>
    <w:basedOn w:val="Normal"/>
    <w:rsid w:val="009E74CD"/>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600"/>
      </w:tabs>
      <w:suppressAutoHyphens/>
      <w:spacing w:before="120" w:after="120"/>
      <w:jc w:val="center"/>
    </w:pPr>
    <w:rPr>
      <w:b/>
      <w:sz w:val="28"/>
    </w:rPr>
  </w:style>
  <w:style w:type="paragraph" w:styleId="Paragraphedeliste">
    <w:name w:val="List Paragraph"/>
    <w:basedOn w:val="Normal"/>
    <w:uiPriority w:val="34"/>
    <w:qFormat/>
    <w:rsid w:val="009E74CD"/>
    <w:pPr>
      <w:ind w:left="720"/>
      <w:contextualSpacing/>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668</Words>
  <Characters>3677</Characters>
  <Application>Microsoft Office Word</Application>
  <DocSecurity>0</DocSecurity>
  <Lines>30</Lines>
  <Paragraphs>8</Paragraphs>
  <ScaleCrop>false</ScaleCrop>
  <Company>Hewlett-Packard Company</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DDOS</dc:creator>
  <cp:lastModifiedBy>DDOS</cp:lastModifiedBy>
  <cp:revision>5</cp:revision>
  <dcterms:created xsi:type="dcterms:W3CDTF">2019-09-11T12:56:00Z</dcterms:created>
  <dcterms:modified xsi:type="dcterms:W3CDTF">2019-09-13T09:07:00Z</dcterms:modified>
</cp:coreProperties>
</file>