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20A67935" w14:textId="2068CBA5" w:rsidR="00FD083E" w:rsidRPr="00A130D0" w:rsidRDefault="00FD083E" w:rsidP="00A92DCF">
      <w:pPr>
        <w:jc w:val="center"/>
        <w:rPr>
          <w:b/>
          <w:bCs/>
          <w:sz w:val="28"/>
          <w:szCs w:val="28"/>
        </w:rPr>
      </w:pPr>
      <w:r w:rsidRPr="00A130D0">
        <w:rPr>
          <w:b/>
          <w:bCs/>
          <w:sz w:val="28"/>
          <w:szCs w:val="28"/>
        </w:rPr>
        <w:t>PRIMER ENCUENTRO CON LA ENCUESTA PERMANENTE DE HOGARES (EPH)</w:t>
      </w:r>
    </w:p>
    <w:p w14:paraId="71E49F6E" w14:textId="77777777" w:rsidR="004C6BBA" w:rsidRPr="00A130D0" w:rsidRDefault="004C6BBA">
      <w:pPr>
        <w:rPr>
          <w:b/>
          <w:bCs/>
          <w:sz w:val="28"/>
          <w:szCs w:val="28"/>
        </w:rPr>
      </w:pPr>
    </w:p>
    <w:p w14:paraId="6C9AAE30" w14:textId="7ECBF78C" w:rsidR="00FD083E" w:rsidRPr="00A130D0" w:rsidRDefault="00FD083E">
      <w:pPr>
        <w:rPr>
          <w:sz w:val="28"/>
          <w:szCs w:val="28"/>
        </w:rPr>
      </w:pPr>
      <w:r w:rsidRPr="00A130D0">
        <w:rPr>
          <w:b/>
          <w:bCs/>
          <w:sz w:val="28"/>
          <w:szCs w:val="28"/>
        </w:rPr>
        <w:t xml:space="preserve">Maestría: </w:t>
      </w:r>
      <w:r w:rsidRPr="00A130D0">
        <w:rPr>
          <w:sz w:val="28"/>
          <w:szCs w:val="28"/>
        </w:rPr>
        <w:t xml:space="preserve">Economía Aplicada Materia: Taller de Programación </w:t>
      </w:r>
    </w:p>
    <w:p w14:paraId="53974645" w14:textId="6D6F9457" w:rsidR="00FD083E" w:rsidRPr="00A130D0" w:rsidRDefault="00FD083E">
      <w:pPr>
        <w:rPr>
          <w:sz w:val="28"/>
          <w:szCs w:val="28"/>
        </w:rPr>
      </w:pPr>
      <w:r w:rsidRPr="00A130D0">
        <w:rPr>
          <w:b/>
          <w:bCs/>
          <w:sz w:val="28"/>
          <w:szCs w:val="28"/>
        </w:rPr>
        <w:t>Profesor:</w:t>
      </w:r>
      <w:r w:rsidRPr="00A130D0">
        <w:rPr>
          <w:sz w:val="28"/>
          <w:szCs w:val="28"/>
        </w:rPr>
        <w:t xml:space="preserve"> Romero, María Noelia </w:t>
      </w:r>
    </w:p>
    <w:p w14:paraId="7E7886BD" w14:textId="77777777" w:rsidR="007F1502" w:rsidRPr="00A130D0" w:rsidRDefault="00FD083E">
      <w:pPr>
        <w:rPr>
          <w:sz w:val="28"/>
          <w:szCs w:val="28"/>
        </w:rPr>
      </w:pPr>
      <w:r w:rsidRPr="00A130D0">
        <w:rPr>
          <w:b/>
          <w:bCs/>
          <w:sz w:val="28"/>
          <w:szCs w:val="28"/>
        </w:rPr>
        <w:t>Alumnos:</w:t>
      </w:r>
      <w:r w:rsidRPr="00A130D0">
        <w:rPr>
          <w:sz w:val="28"/>
          <w:szCs w:val="28"/>
        </w:rPr>
        <w:t xml:space="preserve"> Godino, Franco; Sulca, Ronny; y Alvarez, Martín </w:t>
      </w:r>
    </w:p>
    <w:p w14:paraId="35B3497D" w14:textId="70D5F120" w:rsidR="00FD083E" w:rsidRPr="00A130D0" w:rsidRDefault="00FD083E" w:rsidP="007F1502">
      <w:pPr>
        <w:jc w:val="center"/>
        <w:rPr>
          <w:b/>
          <w:bCs/>
          <w:sz w:val="28"/>
          <w:szCs w:val="28"/>
        </w:rPr>
      </w:pPr>
      <w:r w:rsidRPr="00A130D0">
        <w:rPr>
          <w:b/>
          <w:bCs/>
          <w:sz w:val="28"/>
          <w:szCs w:val="28"/>
        </w:rPr>
        <w:t>Año 2025</w:t>
      </w:r>
    </w:p>
    <w:p w14:paraId="5B88636B" w14:textId="05194687" w:rsidR="00144723" w:rsidRPr="00A130D0" w:rsidRDefault="00FD083E">
      <w:pPr>
        <w:rPr>
          <w:sz w:val="28"/>
          <w:szCs w:val="28"/>
        </w:rPr>
      </w:pPr>
      <w:r w:rsidRPr="00A130D0">
        <w:rPr>
          <w:sz w:val="28"/>
          <w:szCs w:val="28"/>
        </w:rPr>
        <w:t>Enlace al repositorio: https://github.com/alvarezmartin2411-debug/Big-DataUBA--Grupo-2/tree/main INTRODUCCIÓN</w:t>
      </w:r>
    </w:p>
    <w:p w14:paraId="2B1B89FF" w14:textId="77777777" w:rsidR="005E68E8" w:rsidRDefault="005E68E8"/>
    <w:p w14:paraId="738209FE" w14:textId="77777777" w:rsidR="005E68E8" w:rsidRDefault="005E68E8"/>
    <w:p w14:paraId="769F5F89" w14:textId="77777777" w:rsidR="005E68E8" w:rsidRDefault="005E68E8"/>
    <w:p w14:paraId="1A9847B2" w14:textId="77777777" w:rsidR="005E68E8" w:rsidRDefault="005E68E8"/>
    <w:p w14:paraId="1AA5D2B5" w14:textId="77777777" w:rsidR="005E68E8" w:rsidRDefault="005E68E8"/>
    <w:p w14:paraId="67661A40" w14:textId="77777777" w:rsidR="005E68E8" w:rsidRDefault="005E68E8"/>
    <w:p w14:paraId="41B228FA" w14:textId="77777777" w:rsidR="005E68E8" w:rsidRDefault="005E68E8"/>
    <w:p w14:paraId="6B1AE185" w14:textId="77777777" w:rsidR="005E68E8" w:rsidRDefault="005E68E8"/>
    <w:p w14:paraId="23841A0A" w14:textId="77777777" w:rsidR="005E68E8" w:rsidRDefault="005E68E8"/>
    <w:p w14:paraId="5B991621" w14:textId="77777777" w:rsidR="005E68E8" w:rsidRDefault="005E68E8"/>
    <w:p w14:paraId="6E8A9358" w14:textId="77777777" w:rsidR="005E68E8" w:rsidRDefault="005E68E8"/>
    <w:p w14:paraId="18F4F3CF" w14:textId="77777777" w:rsidR="005E68E8" w:rsidRDefault="005E68E8"/>
    <w:p w14:paraId="35A1EF8B" w14:textId="77777777" w:rsidR="005E68E8" w:rsidRDefault="005E68E8"/>
    <w:p w14:paraId="7114EE29" w14:textId="77777777" w:rsidR="005E68E8" w:rsidRDefault="005E68E8"/>
    <w:p w14:paraId="749D35E9" w14:textId="77777777" w:rsidR="005E68E8" w:rsidRDefault="005E68E8"/>
    <w:p w14:paraId="4DFAC8A8" w14:textId="77777777" w:rsidR="00A130D0" w:rsidRDefault="00A130D0">
      <w:pPr>
        <w:rPr>
          <w:b/>
          <w:bCs/>
        </w:rPr>
      </w:pPr>
      <w:r>
        <w:rPr>
          <w:b/>
          <w:bCs/>
        </w:rPr>
        <w:br w:type="page"/>
      </w:r>
    </w:p>
    <w:p w14:paraId="642A4F57" w14:textId="466C90C6" w:rsidR="005E68E8" w:rsidRPr="00A130D0" w:rsidRDefault="005E68E8">
      <w:pPr>
        <w:rPr>
          <w:b/>
          <w:bCs/>
          <w:sz w:val="28"/>
          <w:szCs w:val="28"/>
        </w:rPr>
      </w:pPr>
      <w:r w:rsidRPr="00A130D0">
        <w:rPr>
          <w:b/>
          <w:bCs/>
          <w:sz w:val="28"/>
          <w:szCs w:val="28"/>
        </w:rPr>
        <w:lastRenderedPageBreak/>
        <w:t>CONSIGNA 1</w:t>
      </w:r>
      <w:r w:rsidR="00D5216C" w:rsidRPr="00A130D0">
        <w:rPr>
          <w:b/>
          <w:bCs/>
          <w:sz w:val="28"/>
          <w:szCs w:val="28"/>
        </w:rPr>
        <w:t>:</w:t>
      </w:r>
    </w:p>
    <w:p w14:paraId="0AA99B28" w14:textId="054AE137" w:rsidR="00D5216C" w:rsidRPr="00A130D0" w:rsidRDefault="00D5216C" w:rsidP="00D5216C">
      <w:pPr>
        <w:jc w:val="both"/>
        <w:rPr>
          <w:sz w:val="28"/>
          <w:szCs w:val="28"/>
        </w:rPr>
      </w:pPr>
      <w:r w:rsidRPr="00A130D0">
        <w:rPr>
          <w:sz w:val="28"/>
          <w:szCs w:val="28"/>
        </w:rPr>
        <w:t xml:space="preserve">Para la primera consigna tenemos dos </w:t>
      </w:r>
      <w:r w:rsidR="001E5FEC" w:rsidRPr="00A130D0">
        <w:rPr>
          <w:sz w:val="28"/>
          <w:szCs w:val="28"/>
        </w:rPr>
        <w:t>imágenes</w:t>
      </w:r>
      <w:r w:rsidRPr="00A130D0">
        <w:rPr>
          <w:sz w:val="28"/>
          <w:szCs w:val="28"/>
        </w:rPr>
        <w:t xml:space="preserve">. El Panel A presenta un histograma, donde la mayoría de </w:t>
      </w:r>
      <w:r w:rsidRPr="00A130D0">
        <w:rPr>
          <w:sz w:val="28"/>
          <w:szCs w:val="28"/>
        </w:rPr>
        <w:t>las personas</w:t>
      </w:r>
      <w:r w:rsidRPr="00A130D0">
        <w:rPr>
          <w:sz w:val="28"/>
          <w:szCs w:val="28"/>
        </w:rPr>
        <w:t xml:space="preserve"> tiene menos de 40 años y la frecuencia disminuye con la edad. El Panel B muestra </w:t>
      </w:r>
      <w:r w:rsidRPr="00A130D0">
        <w:rPr>
          <w:sz w:val="28"/>
          <w:szCs w:val="28"/>
        </w:rPr>
        <w:t>la</w:t>
      </w:r>
      <w:r w:rsidRPr="00A130D0">
        <w:rPr>
          <w:sz w:val="28"/>
          <w:szCs w:val="28"/>
        </w:rPr>
        <w:t xml:space="preserve"> distribución de Kernel por condición de pobreza</w:t>
      </w:r>
      <w:r w:rsidRPr="00A130D0">
        <w:rPr>
          <w:sz w:val="28"/>
          <w:szCs w:val="28"/>
        </w:rPr>
        <w:t>, la imagen muestra que las personas pobre</w:t>
      </w:r>
      <w:r w:rsidR="001E5FEC" w:rsidRPr="00A130D0">
        <w:rPr>
          <w:sz w:val="28"/>
          <w:szCs w:val="28"/>
        </w:rPr>
        <w:t>s</w:t>
      </w:r>
      <w:r w:rsidRPr="00A130D0">
        <w:rPr>
          <w:sz w:val="28"/>
          <w:szCs w:val="28"/>
        </w:rPr>
        <w:t xml:space="preserve"> (color naranja) tienden a </w:t>
      </w:r>
      <w:r w:rsidR="001E5FEC" w:rsidRPr="00A130D0">
        <w:rPr>
          <w:sz w:val="28"/>
          <w:szCs w:val="28"/>
        </w:rPr>
        <w:t>concentrarse</w:t>
      </w:r>
      <w:r w:rsidRPr="00A130D0">
        <w:rPr>
          <w:sz w:val="28"/>
          <w:szCs w:val="28"/>
        </w:rPr>
        <w:t xml:space="preserve"> en edades </w:t>
      </w:r>
      <w:r w:rsidR="001E5FEC" w:rsidRPr="00A130D0">
        <w:rPr>
          <w:sz w:val="28"/>
          <w:szCs w:val="28"/>
        </w:rPr>
        <w:t>más</w:t>
      </w:r>
      <w:r w:rsidRPr="00A130D0">
        <w:rPr>
          <w:sz w:val="28"/>
          <w:szCs w:val="28"/>
        </w:rPr>
        <w:t xml:space="preserve"> jóvenes</w:t>
      </w:r>
      <w:r w:rsidR="001E5FEC" w:rsidRPr="00A130D0">
        <w:rPr>
          <w:sz w:val="28"/>
          <w:szCs w:val="28"/>
        </w:rPr>
        <w:t xml:space="preserve"> respecto a las personas no pobres.</w:t>
      </w:r>
      <w:r w:rsidRPr="00A130D0">
        <w:rPr>
          <w:sz w:val="28"/>
          <w:szCs w:val="28"/>
        </w:rPr>
        <w:t xml:space="preserve"> </w:t>
      </w:r>
    </w:p>
    <w:p w14:paraId="07014C5A" w14:textId="13882EAE" w:rsidR="00633994" w:rsidRPr="00A130D0" w:rsidRDefault="00633994">
      <w:pPr>
        <w:rPr>
          <w:b/>
          <w:bCs/>
          <w:sz w:val="28"/>
          <w:szCs w:val="28"/>
        </w:rPr>
      </w:pPr>
      <w:r w:rsidRPr="00A130D0">
        <w:rPr>
          <w:b/>
          <w:bCs/>
          <w:noProof/>
          <w:sz w:val="28"/>
          <w:szCs w:val="28"/>
        </w:rPr>
        <w:drawing>
          <wp:inline distT="0" distB="0" distL="0" distR="0" wp14:anchorId="78B6ABEF" wp14:editId="18B938D3">
            <wp:extent cx="2817019" cy="2600325"/>
            <wp:effectExtent l="0" t="0" r="2540" b="0"/>
            <wp:docPr id="1034738350"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350" name="Imagen 1" descr="Gráfico, Histograma&#10;&#10;El contenido generado por IA puede ser incorrecto."/>
                    <pic:cNvPicPr/>
                  </pic:nvPicPr>
                  <pic:blipFill>
                    <a:blip r:embed="rId5"/>
                    <a:stretch>
                      <a:fillRect/>
                    </a:stretch>
                  </pic:blipFill>
                  <pic:spPr>
                    <a:xfrm>
                      <a:off x="0" y="0"/>
                      <a:ext cx="2822154" cy="2605065"/>
                    </a:xfrm>
                    <a:prstGeom prst="rect">
                      <a:avLst/>
                    </a:prstGeom>
                  </pic:spPr>
                </pic:pic>
              </a:graphicData>
            </a:graphic>
          </wp:inline>
        </w:drawing>
      </w:r>
      <w:r w:rsidR="00D5216C" w:rsidRPr="00A130D0">
        <w:rPr>
          <w:b/>
          <w:bCs/>
          <w:noProof/>
          <w:sz w:val="28"/>
          <w:szCs w:val="28"/>
        </w:rPr>
        <w:drawing>
          <wp:inline distT="0" distB="0" distL="0" distR="0" wp14:anchorId="17488A67" wp14:editId="3F3E6272">
            <wp:extent cx="2833864" cy="2599690"/>
            <wp:effectExtent l="0" t="0" r="5080" b="0"/>
            <wp:docPr id="66139199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91996" name="Imagen 1" descr="Gráfico&#10;&#10;El contenido generado por IA puede ser incorrecto."/>
                    <pic:cNvPicPr/>
                  </pic:nvPicPr>
                  <pic:blipFill>
                    <a:blip r:embed="rId6"/>
                    <a:stretch>
                      <a:fillRect/>
                    </a:stretch>
                  </pic:blipFill>
                  <pic:spPr>
                    <a:xfrm>
                      <a:off x="0" y="0"/>
                      <a:ext cx="2852026" cy="2616351"/>
                    </a:xfrm>
                    <a:prstGeom prst="rect">
                      <a:avLst/>
                    </a:prstGeom>
                  </pic:spPr>
                </pic:pic>
              </a:graphicData>
            </a:graphic>
          </wp:inline>
        </w:drawing>
      </w:r>
    </w:p>
    <w:p w14:paraId="04C47D4B" w14:textId="6F8B3AAE" w:rsidR="001E5FEC" w:rsidRPr="00A130D0" w:rsidRDefault="001E5FEC" w:rsidP="001E5FEC">
      <w:pPr>
        <w:rPr>
          <w:b/>
          <w:bCs/>
          <w:sz w:val="28"/>
          <w:szCs w:val="28"/>
        </w:rPr>
      </w:pPr>
      <w:r w:rsidRPr="00A130D0">
        <w:rPr>
          <w:b/>
          <w:bCs/>
          <w:sz w:val="28"/>
          <w:szCs w:val="28"/>
        </w:rPr>
        <w:t xml:space="preserve">CONSIGNA </w:t>
      </w:r>
      <w:r w:rsidRPr="00A130D0">
        <w:rPr>
          <w:b/>
          <w:bCs/>
          <w:sz w:val="28"/>
          <w:szCs w:val="28"/>
        </w:rPr>
        <w:t>2</w:t>
      </w:r>
      <w:r w:rsidRPr="00A130D0">
        <w:rPr>
          <w:b/>
          <w:bCs/>
          <w:sz w:val="28"/>
          <w:szCs w:val="28"/>
        </w:rPr>
        <w:t>:</w:t>
      </w:r>
    </w:p>
    <w:p w14:paraId="67228CDD" w14:textId="322700BE" w:rsidR="005E68E8" w:rsidRPr="00A130D0" w:rsidRDefault="0038636E" w:rsidP="00CF2F14">
      <w:pPr>
        <w:jc w:val="both"/>
        <w:rPr>
          <w:sz w:val="28"/>
          <w:szCs w:val="28"/>
        </w:rPr>
      </w:pPr>
      <w:r w:rsidRPr="00A130D0">
        <w:rPr>
          <w:sz w:val="28"/>
          <w:szCs w:val="28"/>
        </w:rPr>
        <w:t xml:space="preserve">Los resultados de la variable </w:t>
      </w:r>
      <w:r w:rsidR="00170A83" w:rsidRPr="00A130D0">
        <w:rPr>
          <w:sz w:val="28"/>
          <w:szCs w:val="28"/>
        </w:rPr>
        <w:t xml:space="preserve">muestran </w:t>
      </w:r>
      <w:r w:rsidR="00CF2F14" w:rsidRPr="00A130D0">
        <w:rPr>
          <w:sz w:val="28"/>
          <w:szCs w:val="28"/>
        </w:rPr>
        <w:t>las personas tienen en promedio 10 años de educación, con una desviación de +- 5 años. Es decir, la mayor proporción de las personas ronda entre 5 a 15 años educación. El 50% de las personas ronda lo</w:t>
      </w:r>
      <w:r w:rsidR="00A130D0" w:rsidRPr="00A130D0">
        <w:rPr>
          <w:sz w:val="28"/>
          <w:szCs w:val="28"/>
        </w:rPr>
        <w:t>s</w:t>
      </w:r>
      <w:r w:rsidR="00CF2F14" w:rsidRPr="00A130D0">
        <w:rPr>
          <w:sz w:val="28"/>
          <w:szCs w:val="28"/>
        </w:rPr>
        <w:t xml:space="preserve"> 12 años de educación mientras que el pico más alto es de 20 años. </w:t>
      </w:r>
      <w:r w:rsidR="00170A83" w:rsidRPr="00A130D0">
        <w:rPr>
          <w:sz w:val="28"/>
          <w:szCs w:val="28"/>
        </w:rPr>
        <w:t xml:space="preserve"> </w:t>
      </w:r>
    </w:p>
    <w:tbl>
      <w:tblPr>
        <w:tblW w:w="5000" w:type="pct"/>
        <w:tblCellMar>
          <w:left w:w="70" w:type="dxa"/>
          <w:right w:w="70" w:type="dxa"/>
        </w:tblCellMar>
        <w:tblLook w:val="04A0" w:firstRow="1" w:lastRow="0" w:firstColumn="1" w:lastColumn="0" w:noHBand="0" w:noVBand="1"/>
      </w:tblPr>
      <w:tblGrid>
        <w:gridCol w:w="3948"/>
        <w:gridCol w:w="5078"/>
      </w:tblGrid>
      <w:tr w:rsidR="0038636E" w:rsidRPr="0038636E" w14:paraId="13EAE7F3" w14:textId="77777777" w:rsidTr="00CF2F14">
        <w:trPr>
          <w:trHeight w:val="300"/>
        </w:trPr>
        <w:tc>
          <w:tcPr>
            <w:tcW w:w="2187" w:type="pct"/>
            <w:tcBorders>
              <w:top w:val="single" w:sz="4" w:space="0" w:color="auto"/>
              <w:left w:val="nil"/>
              <w:bottom w:val="double" w:sz="6" w:space="0" w:color="auto"/>
              <w:right w:val="nil"/>
            </w:tcBorders>
            <w:shd w:val="clear" w:color="000000" w:fill="DAE9F8"/>
            <w:noWrap/>
            <w:vAlign w:val="bottom"/>
            <w:hideMark/>
          </w:tcPr>
          <w:p w14:paraId="54600BD9" w14:textId="2C18A69D" w:rsidR="0038636E" w:rsidRPr="0038636E" w:rsidRDefault="0038636E" w:rsidP="0038636E">
            <w:pPr>
              <w:spacing w:after="0" w:line="240" w:lineRule="auto"/>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Var</w:t>
            </w:r>
            <w:r w:rsidRPr="00A130D0">
              <w:rPr>
                <w:rFonts w:ascii="Aptos Narrow" w:eastAsia="Times New Roman" w:hAnsi="Aptos Narrow" w:cs="Times New Roman"/>
                <w:b/>
                <w:bCs/>
                <w:color w:val="000000"/>
                <w:kern w:val="0"/>
                <w:sz w:val="28"/>
                <w:szCs w:val="28"/>
                <w:lang w:val="es-PE" w:eastAsia="es-PE"/>
                <w14:ligatures w14:val="none"/>
              </w:rPr>
              <w:t>iables</w:t>
            </w:r>
          </w:p>
        </w:tc>
        <w:tc>
          <w:tcPr>
            <w:tcW w:w="2813" w:type="pct"/>
            <w:tcBorders>
              <w:top w:val="single" w:sz="4" w:space="0" w:color="auto"/>
              <w:left w:val="nil"/>
              <w:bottom w:val="double" w:sz="6" w:space="0" w:color="auto"/>
              <w:right w:val="nil"/>
            </w:tcBorders>
            <w:shd w:val="clear" w:color="000000" w:fill="DAE9F8"/>
            <w:noWrap/>
            <w:vAlign w:val="bottom"/>
            <w:hideMark/>
          </w:tcPr>
          <w:p w14:paraId="03B36308" w14:textId="77777777" w:rsidR="0038636E" w:rsidRPr="0038636E" w:rsidRDefault="0038636E" w:rsidP="0038636E">
            <w:pPr>
              <w:spacing w:after="0" w:line="240" w:lineRule="auto"/>
              <w:jc w:val="center"/>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Educación</w:t>
            </w:r>
          </w:p>
        </w:tc>
      </w:tr>
      <w:tr w:rsidR="0038636E" w:rsidRPr="0038636E" w14:paraId="17864B1B" w14:textId="77777777" w:rsidTr="00CF2F14">
        <w:trPr>
          <w:trHeight w:val="300"/>
        </w:trPr>
        <w:tc>
          <w:tcPr>
            <w:tcW w:w="2187" w:type="pct"/>
            <w:tcBorders>
              <w:top w:val="nil"/>
              <w:left w:val="nil"/>
              <w:bottom w:val="nil"/>
              <w:right w:val="nil"/>
            </w:tcBorders>
            <w:noWrap/>
            <w:vAlign w:val="center"/>
            <w:hideMark/>
          </w:tcPr>
          <w:p w14:paraId="35D1180A"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count</w:t>
            </w:r>
          </w:p>
        </w:tc>
        <w:tc>
          <w:tcPr>
            <w:tcW w:w="2813" w:type="pct"/>
            <w:tcBorders>
              <w:top w:val="nil"/>
              <w:left w:val="nil"/>
              <w:bottom w:val="nil"/>
              <w:right w:val="nil"/>
            </w:tcBorders>
            <w:noWrap/>
            <w:vAlign w:val="bottom"/>
            <w:hideMark/>
          </w:tcPr>
          <w:p w14:paraId="31940B67" w14:textId="4C4CB045"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81767</w:t>
            </w:r>
          </w:p>
        </w:tc>
      </w:tr>
      <w:tr w:rsidR="0038636E" w:rsidRPr="0038636E" w14:paraId="57FA1C98" w14:textId="77777777" w:rsidTr="00CF2F14">
        <w:trPr>
          <w:trHeight w:val="288"/>
        </w:trPr>
        <w:tc>
          <w:tcPr>
            <w:tcW w:w="2187" w:type="pct"/>
            <w:tcBorders>
              <w:top w:val="nil"/>
              <w:left w:val="nil"/>
              <w:bottom w:val="nil"/>
              <w:right w:val="nil"/>
            </w:tcBorders>
            <w:noWrap/>
            <w:vAlign w:val="center"/>
            <w:hideMark/>
          </w:tcPr>
          <w:p w14:paraId="15FC18BD"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mean</w:t>
            </w:r>
          </w:p>
        </w:tc>
        <w:tc>
          <w:tcPr>
            <w:tcW w:w="2813" w:type="pct"/>
            <w:tcBorders>
              <w:top w:val="nil"/>
              <w:left w:val="nil"/>
              <w:bottom w:val="nil"/>
              <w:right w:val="nil"/>
            </w:tcBorders>
            <w:noWrap/>
            <w:vAlign w:val="bottom"/>
            <w:hideMark/>
          </w:tcPr>
          <w:p w14:paraId="034DBA8B" w14:textId="2EBF2642"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9.906209</w:t>
            </w:r>
          </w:p>
        </w:tc>
      </w:tr>
      <w:tr w:rsidR="0038636E" w:rsidRPr="0038636E" w14:paraId="7D76B4DB" w14:textId="77777777" w:rsidTr="00CF2F14">
        <w:trPr>
          <w:trHeight w:val="288"/>
        </w:trPr>
        <w:tc>
          <w:tcPr>
            <w:tcW w:w="2187" w:type="pct"/>
            <w:tcBorders>
              <w:top w:val="nil"/>
              <w:left w:val="nil"/>
              <w:bottom w:val="nil"/>
              <w:right w:val="nil"/>
            </w:tcBorders>
            <w:noWrap/>
            <w:vAlign w:val="center"/>
            <w:hideMark/>
          </w:tcPr>
          <w:p w14:paraId="3127D29B"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std</w:t>
            </w:r>
          </w:p>
        </w:tc>
        <w:tc>
          <w:tcPr>
            <w:tcW w:w="2813" w:type="pct"/>
            <w:tcBorders>
              <w:top w:val="nil"/>
              <w:left w:val="nil"/>
              <w:bottom w:val="nil"/>
              <w:right w:val="nil"/>
            </w:tcBorders>
            <w:noWrap/>
            <w:vAlign w:val="bottom"/>
            <w:hideMark/>
          </w:tcPr>
          <w:p w14:paraId="5FC7578D" w14:textId="2BF7E03F"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4.500381</w:t>
            </w:r>
          </w:p>
        </w:tc>
      </w:tr>
      <w:tr w:rsidR="0038636E" w:rsidRPr="0038636E" w14:paraId="29724D1F" w14:textId="77777777" w:rsidTr="00CF2F14">
        <w:trPr>
          <w:trHeight w:val="288"/>
        </w:trPr>
        <w:tc>
          <w:tcPr>
            <w:tcW w:w="2187" w:type="pct"/>
            <w:tcBorders>
              <w:top w:val="nil"/>
              <w:left w:val="nil"/>
              <w:bottom w:val="nil"/>
              <w:right w:val="nil"/>
            </w:tcBorders>
            <w:noWrap/>
            <w:vAlign w:val="center"/>
            <w:hideMark/>
          </w:tcPr>
          <w:p w14:paraId="4E052055"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min</w:t>
            </w:r>
          </w:p>
        </w:tc>
        <w:tc>
          <w:tcPr>
            <w:tcW w:w="2813" w:type="pct"/>
            <w:tcBorders>
              <w:top w:val="nil"/>
              <w:left w:val="nil"/>
              <w:bottom w:val="nil"/>
              <w:right w:val="nil"/>
            </w:tcBorders>
            <w:noWrap/>
            <w:vAlign w:val="bottom"/>
            <w:hideMark/>
          </w:tcPr>
          <w:p w14:paraId="35B63093" w14:textId="77777777" w:rsidR="0038636E" w:rsidRPr="0038636E" w:rsidRDefault="0038636E"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38636E">
              <w:rPr>
                <w:rFonts w:ascii="Aptos Narrow" w:eastAsia="Times New Roman" w:hAnsi="Aptos Narrow" w:cs="Times New Roman"/>
                <w:color w:val="000000"/>
                <w:kern w:val="0"/>
                <w:sz w:val="28"/>
                <w:szCs w:val="28"/>
                <w:lang w:val="es-PE" w:eastAsia="es-PE"/>
                <w14:ligatures w14:val="none"/>
              </w:rPr>
              <w:t>0</w:t>
            </w:r>
          </w:p>
        </w:tc>
      </w:tr>
      <w:tr w:rsidR="0038636E" w:rsidRPr="0038636E" w14:paraId="1D9606A9" w14:textId="77777777" w:rsidTr="00CF2F14">
        <w:trPr>
          <w:trHeight w:val="288"/>
        </w:trPr>
        <w:tc>
          <w:tcPr>
            <w:tcW w:w="2187" w:type="pct"/>
            <w:tcBorders>
              <w:top w:val="nil"/>
              <w:left w:val="nil"/>
              <w:bottom w:val="nil"/>
              <w:right w:val="nil"/>
            </w:tcBorders>
            <w:noWrap/>
            <w:vAlign w:val="center"/>
            <w:hideMark/>
          </w:tcPr>
          <w:p w14:paraId="2105704F"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50%</w:t>
            </w:r>
          </w:p>
        </w:tc>
        <w:tc>
          <w:tcPr>
            <w:tcW w:w="2813" w:type="pct"/>
            <w:tcBorders>
              <w:top w:val="nil"/>
              <w:left w:val="nil"/>
              <w:bottom w:val="nil"/>
              <w:right w:val="nil"/>
            </w:tcBorders>
            <w:noWrap/>
            <w:vAlign w:val="bottom"/>
            <w:hideMark/>
          </w:tcPr>
          <w:p w14:paraId="68B25C91" w14:textId="2C08CDA2"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12</w:t>
            </w:r>
          </w:p>
        </w:tc>
      </w:tr>
      <w:tr w:rsidR="0038636E" w:rsidRPr="0038636E" w14:paraId="45C00ECE" w14:textId="77777777" w:rsidTr="00CF2F14">
        <w:trPr>
          <w:trHeight w:val="288"/>
        </w:trPr>
        <w:tc>
          <w:tcPr>
            <w:tcW w:w="2187" w:type="pct"/>
            <w:tcBorders>
              <w:top w:val="nil"/>
              <w:left w:val="nil"/>
              <w:bottom w:val="nil"/>
              <w:right w:val="nil"/>
            </w:tcBorders>
            <w:noWrap/>
            <w:vAlign w:val="center"/>
            <w:hideMark/>
          </w:tcPr>
          <w:p w14:paraId="1F8A4F06" w14:textId="77777777"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max</w:t>
            </w:r>
          </w:p>
        </w:tc>
        <w:tc>
          <w:tcPr>
            <w:tcW w:w="2813" w:type="pct"/>
            <w:tcBorders>
              <w:top w:val="nil"/>
              <w:left w:val="nil"/>
              <w:bottom w:val="nil"/>
              <w:right w:val="nil"/>
            </w:tcBorders>
            <w:noWrap/>
            <w:vAlign w:val="bottom"/>
            <w:hideMark/>
          </w:tcPr>
          <w:p w14:paraId="1806538D" w14:textId="0E6EE39E" w:rsidR="0038636E" w:rsidRPr="0038636E" w:rsidRDefault="00CF2F14" w:rsidP="0038636E">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20</w:t>
            </w:r>
          </w:p>
        </w:tc>
      </w:tr>
      <w:tr w:rsidR="0038636E" w:rsidRPr="0038636E" w14:paraId="7814CD88" w14:textId="77777777" w:rsidTr="00CF2F14">
        <w:trPr>
          <w:trHeight w:val="288"/>
        </w:trPr>
        <w:tc>
          <w:tcPr>
            <w:tcW w:w="5000" w:type="pct"/>
            <w:gridSpan w:val="2"/>
            <w:tcBorders>
              <w:top w:val="nil"/>
              <w:left w:val="nil"/>
              <w:bottom w:val="nil"/>
              <w:right w:val="nil"/>
            </w:tcBorders>
            <w:noWrap/>
            <w:vAlign w:val="center"/>
            <w:hideMark/>
          </w:tcPr>
          <w:p w14:paraId="7404D2B8" w14:textId="24B4208F" w:rsidR="0038636E" w:rsidRPr="0038636E" w:rsidRDefault="0038636E" w:rsidP="0038636E">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 xml:space="preserve">Name: educ, dtype: </w:t>
            </w:r>
            <w:r w:rsidRPr="00A130D0">
              <w:rPr>
                <w:rFonts w:ascii="Calibri" w:eastAsia="Times New Roman" w:hAnsi="Calibri" w:cs="Calibri"/>
                <w:color w:val="000000"/>
                <w:kern w:val="0"/>
                <w:sz w:val="28"/>
                <w:szCs w:val="28"/>
                <w:lang w:val="en-US" w:eastAsia="es-PE"/>
                <w14:ligatures w14:val="none"/>
              </w:rPr>
              <w:t>float64</w:t>
            </w:r>
          </w:p>
        </w:tc>
      </w:tr>
    </w:tbl>
    <w:p w14:paraId="0B84556D" w14:textId="77777777" w:rsidR="0038636E" w:rsidRPr="00A130D0" w:rsidRDefault="0038636E">
      <w:pPr>
        <w:rPr>
          <w:sz w:val="28"/>
          <w:szCs w:val="28"/>
          <w:lang w:val="en-US"/>
        </w:rPr>
      </w:pPr>
    </w:p>
    <w:p w14:paraId="568880BB" w14:textId="77777777" w:rsidR="00CF2F14" w:rsidRPr="00A130D0" w:rsidRDefault="00CF2F14">
      <w:pPr>
        <w:rPr>
          <w:b/>
          <w:bCs/>
          <w:sz w:val="28"/>
          <w:szCs w:val="28"/>
        </w:rPr>
      </w:pPr>
      <w:r w:rsidRPr="00A130D0">
        <w:rPr>
          <w:b/>
          <w:bCs/>
          <w:sz w:val="28"/>
          <w:szCs w:val="28"/>
        </w:rPr>
        <w:br w:type="page"/>
      </w:r>
    </w:p>
    <w:p w14:paraId="078DCCFD" w14:textId="125EB668" w:rsidR="00CF2F14" w:rsidRPr="00A130D0" w:rsidRDefault="00CF2F14" w:rsidP="00CF2F14">
      <w:pPr>
        <w:rPr>
          <w:b/>
          <w:bCs/>
          <w:sz w:val="28"/>
          <w:szCs w:val="28"/>
        </w:rPr>
      </w:pPr>
      <w:r w:rsidRPr="00A130D0">
        <w:rPr>
          <w:b/>
          <w:bCs/>
          <w:sz w:val="28"/>
          <w:szCs w:val="28"/>
        </w:rPr>
        <w:lastRenderedPageBreak/>
        <w:t xml:space="preserve">CONSIGNA </w:t>
      </w:r>
      <w:r w:rsidRPr="00A130D0">
        <w:rPr>
          <w:b/>
          <w:bCs/>
          <w:sz w:val="28"/>
          <w:szCs w:val="28"/>
        </w:rPr>
        <w:t>3</w:t>
      </w:r>
      <w:r w:rsidRPr="00A130D0">
        <w:rPr>
          <w:b/>
          <w:bCs/>
          <w:sz w:val="28"/>
          <w:szCs w:val="28"/>
        </w:rPr>
        <w:t>:</w:t>
      </w:r>
    </w:p>
    <w:p w14:paraId="65FDCA51" w14:textId="1A898CFF" w:rsidR="00CF2F14" w:rsidRPr="00A130D0" w:rsidRDefault="004961FD" w:rsidP="00CF2F14">
      <w:pPr>
        <w:jc w:val="both"/>
        <w:rPr>
          <w:sz w:val="28"/>
          <w:szCs w:val="28"/>
        </w:rPr>
      </w:pPr>
      <w:r w:rsidRPr="00A130D0">
        <w:rPr>
          <w:sz w:val="28"/>
          <w:szCs w:val="28"/>
        </w:rPr>
        <w:t>En el Panel A, se observa</w:t>
      </w:r>
      <w:r w:rsidRPr="00A130D0">
        <w:rPr>
          <w:sz w:val="28"/>
          <w:szCs w:val="28"/>
        </w:rPr>
        <w:t xml:space="preserve"> que la </w:t>
      </w:r>
      <w:r w:rsidRPr="00A130D0">
        <w:rPr>
          <w:sz w:val="28"/>
          <w:szCs w:val="28"/>
        </w:rPr>
        <w:t>gran mayoría de los hogares se concentra en los niveles más bajos de ingreso</w:t>
      </w:r>
      <w:r w:rsidRPr="00A130D0">
        <w:rPr>
          <w:sz w:val="28"/>
          <w:szCs w:val="28"/>
        </w:rPr>
        <w:t xml:space="preserve">, además se </w:t>
      </w:r>
      <w:r w:rsidRPr="00A130D0">
        <w:rPr>
          <w:sz w:val="28"/>
          <w:szCs w:val="28"/>
        </w:rPr>
        <w:t xml:space="preserve">evidencia que una porción significativa de la población se encuentra por </w:t>
      </w:r>
      <w:r w:rsidRPr="00A130D0">
        <w:rPr>
          <w:sz w:val="28"/>
          <w:szCs w:val="28"/>
        </w:rPr>
        <w:t>de la línea de pobreza. En el panel B, se observa que los hogares pobres se concentran por debajo de la línea de pobreza.</w:t>
      </w:r>
      <w:r w:rsidR="00CF2F14" w:rsidRPr="00A130D0">
        <w:rPr>
          <w:sz w:val="28"/>
          <w:szCs w:val="28"/>
        </w:rPr>
        <w:t xml:space="preserve">  </w:t>
      </w:r>
    </w:p>
    <w:p w14:paraId="79ED9EE9" w14:textId="787DE96F" w:rsidR="00CF2F14" w:rsidRPr="00A130D0" w:rsidRDefault="00CF2F14" w:rsidP="00CF2F14">
      <w:pPr>
        <w:jc w:val="both"/>
        <w:rPr>
          <w:sz w:val="28"/>
          <w:szCs w:val="28"/>
        </w:rPr>
      </w:pPr>
      <w:r w:rsidRPr="00A130D0">
        <w:rPr>
          <w:sz w:val="28"/>
          <w:szCs w:val="28"/>
        </w:rPr>
        <w:drawing>
          <wp:inline distT="0" distB="0" distL="0" distR="0" wp14:anchorId="11714090" wp14:editId="168FAD2C">
            <wp:extent cx="5731510" cy="2330450"/>
            <wp:effectExtent l="0" t="0" r="2540" b="0"/>
            <wp:docPr id="1377361854"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61854" name="Imagen 1" descr="Gráfico, Histograma&#10;&#10;El contenido generado por IA puede ser incorrecto."/>
                    <pic:cNvPicPr/>
                  </pic:nvPicPr>
                  <pic:blipFill>
                    <a:blip r:embed="rId7"/>
                    <a:stretch>
                      <a:fillRect/>
                    </a:stretch>
                  </pic:blipFill>
                  <pic:spPr>
                    <a:xfrm>
                      <a:off x="0" y="0"/>
                      <a:ext cx="5731510" cy="2330450"/>
                    </a:xfrm>
                    <a:prstGeom prst="rect">
                      <a:avLst/>
                    </a:prstGeom>
                  </pic:spPr>
                </pic:pic>
              </a:graphicData>
            </a:graphic>
          </wp:inline>
        </w:drawing>
      </w:r>
    </w:p>
    <w:p w14:paraId="39EECE51" w14:textId="6C06AE24" w:rsidR="004961FD" w:rsidRPr="00A130D0" w:rsidRDefault="004961FD" w:rsidP="004961FD">
      <w:pPr>
        <w:rPr>
          <w:b/>
          <w:bCs/>
          <w:sz w:val="28"/>
          <w:szCs w:val="28"/>
        </w:rPr>
      </w:pPr>
      <w:r w:rsidRPr="00A130D0">
        <w:rPr>
          <w:b/>
          <w:bCs/>
          <w:sz w:val="28"/>
          <w:szCs w:val="28"/>
        </w:rPr>
        <w:t xml:space="preserve">CONSIGNA </w:t>
      </w:r>
      <w:r w:rsidRPr="00A130D0">
        <w:rPr>
          <w:b/>
          <w:bCs/>
          <w:sz w:val="28"/>
          <w:szCs w:val="28"/>
        </w:rPr>
        <w:t>4</w:t>
      </w:r>
      <w:r w:rsidRPr="00A130D0">
        <w:rPr>
          <w:b/>
          <w:bCs/>
          <w:sz w:val="28"/>
          <w:szCs w:val="28"/>
        </w:rPr>
        <w:t>:</w:t>
      </w:r>
    </w:p>
    <w:p w14:paraId="775DFD41" w14:textId="613EBEA9" w:rsidR="00A130D0" w:rsidRPr="00A130D0" w:rsidRDefault="00A130D0" w:rsidP="00A130D0">
      <w:pPr>
        <w:jc w:val="both"/>
        <w:rPr>
          <w:sz w:val="28"/>
          <w:szCs w:val="28"/>
        </w:rPr>
      </w:pPr>
      <w:r w:rsidRPr="00A130D0">
        <w:rPr>
          <w:sz w:val="28"/>
          <w:szCs w:val="28"/>
        </w:rPr>
        <w:t xml:space="preserve">Los resultados de la variable muestran </w:t>
      </w:r>
      <w:r w:rsidRPr="00A130D0">
        <w:rPr>
          <w:sz w:val="28"/>
          <w:szCs w:val="28"/>
        </w:rPr>
        <w:t>que los jefes de hogar trabajan en promedio 24 horas a la semana, sin embargo, se observa una alta variabilidad de 24 horas. Lo cual indica que existe una alta dispersión entre las horas que trabaja semanalmente un jefe de hogar, Teniendo valores extremos como 126 horas de trabajo semanal.</w:t>
      </w:r>
    </w:p>
    <w:tbl>
      <w:tblPr>
        <w:tblW w:w="5000" w:type="pct"/>
        <w:tblCellMar>
          <w:left w:w="70" w:type="dxa"/>
          <w:right w:w="70" w:type="dxa"/>
        </w:tblCellMar>
        <w:tblLook w:val="04A0" w:firstRow="1" w:lastRow="0" w:firstColumn="1" w:lastColumn="0" w:noHBand="0" w:noVBand="1"/>
      </w:tblPr>
      <w:tblGrid>
        <w:gridCol w:w="3948"/>
        <w:gridCol w:w="5078"/>
      </w:tblGrid>
      <w:tr w:rsidR="004961FD" w:rsidRPr="0038636E" w14:paraId="28B67CD9" w14:textId="77777777" w:rsidTr="00AE5A4D">
        <w:trPr>
          <w:trHeight w:val="300"/>
        </w:trPr>
        <w:tc>
          <w:tcPr>
            <w:tcW w:w="2187" w:type="pct"/>
            <w:tcBorders>
              <w:top w:val="single" w:sz="4" w:space="0" w:color="auto"/>
              <w:left w:val="nil"/>
              <w:bottom w:val="double" w:sz="6" w:space="0" w:color="auto"/>
              <w:right w:val="nil"/>
            </w:tcBorders>
            <w:shd w:val="clear" w:color="000000" w:fill="DAE9F8"/>
            <w:noWrap/>
            <w:vAlign w:val="bottom"/>
            <w:hideMark/>
          </w:tcPr>
          <w:p w14:paraId="55DD0985" w14:textId="77777777" w:rsidR="004961FD" w:rsidRPr="0038636E" w:rsidRDefault="004961FD" w:rsidP="00AE5A4D">
            <w:pPr>
              <w:spacing w:after="0" w:line="240" w:lineRule="auto"/>
              <w:rPr>
                <w:rFonts w:ascii="Aptos Narrow" w:eastAsia="Times New Roman" w:hAnsi="Aptos Narrow" w:cs="Times New Roman"/>
                <w:b/>
                <w:bCs/>
                <w:color w:val="000000"/>
                <w:kern w:val="0"/>
                <w:sz w:val="28"/>
                <w:szCs w:val="28"/>
                <w:lang w:val="es-PE" w:eastAsia="es-PE"/>
                <w14:ligatures w14:val="none"/>
              </w:rPr>
            </w:pPr>
            <w:r w:rsidRPr="0038636E">
              <w:rPr>
                <w:rFonts w:ascii="Aptos Narrow" w:eastAsia="Times New Roman" w:hAnsi="Aptos Narrow" w:cs="Times New Roman"/>
                <w:b/>
                <w:bCs/>
                <w:color w:val="000000"/>
                <w:kern w:val="0"/>
                <w:sz w:val="28"/>
                <w:szCs w:val="28"/>
                <w:lang w:val="es-PE" w:eastAsia="es-PE"/>
                <w14:ligatures w14:val="none"/>
              </w:rPr>
              <w:t>Var</w:t>
            </w:r>
            <w:r w:rsidRPr="00A130D0">
              <w:rPr>
                <w:rFonts w:ascii="Aptos Narrow" w:eastAsia="Times New Roman" w:hAnsi="Aptos Narrow" w:cs="Times New Roman"/>
                <w:b/>
                <w:bCs/>
                <w:color w:val="000000"/>
                <w:kern w:val="0"/>
                <w:sz w:val="28"/>
                <w:szCs w:val="28"/>
                <w:lang w:val="es-PE" w:eastAsia="es-PE"/>
                <w14:ligatures w14:val="none"/>
              </w:rPr>
              <w:t>iables</w:t>
            </w:r>
          </w:p>
        </w:tc>
        <w:tc>
          <w:tcPr>
            <w:tcW w:w="2813" w:type="pct"/>
            <w:tcBorders>
              <w:top w:val="single" w:sz="4" w:space="0" w:color="auto"/>
              <w:left w:val="nil"/>
              <w:bottom w:val="double" w:sz="6" w:space="0" w:color="auto"/>
              <w:right w:val="nil"/>
            </w:tcBorders>
            <w:shd w:val="clear" w:color="000000" w:fill="DAE9F8"/>
            <w:noWrap/>
            <w:vAlign w:val="bottom"/>
            <w:hideMark/>
          </w:tcPr>
          <w:p w14:paraId="1BC326DC" w14:textId="165BD851" w:rsidR="004961FD" w:rsidRPr="0038636E" w:rsidRDefault="004961FD" w:rsidP="00AE5A4D">
            <w:pPr>
              <w:spacing w:after="0" w:line="240" w:lineRule="auto"/>
              <w:jc w:val="center"/>
              <w:rPr>
                <w:rFonts w:ascii="Aptos Narrow" w:eastAsia="Times New Roman" w:hAnsi="Aptos Narrow" w:cs="Times New Roman"/>
                <w:b/>
                <w:bCs/>
                <w:color w:val="000000"/>
                <w:kern w:val="0"/>
                <w:sz w:val="28"/>
                <w:szCs w:val="28"/>
                <w:lang w:val="es-PE" w:eastAsia="es-PE"/>
                <w14:ligatures w14:val="none"/>
              </w:rPr>
            </w:pPr>
            <w:r w:rsidRPr="00A130D0">
              <w:rPr>
                <w:rFonts w:ascii="Aptos Narrow" w:eastAsia="Times New Roman" w:hAnsi="Aptos Narrow" w:cs="Times New Roman"/>
                <w:b/>
                <w:bCs/>
                <w:color w:val="000000"/>
                <w:kern w:val="0"/>
                <w:sz w:val="28"/>
                <w:szCs w:val="28"/>
                <w:lang w:val="es-PE" w:eastAsia="es-PE"/>
                <w14:ligatures w14:val="none"/>
              </w:rPr>
              <w:t>Horas de trabajo</w:t>
            </w:r>
          </w:p>
        </w:tc>
      </w:tr>
      <w:tr w:rsidR="004961FD" w:rsidRPr="0038636E" w14:paraId="1F5DB3FF" w14:textId="77777777" w:rsidTr="00AE5A4D">
        <w:trPr>
          <w:trHeight w:val="300"/>
        </w:trPr>
        <w:tc>
          <w:tcPr>
            <w:tcW w:w="2187" w:type="pct"/>
            <w:tcBorders>
              <w:top w:val="nil"/>
              <w:left w:val="nil"/>
              <w:bottom w:val="nil"/>
              <w:right w:val="nil"/>
            </w:tcBorders>
            <w:noWrap/>
            <w:vAlign w:val="center"/>
            <w:hideMark/>
          </w:tcPr>
          <w:p w14:paraId="7BE049C6"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count</w:t>
            </w:r>
          </w:p>
        </w:tc>
        <w:tc>
          <w:tcPr>
            <w:tcW w:w="2813" w:type="pct"/>
            <w:tcBorders>
              <w:top w:val="nil"/>
              <w:left w:val="nil"/>
              <w:bottom w:val="nil"/>
              <w:right w:val="nil"/>
            </w:tcBorders>
            <w:noWrap/>
            <w:vAlign w:val="bottom"/>
            <w:hideMark/>
          </w:tcPr>
          <w:p w14:paraId="667B32EE" w14:textId="4B59C829"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5385</w:t>
            </w:r>
          </w:p>
        </w:tc>
      </w:tr>
      <w:tr w:rsidR="004961FD" w:rsidRPr="0038636E" w14:paraId="634C9A83" w14:textId="77777777" w:rsidTr="00AE5A4D">
        <w:trPr>
          <w:trHeight w:val="288"/>
        </w:trPr>
        <w:tc>
          <w:tcPr>
            <w:tcW w:w="2187" w:type="pct"/>
            <w:tcBorders>
              <w:top w:val="nil"/>
              <w:left w:val="nil"/>
              <w:bottom w:val="nil"/>
              <w:right w:val="nil"/>
            </w:tcBorders>
            <w:noWrap/>
            <w:vAlign w:val="center"/>
            <w:hideMark/>
          </w:tcPr>
          <w:p w14:paraId="68CF07D0"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mean</w:t>
            </w:r>
          </w:p>
        </w:tc>
        <w:tc>
          <w:tcPr>
            <w:tcW w:w="2813" w:type="pct"/>
            <w:tcBorders>
              <w:top w:val="nil"/>
              <w:left w:val="nil"/>
              <w:bottom w:val="nil"/>
              <w:right w:val="nil"/>
            </w:tcBorders>
            <w:noWrap/>
            <w:vAlign w:val="bottom"/>
            <w:hideMark/>
          </w:tcPr>
          <w:p w14:paraId="696BB005" w14:textId="1AF7BE65"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23.561560</w:t>
            </w:r>
          </w:p>
        </w:tc>
      </w:tr>
      <w:tr w:rsidR="004961FD" w:rsidRPr="0038636E" w14:paraId="4DC1A981" w14:textId="77777777" w:rsidTr="00AE5A4D">
        <w:trPr>
          <w:trHeight w:val="288"/>
        </w:trPr>
        <w:tc>
          <w:tcPr>
            <w:tcW w:w="2187" w:type="pct"/>
            <w:tcBorders>
              <w:top w:val="nil"/>
              <w:left w:val="nil"/>
              <w:bottom w:val="nil"/>
              <w:right w:val="nil"/>
            </w:tcBorders>
            <w:noWrap/>
            <w:vAlign w:val="center"/>
            <w:hideMark/>
          </w:tcPr>
          <w:p w14:paraId="0CD0869C"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std</w:t>
            </w:r>
          </w:p>
        </w:tc>
        <w:tc>
          <w:tcPr>
            <w:tcW w:w="2813" w:type="pct"/>
            <w:tcBorders>
              <w:top w:val="nil"/>
              <w:left w:val="nil"/>
              <w:bottom w:val="nil"/>
              <w:right w:val="nil"/>
            </w:tcBorders>
            <w:noWrap/>
            <w:vAlign w:val="bottom"/>
            <w:hideMark/>
          </w:tcPr>
          <w:p w14:paraId="36C8BB2E" w14:textId="14DE4D9B"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24.765294</w:t>
            </w:r>
          </w:p>
        </w:tc>
      </w:tr>
      <w:tr w:rsidR="004961FD" w:rsidRPr="0038636E" w14:paraId="1FA9DC68" w14:textId="77777777" w:rsidTr="00AE5A4D">
        <w:trPr>
          <w:trHeight w:val="288"/>
        </w:trPr>
        <w:tc>
          <w:tcPr>
            <w:tcW w:w="2187" w:type="pct"/>
            <w:tcBorders>
              <w:top w:val="nil"/>
              <w:left w:val="nil"/>
              <w:bottom w:val="nil"/>
              <w:right w:val="nil"/>
            </w:tcBorders>
            <w:noWrap/>
            <w:vAlign w:val="center"/>
            <w:hideMark/>
          </w:tcPr>
          <w:p w14:paraId="199092E1"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min</w:t>
            </w:r>
          </w:p>
        </w:tc>
        <w:tc>
          <w:tcPr>
            <w:tcW w:w="2813" w:type="pct"/>
            <w:tcBorders>
              <w:top w:val="nil"/>
              <w:left w:val="nil"/>
              <w:bottom w:val="nil"/>
              <w:right w:val="nil"/>
            </w:tcBorders>
            <w:noWrap/>
            <w:vAlign w:val="bottom"/>
            <w:hideMark/>
          </w:tcPr>
          <w:p w14:paraId="5A5F937C" w14:textId="77777777" w:rsidR="004961FD" w:rsidRPr="0038636E" w:rsidRDefault="004961FD"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38636E">
              <w:rPr>
                <w:rFonts w:ascii="Aptos Narrow" w:eastAsia="Times New Roman" w:hAnsi="Aptos Narrow" w:cs="Times New Roman"/>
                <w:color w:val="000000"/>
                <w:kern w:val="0"/>
                <w:sz w:val="28"/>
                <w:szCs w:val="28"/>
                <w:lang w:val="es-PE" w:eastAsia="es-PE"/>
                <w14:ligatures w14:val="none"/>
              </w:rPr>
              <w:t>0</w:t>
            </w:r>
          </w:p>
        </w:tc>
      </w:tr>
      <w:tr w:rsidR="004961FD" w:rsidRPr="0038636E" w14:paraId="30A002AD" w14:textId="77777777" w:rsidTr="00AE5A4D">
        <w:trPr>
          <w:trHeight w:val="288"/>
        </w:trPr>
        <w:tc>
          <w:tcPr>
            <w:tcW w:w="2187" w:type="pct"/>
            <w:tcBorders>
              <w:top w:val="nil"/>
              <w:left w:val="nil"/>
              <w:bottom w:val="nil"/>
              <w:right w:val="nil"/>
            </w:tcBorders>
            <w:noWrap/>
            <w:vAlign w:val="center"/>
            <w:hideMark/>
          </w:tcPr>
          <w:p w14:paraId="52794BE2"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50%</w:t>
            </w:r>
          </w:p>
        </w:tc>
        <w:tc>
          <w:tcPr>
            <w:tcW w:w="2813" w:type="pct"/>
            <w:tcBorders>
              <w:top w:val="nil"/>
              <w:left w:val="nil"/>
              <w:bottom w:val="nil"/>
              <w:right w:val="nil"/>
            </w:tcBorders>
            <w:noWrap/>
            <w:vAlign w:val="bottom"/>
            <w:hideMark/>
          </w:tcPr>
          <w:p w14:paraId="12610F98" w14:textId="45B199D7"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20</w:t>
            </w:r>
          </w:p>
        </w:tc>
      </w:tr>
      <w:tr w:rsidR="004961FD" w:rsidRPr="0038636E" w14:paraId="182DA8DB" w14:textId="77777777" w:rsidTr="00AE5A4D">
        <w:trPr>
          <w:trHeight w:val="288"/>
        </w:trPr>
        <w:tc>
          <w:tcPr>
            <w:tcW w:w="2187" w:type="pct"/>
            <w:tcBorders>
              <w:top w:val="nil"/>
              <w:left w:val="nil"/>
              <w:bottom w:val="nil"/>
              <w:right w:val="nil"/>
            </w:tcBorders>
            <w:noWrap/>
            <w:vAlign w:val="center"/>
            <w:hideMark/>
          </w:tcPr>
          <w:p w14:paraId="05937321"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max</w:t>
            </w:r>
          </w:p>
        </w:tc>
        <w:tc>
          <w:tcPr>
            <w:tcW w:w="2813" w:type="pct"/>
            <w:tcBorders>
              <w:top w:val="nil"/>
              <w:left w:val="nil"/>
              <w:bottom w:val="nil"/>
              <w:right w:val="nil"/>
            </w:tcBorders>
            <w:noWrap/>
            <w:vAlign w:val="bottom"/>
            <w:hideMark/>
          </w:tcPr>
          <w:p w14:paraId="04B46905" w14:textId="1D0918AD" w:rsidR="004961FD" w:rsidRPr="0038636E" w:rsidRDefault="00A130D0" w:rsidP="00AE5A4D">
            <w:pPr>
              <w:spacing w:after="0" w:line="240" w:lineRule="auto"/>
              <w:jc w:val="center"/>
              <w:rPr>
                <w:rFonts w:ascii="Aptos Narrow" w:eastAsia="Times New Roman" w:hAnsi="Aptos Narrow" w:cs="Times New Roman"/>
                <w:color w:val="000000"/>
                <w:kern w:val="0"/>
                <w:sz w:val="28"/>
                <w:szCs w:val="28"/>
                <w:lang w:val="es-PE" w:eastAsia="es-PE"/>
                <w14:ligatures w14:val="none"/>
              </w:rPr>
            </w:pPr>
            <w:r w:rsidRPr="00A130D0">
              <w:rPr>
                <w:rFonts w:ascii="Aptos Narrow" w:eastAsia="Times New Roman" w:hAnsi="Aptos Narrow" w:cs="Times New Roman"/>
                <w:color w:val="000000"/>
                <w:kern w:val="0"/>
                <w:sz w:val="28"/>
                <w:szCs w:val="28"/>
                <w:lang w:val="es-PE" w:eastAsia="es-PE"/>
                <w14:ligatures w14:val="none"/>
              </w:rPr>
              <w:t>126</w:t>
            </w:r>
          </w:p>
        </w:tc>
      </w:tr>
      <w:tr w:rsidR="004961FD" w:rsidRPr="0038636E" w14:paraId="44CEE899" w14:textId="77777777" w:rsidTr="00AE5A4D">
        <w:trPr>
          <w:trHeight w:val="288"/>
        </w:trPr>
        <w:tc>
          <w:tcPr>
            <w:tcW w:w="5000" w:type="pct"/>
            <w:gridSpan w:val="2"/>
            <w:tcBorders>
              <w:top w:val="nil"/>
              <w:left w:val="nil"/>
              <w:bottom w:val="nil"/>
              <w:right w:val="nil"/>
            </w:tcBorders>
            <w:noWrap/>
            <w:vAlign w:val="center"/>
            <w:hideMark/>
          </w:tcPr>
          <w:p w14:paraId="2AB38A57" w14:textId="77777777" w:rsidR="004961FD" w:rsidRPr="0038636E" w:rsidRDefault="004961FD" w:rsidP="00AE5A4D">
            <w:pPr>
              <w:spacing w:after="0" w:line="240" w:lineRule="auto"/>
              <w:rPr>
                <w:rFonts w:ascii="Calibri" w:eastAsia="Times New Roman" w:hAnsi="Calibri" w:cs="Calibri"/>
                <w:color w:val="000000"/>
                <w:kern w:val="0"/>
                <w:sz w:val="28"/>
                <w:szCs w:val="28"/>
                <w:lang w:val="es-PE" w:eastAsia="es-PE"/>
                <w14:ligatures w14:val="none"/>
              </w:rPr>
            </w:pPr>
            <w:r w:rsidRPr="0038636E">
              <w:rPr>
                <w:rFonts w:ascii="Calibri" w:eastAsia="Times New Roman" w:hAnsi="Calibri" w:cs="Calibri"/>
                <w:color w:val="000000"/>
                <w:kern w:val="0"/>
                <w:sz w:val="28"/>
                <w:szCs w:val="28"/>
                <w:lang w:val="en-US" w:eastAsia="es-PE"/>
                <w14:ligatures w14:val="none"/>
              </w:rPr>
              <w:t xml:space="preserve">Name: educ, dtype: </w:t>
            </w:r>
            <w:r w:rsidRPr="00A130D0">
              <w:rPr>
                <w:rFonts w:ascii="Calibri" w:eastAsia="Times New Roman" w:hAnsi="Calibri" w:cs="Calibri"/>
                <w:color w:val="000000"/>
                <w:kern w:val="0"/>
                <w:sz w:val="28"/>
                <w:szCs w:val="28"/>
                <w:lang w:val="en-US" w:eastAsia="es-PE"/>
                <w14:ligatures w14:val="none"/>
              </w:rPr>
              <w:t>float64</w:t>
            </w:r>
          </w:p>
        </w:tc>
      </w:tr>
    </w:tbl>
    <w:p w14:paraId="5FB6EC22" w14:textId="77777777" w:rsidR="00CF2F14" w:rsidRPr="00A130D0" w:rsidRDefault="00CF2F14">
      <w:pPr>
        <w:rPr>
          <w:sz w:val="28"/>
          <w:szCs w:val="28"/>
        </w:rPr>
      </w:pPr>
    </w:p>
    <w:p w14:paraId="347172AF" w14:textId="77777777" w:rsidR="00A130D0" w:rsidRDefault="00A130D0">
      <w:pPr>
        <w:rPr>
          <w:b/>
          <w:bCs/>
          <w:sz w:val="28"/>
          <w:szCs w:val="28"/>
        </w:rPr>
      </w:pPr>
      <w:r>
        <w:rPr>
          <w:b/>
          <w:bCs/>
          <w:sz w:val="28"/>
          <w:szCs w:val="28"/>
        </w:rPr>
        <w:br w:type="page"/>
      </w:r>
    </w:p>
    <w:p w14:paraId="4764A3F8" w14:textId="414BDDF5" w:rsidR="00A130D0" w:rsidRPr="00A130D0" w:rsidRDefault="00A130D0" w:rsidP="00A130D0">
      <w:pPr>
        <w:rPr>
          <w:b/>
          <w:bCs/>
          <w:sz w:val="28"/>
          <w:szCs w:val="28"/>
        </w:rPr>
      </w:pPr>
      <w:r w:rsidRPr="00A130D0">
        <w:rPr>
          <w:b/>
          <w:bCs/>
          <w:sz w:val="28"/>
          <w:szCs w:val="28"/>
        </w:rPr>
        <w:lastRenderedPageBreak/>
        <w:t xml:space="preserve">CONSIGNA </w:t>
      </w:r>
      <w:r>
        <w:rPr>
          <w:b/>
          <w:bCs/>
          <w:sz w:val="28"/>
          <w:szCs w:val="28"/>
        </w:rPr>
        <w:t>5</w:t>
      </w:r>
      <w:r w:rsidRPr="00A130D0">
        <w:rPr>
          <w:b/>
          <w:bCs/>
          <w:sz w:val="28"/>
          <w:szCs w:val="28"/>
        </w:rPr>
        <w:t>:</w:t>
      </w:r>
    </w:p>
    <w:p w14:paraId="7AF3457F" w14:textId="491FA868" w:rsidR="00A130D0" w:rsidRDefault="000C33FF" w:rsidP="00A130D0">
      <w:pPr>
        <w:jc w:val="both"/>
        <w:rPr>
          <w:sz w:val="28"/>
          <w:szCs w:val="28"/>
        </w:rPr>
      </w:pPr>
      <w:r>
        <w:rPr>
          <w:sz w:val="28"/>
          <w:szCs w:val="28"/>
        </w:rPr>
        <w:t>A continuación se muestra una tabla resumen de la base final desarrollada hasta este punto</w:t>
      </w:r>
      <w:r w:rsidR="00A130D0" w:rsidRPr="00A130D0">
        <w:rPr>
          <w:sz w:val="28"/>
          <w:szCs w:val="28"/>
        </w:rPr>
        <w:t>.</w:t>
      </w:r>
      <w:r>
        <w:rPr>
          <w:sz w:val="28"/>
          <w:szCs w:val="28"/>
        </w:rPr>
        <w:t xml:space="preserve"> Las cantidad de variables limpias y homogeneizadas tiene la misma cantidad debido a que fueron previamente limpiadas y revisadas desde el TP1.</w:t>
      </w:r>
    </w:p>
    <w:tbl>
      <w:tblPr>
        <w:tblW w:w="8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9"/>
        <w:gridCol w:w="1864"/>
        <w:gridCol w:w="1864"/>
        <w:gridCol w:w="1864"/>
      </w:tblGrid>
      <w:tr w:rsidR="000C33FF" w14:paraId="0BA2BBC9" w14:textId="77777777" w:rsidTr="00AE5A4D">
        <w:trPr>
          <w:trHeight w:val="283"/>
        </w:trPr>
        <w:tc>
          <w:tcPr>
            <w:tcW w:w="3049" w:type="dxa"/>
          </w:tcPr>
          <w:p w14:paraId="7B0CE9CE" w14:textId="142B5058"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Región: Noroeste</w:t>
            </w:r>
          </w:p>
        </w:tc>
        <w:tc>
          <w:tcPr>
            <w:tcW w:w="1864" w:type="dxa"/>
          </w:tcPr>
          <w:p w14:paraId="39727547"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2005</w:t>
            </w:r>
          </w:p>
        </w:tc>
        <w:tc>
          <w:tcPr>
            <w:tcW w:w="1864" w:type="dxa"/>
          </w:tcPr>
          <w:p w14:paraId="7709FEEE"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2025</w:t>
            </w:r>
          </w:p>
        </w:tc>
        <w:tc>
          <w:tcPr>
            <w:tcW w:w="1864" w:type="dxa"/>
          </w:tcPr>
          <w:p w14:paraId="5585DE01" w14:textId="77777777" w:rsidR="000C33FF" w:rsidRDefault="000C33FF" w:rsidP="00AE5A4D">
            <w:pPr>
              <w:jc w:val="center"/>
              <w:rPr>
                <w:rFonts w:ascii="Century Schoolbook" w:eastAsia="Century Schoolbook" w:hAnsi="Century Schoolbook" w:cs="Century Schoolbook"/>
                <w:b/>
              </w:rPr>
            </w:pPr>
            <w:r>
              <w:rPr>
                <w:rFonts w:ascii="Century Schoolbook" w:eastAsia="Century Schoolbook" w:hAnsi="Century Schoolbook" w:cs="Century Schoolbook"/>
                <w:b/>
              </w:rPr>
              <w:t>Total</w:t>
            </w:r>
          </w:p>
        </w:tc>
      </w:tr>
      <w:tr w:rsidR="000C33FF" w14:paraId="21A7B218" w14:textId="77777777" w:rsidTr="00AE5A4D">
        <w:trPr>
          <w:trHeight w:val="588"/>
        </w:trPr>
        <w:tc>
          <w:tcPr>
            <w:tcW w:w="3049" w:type="dxa"/>
          </w:tcPr>
          <w:p w14:paraId="7D0AC550"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 xml:space="preserve">Cantidad observaciones </w:t>
            </w:r>
          </w:p>
        </w:tc>
        <w:tc>
          <w:tcPr>
            <w:tcW w:w="1864" w:type="dxa"/>
          </w:tcPr>
          <w:p w14:paraId="21409037" w14:textId="30B33925"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50739</w:t>
            </w:r>
          </w:p>
        </w:tc>
        <w:tc>
          <w:tcPr>
            <w:tcW w:w="1864" w:type="dxa"/>
          </w:tcPr>
          <w:p w14:paraId="44E95516" w14:textId="34B66D22"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38112</w:t>
            </w:r>
          </w:p>
        </w:tc>
        <w:tc>
          <w:tcPr>
            <w:tcW w:w="1864" w:type="dxa"/>
          </w:tcPr>
          <w:p w14:paraId="4672154B" w14:textId="50CD97B9"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88851</w:t>
            </w:r>
          </w:p>
        </w:tc>
      </w:tr>
      <w:tr w:rsidR="000C33FF" w14:paraId="45D0A0DB" w14:textId="77777777" w:rsidTr="00AE5A4D">
        <w:trPr>
          <w:trHeight w:val="283"/>
        </w:trPr>
        <w:tc>
          <w:tcPr>
            <w:tcW w:w="3049" w:type="dxa"/>
          </w:tcPr>
          <w:p w14:paraId="39680003"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observaciones con NAs en la variable “Pobre”</w:t>
            </w:r>
          </w:p>
        </w:tc>
        <w:tc>
          <w:tcPr>
            <w:tcW w:w="1864" w:type="dxa"/>
          </w:tcPr>
          <w:p w14:paraId="65D53CE4" w14:textId="2059672D"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68</w:t>
            </w:r>
          </w:p>
        </w:tc>
        <w:tc>
          <w:tcPr>
            <w:tcW w:w="1864" w:type="dxa"/>
          </w:tcPr>
          <w:p w14:paraId="408DF3CF" w14:textId="5D9EB22F"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1022</w:t>
            </w:r>
          </w:p>
        </w:tc>
        <w:tc>
          <w:tcPr>
            <w:tcW w:w="1864" w:type="dxa"/>
          </w:tcPr>
          <w:p w14:paraId="20CF2524" w14:textId="31F27329"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1090</w:t>
            </w:r>
          </w:p>
        </w:tc>
      </w:tr>
      <w:tr w:rsidR="000C33FF" w14:paraId="2531BD3E" w14:textId="77777777" w:rsidTr="00AE5A4D">
        <w:trPr>
          <w:trHeight w:val="283"/>
        </w:trPr>
        <w:tc>
          <w:tcPr>
            <w:tcW w:w="3049" w:type="dxa"/>
          </w:tcPr>
          <w:p w14:paraId="6FB7D609"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Pobres</w:t>
            </w:r>
          </w:p>
        </w:tc>
        <w:tc>
          <w:tcPr>
            <w:tcW w:w="1864" w:type="dxa"/>
          </w:tcPr>
          <w:p w14:paraId="7A9B075C" w14:textId="659FB668"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26330</w:t>
            </w:r>
          </w:p>
        </w:tc>
        <w:tc>
          <w:tcPr>
            <w:tcW w:w="1864" w:type="dxa"/>
          </w:tcPr>
          <w:p w14:paraId="28764A70" w14:textId="0785812C"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19389</w:t>
            </w:r>
          </w:p>
        </w:tc>
        <w:tc>
          <w:tcPr>
            <w:tcW w:w="1864" w:type="dxa"/>
          </w:tcPr>
          <w:p w14:paraId="5D126175" w14:textId="538B2A02"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45719</w:t>
            </w:r>
          </w:p>
        </w:tc>
      </w:tr>
      <w:tr w:rsidR="000C33FF" w14:paraId="3CAB4877" w14:textId="77777777" w:rsidTr="00AE5A4D">
        <w:trPr>
          <w:trHeight w:val="283"/>
        </w:trPr>
        <w:tc>
          <w:tcPr>
            <w:tcW w:w="3049" w:type="dxa"/>
          </w:tcPr>
          <w:p w14:paraId="0035B10B"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No Pobres</w:t>
            </w:r>
          </w:p>
        </w:tc>
        <w:tc>
          <w:tcPr>
            <w:tcW w:w="1864" w:type="dxa"/>
          </w:tcPr>
          <w:p w14:paraId="26D5AB58" w14:textId="3B1692F1"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24409</w:t>
            </w:r>
          </w:p>
        </w:tc>
        <w:tc>
          <w:tcPr>
            <w:tcW w:w="1864" w:type="dxa"/>
          </w:tcPr>
          <w:p w14:paraId="6E1B1939" w14:textId="2BF14A8F"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18723</w:t>
            </w:r>
          </w:p>
        </w:tc>
        <w:tc>
          <w:tcPr>
            <w:tcW w:w="1864" w:type="dxa"/>
          </w:tcPr>
          <w:p w14:paraId="20A38829" w14:textId="4A46AEC1" w:rsidR="000C33FF" w:rsidRDefault="000C33FF" w:rsidP="00AE5A4D">
            <w:pPr>
              <w:rPr>
                <w:rFonts w:ascii="Century Schoolbook" w:eastAsia="Century Schoolbook" w:hAnsi="Century Schoolbook" w:cs="Century Schoolbook"/>
              </w:rPr>
            </w:pPr>
            <w:r w:rsidRPr="000C33FF">
              <w:rPr>
                <w:rFonts w:ascii="Century Schoolbook" w:eastAsia="Century Schoolbook" w:hAnsi="Century Schoolbook" w:cs="Century Schoolbook"/>
              </w:rPr>
              <w:t>43132</w:t>
            </w:r>
          </w:p>
        </w:tc>
      </w:tr>
      <w:tr w:rsidR="000C33FF" w14:paraId="35E28ADA" w14:textId="77777777" w:rsidTr="00AE5A4D">
        <w:trPr>
          <w:trHeight w:val="283"/>
        </w:trPr>
        <w:tc>
          <w:tcPr>
            <w:tcW w:w="3049" w:type="dxa"/>
          </w:tcPr>
          <w:p w14:paraId="1207C038" w14:textId="77777777"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Cantidad de variables limpias y homogeneizadas</w:t>
            </w:r>
          </w:p>
        </w:tc>
        <w:tc>
          <w:tcPr>
            <w:tcW w:w="1864" w:type="dxa"/>
          </w:tcPr>
          <w:p w14:paraId="4E65E6A8" w14:textId="05FBA0EA"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31</w:t>
            </w:r>
          </w:p>
        </w:tc>
        <w:tc>
          <w:tcPr>
            <w:tcW w:w="1864" w:type="dxa"/>
          </w:tcPr>
          <w:p w14:paraId="364E8B5B" w14:textId="683FB1DE"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31</w:t>
            </w:r>
          </w:p>
        </w:tc>
        <w:tc>
          <w:tcPr>
            <w:tcW w:w="1864" w:type="dxa"/>
          </w:tcPr>
          <w:p w14:paraId="7E44F11B" w14:textId="0A56269A" w:rsidR="000C33FF" w:rsidRDefault="000C33FF" w:rsidP="00AE5A4D">
            <w:pPr>
              <w:rPr>
                <w:rFonts w:ascii="Century Schoolbook" w:eastAsia="Century Schoolbook" w:hAnsi="Century Schoolbook" w:cs="Century Schoolbook"/>
              </w:rPr>
            </w:pPr>
            <w:r>
              <w:rPr>
                <w:rFonts w:ascii="Century Schoolbook" w:eastAsia="Century Schoolbook" w:hAnsi="Century Schoolbook" w:cs="Century Schoolbook"/>
              </w:rPr>
              <w:t>31</w:t>
            </w:r>
          </w:p>
        </w:tc>
      </w:tr>
    </w:tbl>
    <w:p w14:paraId="48658E32" w14:textId="77777777" w:rsidR="000C33FF" w:rsidRPr="00A130D0" w:rsidRDefault="000C33FF" w:rsidP="00A130D0">
      <w:pPr>
        <w:jc w:val="both"/>
        <w:rPr>
          <w:sz w:val="28"/>
          <w:szCs w:val="28"/>
        </w:rPr>
      </w:pPr>
    </w:p>
    <w:p w14:paraId="6A7937F5" w14:textId="77777777" w:rsidR="00A130D0" w:rsidRPr="00A130D0" w:rsidRDefault="00A130D0">
      <w:pPr>
        <w:rPr>
          <w:sz w:val="28"/>
          <w:szCs w:val="28"/>
        </w:rPr>
      </w:pPr>
    </w:p>
    <w:sectPr w:rsidR="00A130D0" w:rsidRPr="00A130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Aptos Narrow">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612C3"/>
    <w:rsid w:val="000C33FF"/>
    <w:rsid w:val="00144723"/>
    <w:rsid w:val="00170A83"/>
    <w:rsid w:val="00183617"/>
    <w:rsid w:val="001E5FEC"/>
    <w:rsid w:val="00207BB2"/>
    <w:rsid w:val="003435F5"/>
    <w:rsid w:val="0038636E"/>
    <w:rsid w:val="004961FD"/>
    <w:rsid w:val="004C6BBA"/>
    <w:rsid w:val="00576E95"/>
    <w:rsid w:val="005A2CBF"/>
    <w:rsid w:val="005E68E8"/>
    <w:rsid w:val="00633994"/>
    <w:rsid w:val="007F1502"/>
    <w:rsid w:val="009431A0"/>
    <w:rsid w:val="00A130D0"/>
    <w:rsid w:val="00A92DCF"/>
    <w:rsid w:val="00CF2F14"/>
    <w:rsid w:val="00D5216C"/>
    <w:rsid w:val="00DA470C"/>
    <w:rsid w:val="00E60650"/>
    <w:rsid w:val="00E63730"/>
    <w:rsid w:val="00FD08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282</Words>
  <Characters>2242</Characters>
  <Application>Microsoft Office Word</Application>
  <DocSecurity>0</DocSecurity>
  <Lines>224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Ronny Daniel Sulca Contreras</cp:lastModifiedBy>
  <cp:revision>13</cp:revision>
  <dcterms:created xsi:type="dcterms:W3CDTF">2025-10-14T23:00:00Z</dcterms:created>
  <dcterms:modified xsi:type="dcterms:W3CDTF">2025-10-20T02:28:00Z</dcterms:modified>
</cp:coreProperties>
</file>