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0"/>
        <w:rPr>
          <w:lang w:val="es-ES"/>
        </w:rPr>
      </w:pPr>
      <w:r>
        <w:rPr>
          <w:lang w:val="es-ES"/>
        </w:rPr>
      </w:r>
      <w:r>
        <w:rPr>
          <w:lang w:val="es-ES"/>
        </w:rPr>
      </w:r>
      <w:r>
        <w:rPr>
          <w:lang w:val="es-ES"/>
        </w:rPr>
      </w:r>
    </w:p>
    <w:p>
      <w:pPr>
        <w:pBdr/>
        <w:spacing/>
        <w:ind/>
        <w:jc w:val="center"/>
        <w:rPr>
          <w:b/>
          <w:bCs/>
          <w:lang w:val="es-ES"/>
        </w:rPr>
      </w:pPr>
      <w:r>
        <w:rPr>
          <w:lang w:val="es-ES" w:eastAsia="es-ES"/>
        </w:rPr>
        <mc:AlternateContent>
          <mc:Choice Requires="wpg">
            <w:drawing>
              <wp:inline xmlns:wp="http://schemas.openxmlformats.org/drawingml/2006/wordprocessingDrawing" distT="0" distB="0" distL="0" distR="0">
                <wp:extent cx="2076784" cy="1909268"/>
                <wp:effectExtent l="0" t="0" r="0" b="0"/>
                <wp:docPr id="1" name="Picture 2" descr="Logos UCM | Biblioteca Complut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UCM | Biblioteca Complutense"/>
                        <pic:cNvPicPr>
                          <a:picLocks noChangeAspect="1"/>
                        </pic:cNvPicPr>
                        <pic:nvPr/>
                      </pic:nvPicPr>
                      <pic:blipFill>
                        <a:blip r:embed="rId12"/>
                        <a:stretch/>
                      </pic:blipFill>
                      <pic:spPr bwMode="auto">
                        <a:xfrm>
                          <a:off x="0" y="0"/>
                          <a:ext cx="2095119" cy="192612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63.53pt;height:150.34pt;mso-wrap-distance-left:0.00pt;mso-wrap-distance-top:0.00pt;mso-wrap-distance-right:0.00pt;mso-wrap-distance-bottom:0.00pt;z-index:1;" stroked="f">
                <v:imagedata r:id="rId12" o:title=""/>
                <o:lock v:ext="edit" rotation="t"/>
              </v:shape>
            </w:pict>
          </mc:Fallback>
        </mc:AlternateContent>
      </w:r>
      <w:r>
        <w:rPr>
          <w:b/>
          <w:bCs/>
          <w:lang w:val="es-ES"/>
        </w:rPr>
      </w:r>
      <w:r>
        <w:rPr>
          <w:b/>
          <w:bCs/>
          <w:lang w:val="es-ES"/>
        </w:rPr>
      </w:r>
    </w:p>
    <w:p>
      <w:pPr>
        <w:pBdr/>
        <w:spacing/>
        <w:ind w:firstLine="0"/>
        <w:rPr>
          <w:b/>
          <w:bCs/>
          <w:lang w:val="es-ES"/>
        </w:rPr>
      </w:pPr>
      <w:r>
        <w:rPr>
          <w:b/>
          <w:bCs/>
          <w:lang w:val="es-ES"/>
        </w:rPr>
      </w:r>
      <w:r>
        <w:rPr>
          <w:b/>
          <w:bCs/>
          <w:lang w:val="es-ES"/>
        </w:rPr>
      </w:r>
      <w:r>
        <w:rPr>
          <w:b/>
          <w:bCs/>
          <w:lang w:val="es-ES"/>
        </w:rPr>
      </w:r>
    </w:p>
    <w:p>
      <w:pPr>
        <w:pBdr/>
        <w:spacing/>
        <w:ind/>
        <w:jc w:val="center"/>
        <w:rPr>
          <w:b/>
          <w:bCs/>
          <w:lang w:val="es-ES"/>
        </w:rPr>
      </w:pPr>
      <w:r>
        <w:rPr>
          <w:b/>
          <w:bCs/>
          <w:lang w:val="es-ES"/>
        </w:rPr>
        <w:t xml:space="preserve">Aplicación del Diálogo Mayéutico en Modelos de Lenguaje y utilización del Índice de Diversidad de Lande como métrica de la conversación.</w:t>
      </w:r>
      <w:r>
        <w:rPr>
          <w:b/>
          <w:bCs/>
          <w:lang w:val="es-ES"/>
        </w:rPr>
      </w:r>
      <w:r>
        <w:rPr>
          <w:b/>
          <w:bCs/>
          <w:lang w:val="es-ES"/>
        </w:rPr>
      </w:r>
    </w:p>
    <w:p>
      <w:pPr>
        <w:pBdr/>
        <w:spacing/>
        <w:ind/>
        <w:jc w:val="center"/>
        <w:rPr>
          <w:b/>
          <w:bCs/>
          <w:lang w:val="es-ES"/>
        </w:rPr>
      </w:pPr>
      <w:r>
        <w:rPr>
          <w:b/>
          <w:bCs/>
          <w:lang w:val="es-ES"/>
        </w:rPr>
      </w:r>
      <w:r>
        <w:rPr>
          <w:b/>
          <w:bCs/>
          <w:lang w:val="es-ES"/>
        </w:rPr>
      </w:r>
      <w:r>
        <w:rPr>
          <w:b/>
          <w:bCs/>
          <w:lang w:val="es-ES"/>
        </w:rPr>
      </w:r>
    </w:p>
    <w:p>
      <w:pPr>
        <w:pBdr/>
        <w:spacing/>
        <w:ind/>
        <w:jc w:val="center"/>
        <w:rPr>
          <w:lang w:val="es-ES"/>
        </w:rPr>
      </w:pPr>
      <w:r>
        <w:rPr>
          <w:lang w:val="es-ES"/>
        </w:rPr>
        <w:t xml:space="preserve">Máster de Metodología en las Ciencias del Comportamiento y de la Salud.</w:t>
      </w:r>
      <w:r>
        <w:rPr>
          <w:lang w:val="es-ES"/>
        </w:rPr>
      </w:r>
      <w:r>
        <w:rPr>
          <w:lang w:val="es-ES"/>
        </w:rPr>
      </w:r>
    </w:p>
    <w:p>
      <w:pPr>
        <w:pBdr/>
        <w:spacing/>
        <w:ind/>
        <w:jc w:val="center"/>
        <w:rPr>
          <w:lang w:val="es-ES"/>
        </w:rPr>
      </w:pPr>
      <w:r>
        <w:rPr>
          <w:lang w:val="es-ES"/>
        </w:rPr>
        <w:t xml:space="preserve">Autor: Álvaro Morales de Vera.</w:t>
      </w:r>
      <w:r>
        <w:rPr>
          <w:lang w:val="es-ES"/>
        </w:rPr>
      </w:r>
      <w:r>
        <w:rPr>
          <w:lang w:val="es-ES"/>
        </w:rPr>
      </w:r>
    </w:p>
    <w:p>
      <w:pPr>
        <w:pBdr/>
        <w:spacing/>
        <w:ind/>
        <w:jc w:val="center"/>
        <w:rPr>
          <w:lang w:val="es-ES"/>
        </w:rPr>
      </w:pPr>
      <w:r>
        <w:rPr>
          <w:lang w:val="es-ES"/>
        </w:rPr>
        <w:t xml:space="preserve">Tutor: Guillermo de Jorge Botana.</w:t>
      </w:r>
      <w:r>
        <w:rPr>
          <w:lang w:val="es-ES"/>
        </w:rPr>
      </w:r>
      <w:r>
        <w:rPr>
          <w:lang w:val="es-ES"/>
        </w:rPr>
      </w:r>
    </w:p>
    <w:p>
      <w:pPr>
        <w:pBdr/>
        <w:spacing/>
        <w:ind/>
        <w:jc w:val="center"/>
        <w:rPr/>
      </w:pPr>
      <w:r>
        <w:rPr>
          <w:lang w:val="es-ES"/>
        </w:rPr>
        <w:t xml:space="preserve">31</w:t>
      </w:r>
      <w:r>
        <w:t xml:space="preserve"> de mayo de 2024.</w:t>
      </w:r>
      <w:r/>
    </w:p>
    <w:p>
      <w:pPr>
        <w:pStyle w:val="749"/>
        <w:pBdr/>
        <w:spacing w:line="360" w:lineRule="auto"/>
        <w:ind/>
        <w:rPr>
          <w:lang w:val="es-ES"/>
        </w:rPr>
      </w:pPr>
      <w:r>
        <w:rPr>
          <w:lang w:val="es-ES"/>
        </w:rPr>
      </w:r>
      <w:r>
        <w:rPr>
          <w:lang w:val="es-ES"/>
        </w:rPr>
      </w:r>
      <w:r>
        <w:rPr>
          <w:lang w:val="es-ES"/>
        </w:rPr>
      </w:r>
    </w:p>
    <w:p>
      <w:pPr>
        <w:pStyle w:val="749"/>
        <w:pBdr/>
        <w:spacing w:line="360" w:lineRule="auto"/>
        <w:ind/>
        <w:rPr>
          <w:lang w:val="es-ES"/>
        </w:rPr>
      </w:pPr>
      <w:r>
        <w:rPr>
          <w:lang w:val="es-ES"/>
        </w:rPr>
      </w:r>
      <w:r>
        <w:rPr>
          <w:lang w:val="es-ES"/>
        </w:rPr>
      </w:r>
      <w:r>
        <w:rPr>
          <w:lang w:val="es-ES"/>
        </w:rPr>
      </w:r>
    </w:p>
    <w:p>
      <w:pPr>
        <w:pStyle w:val="749"/>
        <w:pBdr/>
        <w:spacing w:line="360" w:lineRule="auto"/>
        <w:ind/>
        <w:rPr>
          <w:lang w:val="es-ES"/>
        </w:rPr>
      </w:pPr>
      <w:r>
        <w:rPr>
          <w:lang w:val="es-ES"/>
        </w:rPr>
      </w:r>
      <w:r>
        <w:rPr>
          <w:lang w:val="es-ES"/>
        </w:rPr>
      </w:r>
      <w:r>
        <w:rPr>
          <w:lang w:val="es-ES"/>
        </w:rPr>
      </w:r>
    </w:p>
    <w:p>
      <w:pPr>
        <w:pStyle w:val="749"/>
        <w:pBdr/>
        <w:spacing w:line="360" w:lineRule="auto"/>
        <w:ind/>
        <w:rPr>
          <w:lang w:val="es-ES"/>
        </w:rPr>
      </w:pPr>
      <w:r>
        <w:rPr>
          <w:lang w:val="es-ES"/>
        </w:rPr>
      </w:r>
      <w:r>
        <w:rPr>
          <w:lang w:val="es-ES"/>
        </w:rPr>
      </w:r>
      <w:r>
        <w:rPr>
          <w:lang w:val="es-ES"/>
        </w:rPr>
      </w:r>
    </w:p>
    <w:p>
      <w:pPr>
        <w:pStyle w:val="749"/>
        <w:pBdr/>
        <w:spacing w:line="360" w:lineRule="auto"/>
        <w:ind/>
        <w:rPr>
          <w:lang w:val="es-ES"/>
        </w:rPr>
      </w:pPr>
      <w:r>
        <w:rPr>
          <w:lang w:val="es-ES"/>
        </w:rPr>
      </w:r>
      <w:r>
        <w:rPr>
          <w:lang w:val="es-ES"/>
        </w:rPr>
      </w:r>
      <w:r>
        <w:rPr>
          <w:lang w:val="es-ES"/>
        </w:rPr>
      </w:r>
    </w:p>
    <w:p>
      <w:pPr>
        <w:pStyle w:val="749"/>
        <w:pBdr/>
        <w:spacing w:line="360" w:lineRule="auto"/>
        <w:ind/>
        <w:jc w:val="left"/>
        <w:rPr>
          <w:lang w:val="es-ES"/>
        </w:rPr>
      </w:pPr>
      <w:r>
        <w:rPr>
          <w:lang w:val="es-ES"/>
        </w:rPr>
      </w:r>
      <w:r>
        <w:rPr>
          <w:lang w:val="es-ES"/>
        </w:rPr>
      </w:r>
      <w:r>
        <w:rPr>
          <w:lang w:val="es-ES"/>
        </w:rPr>
      </w:r>
    </w:p>
    <w:p>
      <w:pPr>
        <w:pStyle w:val="749"/>
        <w:pBdr/>
        <w:spacing w:line="360" w:lineRule="auto"/>
        <w:ind/>
        <w:jc w:val="left"/>
        <w:rPr>
          <w:color w:val="ff0000"/>
        </w:rPr>
      </w:pPr>
      <w:r>
        <w:rPr>
          <w:lang w:val="es-ES"/>
        </w:rPr>
        <w:t xml:space="preserve">Resumen (Falta un párrafo de introducción sobre los LLM —&gt; generar un párrafo tipico).</w:t>
      </w:r>
      <w:r>
        <w:rPr>
          <w:color w:val="ff0000"/>
        </w:rPr>
      </w:r>
      <w:r>
        <w:rPr>
          <w:color w:val="ff0000"/>
        </w:rPr>
      </w:r>
    </w:p>
    <w:p>
      <w:pPr>
        <w:pBdr/>
        <w:spacing w:line="360" w:lineRule="auto"/>
        <w:ind/>
        <w:rPr/>
      </w:pPr>
      <w:r>
        <w:t xml:space="preserve">El objetivo general de </w:t>
      </w:r>
      <w:r>
        <w:t xml:space="preserve">este</w:t>
      </w:r>
      <w:r>
        <w:t xml:space="preserve"> trabajo es doble.</w:t>
      </w:r>
      <w:r/>
    </w:p>
    <w:p>
      <w:pPr>
        <w:pBdr/>
        <w:spacing w:line="360" w:lineRule="auto"/>
        <w:ind/>
        <w:rPr/>
      </w:pPr>
      <w:r>
        <w:t xml:space="preserve">Por </w:t>
      </w:r>
      <w:r>
        <w:t xml:space="preserve">un</w:t>
      </w:r>
      <w:r>
        <w:t xml:space="preserve"> lado, generar una forma de diálogo mayéutico a través de modelos de lenguaje. Esta forma de diálogo busca extraer conocimiento mediante múltiples </w:t>
      </w:r>
      <w:r>
        <w:t xml:space="preserve">rondas</w:t>
      </w:r>
      <w:r>
        <w:t xml:space="preserve"> de conversación, con el objetivo de encapsular la información contenida en el texto de entrada.</w:t>
      </w:r>
      <w:r/>
    </w:p>
    <w:p>
      <w:pPr>
        <w:pBdr/>
        <w:spacing w:line="360" w:lineRule="auto"/>
        <w:ind/>
        <w:rPr/>
      </w:pPr>
      <w:r>
        <w:t xml:space="preserve">Por el otro, se pretende definir una métrica para poder evaluar la variación de información en cada turno de una conversación. Esta métrica se encargaría de medir si la dirección de la conversación </w:t>
      </w:r>
      <w:r>
        <w:rPr>
          <w:lang w:val="es-ES"/>
        </w:rPr>
        <w:t xml:space="preserve">hace que las </w:t>
      </w:r>
      <w:r>
        <w:t xml:space="preserve">temáticas de las intervenciones tiend</w:t>
      </w:r>
      <w:r>
        <w:rPr>
          <w:lang w:val="es-ES"/>
        </w:rPr>
        <w:t xml:space="preserve">a</w:t>
      </w:r>
      <w:r>
        <w:t xml:space="preserve">n </w:t>
      </w:r>
      <w:r>
        <w:t xml:space="preserve">a</w:t>
      </w:r>
      <w:r>
        <w:t xml:space="preserve"> aglutinarse en una serie de dimensiones conforme avanza la conversación. Es importante destacar que se pretende definir una métrica útil para todo tipo de conversaciones, no solo para el diálogo mayéutico antes propuesto.</w:t>
      </w:r>
      <w:r/>
    </w:p>
    <w:p>
      <w:pPr>
        <w:pBdr/>
        <w:spacing w:line="360" w:lineRule="auto"/>
        <w:ind/>
        <w:rPr>
          <w:b/>
          <w:bCs/>
        </w:rPr>
      </w:pPr>
      <w:r>
        <w:t xml:space="preserve">Para explicar el método y las propuestas llevadas a cabo, será hará un repaso de las arquitecturas de modelos de lenguaje basadas en Transformers, las incrustaciones (embeddi</w:t>
      </w:r>
      <w:r>
        <w:t xml:space="preserve">ngs) como forma de codificación semántica, métricas propuestas para evaluar distintos aspectos de una conversación y las técnicas de prompting, como forma de interactuar con los modelos de lenguaje, así como que diferencias tienen con el diálogo mayéutico.</w:t>
      </w:r>
      <w:r>
        <w:rPr>
          <w:lang w:val="es-ES"/>
        </w:rPr>
        <w:t xml:space="preserve"> </w:t>
      </w:r>
      <w:r>
        <w:rPr>
          <w:b/>
          <w:bCs/>
          <w:color w:val="ff0000"/>
          <w:lang w:val="es-ES"/>
        </w:rPr>
        <w:t xml:space="preserve">(Mencionar que también se harán pruebas con textos expositivos).</w:t>
      </w:r>
      <w:r>
        <w:rPr>
          <w:b/>
          <w:bCs/>
        </w:rPr>
      </w:r>
    </w:p>
    <w:p>
      <w:pPr>
        <w:pBdr/>
        <w:spacing w:line="360" w:lineRule="auto"/>
        <w:ind/>
        <w:rPr/>
      </w:pPr>
      <w:r/>
      <w:r/>
    </w:p>
    <w:p>
      <w:pPr>
        <w:pStyle w:val="749"/>
        <w:pBdr/>
        <w:spacing w:line="360" w:lineRule="auto"/>
        <w:ind/>
        <w:rPr>
          <w:lang w:val="es-ES"/>
        </w:rPr>
      </w:pPr>
      <w:r>
        <w:rPr>
          <w:lang w:val="es-ES"/>
        </w:rPr>
        <w:t xml:space="preserve">Introducción</w:t>
      </w:r>
      <w:r>
        <w:rPr>
          <w:lang w:val="es-ES"/>
        </w:rPr>
      </w:r>
      <w:r>
        <w:rPr>
          <w:lang w:val="es-ES"/>
        </w:rPr>
      </w:r>
    </w:p>
    <w:p>
      <w:pPr>
        <w:suppressLineNumbers w:val="false"/>
        <w:pBdr/>
        <w:spacing w:line="360" w:lineRule="auto"/>
        <w:ind w:firstLine="720"/>
        <w:contextualSpacing w:val="false"/>
        <w:jc w:val="left"/>
        <w:rPr>
          <w:b w:val="0"/>
          <w:bCs w:val="0"/>
          <w:sz w:val="24"/>
          <w:szCs w:val="24"/>
        </w:rPr>
      </w:pPr>
      <w:r>
        <w:rPr>
          <w:b w:val="0"/>
          <w:bCs w:val="0"/>
          <w:sz w:val="24"/>
          <w:szCs w:val="24"/>
          <w:highlight w:val="none"/>
          <w:lang w:val="es-ES"/>
        </w:rPr>
        <w:t xml:space="preserve">Como se ha mencionado antes, vamos a hacer una descripción de las arquitecturas transformer, que son las que eminentemente sustentan los modelos de lenguaje actuales</w:t>
      </w:r>
      <w:r>
        <w:rPr>
          <w:b w:val="0"/>
          <w:bCs w:val="0"/>
          <w:sz w:val="24"/>
          <w:szCs w:val="24"/>
          <w:highlight w:val="none"/>
          <w:lang w:val="es-ES"/>
        </w:rPr>
        <w:t xml:space="preserve">.</w:t>
      </w:r>
      <w:r>
        <w:rPr>
          <w:b w:val="0"/>
          <w:bCs w:val="0"/>
          <w:sz w:val="24"/>
          <w:szCs w:val="24"/>
        </w:rPr>
      </w:r>
    </w:p>
    <w:p>
      <w:pPr>
        <w:pBdr/>
        <w:spacing w:line="360" w:lineRule="auto"/>
        <w:ind w:firstLine="0"/>
        <w:rPr>
          <w:b/>
          <w:bCs/>
          <w:sz w:val="24"/>
          <w:szCs w:val="24"/>
          <w:highlight w:val="none"/>
          <w:lang w:val="es-ES"/>
        </w:rPr>
      </w:pPr>
      <w:r>
        <w:rPr>
          <w:b/>
          <w:bCs/>
          <w:sz w:val="24"/>
          <w:szCs w:val="24"/>
          <w:lang w:val="es-ES"/>
        </w:rPr>
        <w:t xml:space="preserve">Modelos </w:t>
      </w:r>
      <w:r>
        <w:rPr>
          <w:b/>
          <w:bCs/>
          <w:i/>
          <w:iCs/>
          <w:sz w:val="24"/>
          <w:szCs w:val="24"/>
          <w:lang w:val="es-ES"/>
        </w:rPr>
        <w:t xml:space="preserve">Transformer</w:t>
      </w:r>
      <w:r>
        <w:rPr>
          <w:b/>
          <w:bCs/>
          <w:sz w:val="24"/>
          <w:szCs w:val="24"/>
          <w:lang w:val="es-ES"/>
        </w:rPr>
        <w:t xml:space="preserve"> codificador y decodificador</w:t>
      </w:r>
      <w:r>
        <w:rPr>
          <w:b/>
          <w:bCs/>
          <w:sz w:val="24"/>
          <w:szCs w:val="24"/>
          <w:lang w:val="es-ES"/>
        </w:rPr>
      </w:r>
      <w:r>
        <w:rPr>
          <w:b/>
          <w:bCs/>
          <w:sz w:val="24"/>
          <w:szCs w:val="24"/>
          <w:highlight w:val="none"/>
          <w:lang w:val="es-ES"/>
        </w:rPr>
      </w:r>
    </w:p>
    <w:p>
      <w:pPr>
        <w:pBdr>
          <w:top w:val="none" w:color="000000" w:sz="4" w:space="0"/>
          <w:left w:val="none" w:color="000000" w:sz="4" w:space="0"/>
          <w:bottom w:val="none" w:color="000000" w:sz="4" w:space="0"/>
          <w:right w:val="none" w:color="000000" w:sz="4" w:space="0"/>
        </w:pBdr>
        <w:spacing w:line="360" w:lineRule="auto"/>
        <w:ind w:right="120" w:left="120"/>
        <w:rPr>
          <w:rFonts w:eastAsia="Times New Roman"/>
          <w:color w:val="000000"/>
          <w:szCs w:val="24"/>
          <w:lang w:val="es-ES"/>
        </w:rPr>
      </w:pPr>
      <w:r>
        <w:rPr>
          <w:rFonts w:eastAsia="Times New Roman"/>
          <w:color w:val="000000"/>
          <w:sz w:val="24"/>
          <w:szCs w:val="24"/>
        </w:rPr>
        <w:t xml:space="preserve">La arquitectura Transformer original consta de dos componentes principales: </w:t>
      </w:r>
      <w:r>
        <w:rPr>
          <w:rFonts w:eastAsia="Times New Roman"/>
          <w:color w:val="000000"/>
          <w:sz w:val="24"/>
          <w:szCs w:val="24"/>
        </w:rPr>
        <w:t xml:space="preserve">un</w:t>
      </w:r>
      <w:r>
        <w:rPr>
          <w:rFonts w:eastAsia="Times New Roman"/>
          <w:color w:val="000000"/>
          <w:sz w:val="24"/>
          <w:szCs w:val="24"/>
        </w:rPr>
        <w:t xml:space="preserve"> codificador y</w:t>
      </w:r>
      <w:r>
        <w:rPr>
          <w:rFonts w:eastAsia="Times New Roman"/>
          <w:color w:val="000000"/>
          <w:sz w:val="24"/>
          <w:szCs w:val="24"/>
        </w:rPr>
        <w:t xml:space="preserve"> un decodificador, que interactúan mediante mecanismos de atención. El codificador procesa la secuencia de entrada completa para producir representaciones internas de cada elemento de la secuencia. El decodificador, a su vez, genera la secuencia de salida</w:t>
      </w:r>
      <w:r>
        <w:rPr>
          <w:rFonts w:eastAsia="Times New Roman"/>
          <w:color w:val="000000"/>
        </w:rPr>
        <w:t xml:space="preserve"> </w:t>
      </w:r>
      <w:r>
        <w:rPr>
          <w:rFonts w:eastAsia="Times New Roman"/>
          <w:i/>
          <w:iCs/>
          <w:color w:val="000000"/>
        </w:rPr>
        <w:t xml:space="preserve">token </w:t>
      </w:r>
      <w:r>
        <w:rPr>
          <w:rFonts w:eastAsia="Times New Roman"/>
          <w:color w:val="000000"/>
        </w:rPr>
        <w:t xml:space="preserve">a </w:t>
      </w:r>
      <w:r>
        <w:rPr>
          <w:rFonts w:eastAsia="Times New Roman"/>
          <w:i/>
          <w:iCs/>
          <w:color w:val="000000"/>
        </w:rPr>
        <w:t xml:space="preserve">token</w:t>
      </w:r>
      <w:r>
        <w:rPr>
          <w:rFonts w:eastAsia="Times New Roman"/>
          <w:color w:val="000000"/>
        </w:rPr>
        <w:t xml:space="preserve">, atendiendo (mediante </w:t>
      </w:r>
      <w:r>
        <w:rPr>
          <w:rFonts w:eastAsia="Times New Roman"/>
          <w:color w:val="000000"/>
          <w:lang w:val="es-ES"/>
        </w:rPr>
        <w:t xml:space="preserve">atención cruzada</w:t>
      </w:r>
      <w:r>
        <w:rPr>
          <w:rFonts w:eastAsia="Times New Roman"/>
          <w:color w:val="000000"/>
        </w:rPr>
        <w:t xml:space="preserve">) a las representaciones producidas por el codificador para guiar la generación</w:t>
      </w:r>
      <w:r>
        <w:rPr>
          <w:rFonts w:eastAsia="Times New Roman"/>
          <w:color w:val="000000"/>
        </w:rPr>
        <w:t xml:space="preserve">​</w:t>
      </w:r>
      <w:r>
        <w:rPr>
          <w:rFonts w:eastAsia="Times New Roman"/>
          <w:color w:val="000000"/>
          <w:lang w:val="es-ES"/>
        </w:rPr>
        <w:t xml:space="preserve"> (</w:t>
      </w:r>
      <w:r>
        <w:rPr>
          <w:rFonts w:eastAsia="Times New Roman"/>
          <w:color w:val="000000"/>
          <w:lang w:val="es-ES"/>
        </w:rPr>
        <w:t xml:space="preserve">Vaswani, 2017).</w:t>
      </w:r>
      <w:r>
        <w:rPr>
          <w:rFonts w:eastAsia="Times New Roman"/>
          <w:color w:val="000000"/>
          <w:szCs w:val="24"/>
          <w:lang w:val="es-ES"/>
        </w:rPr>
      </w:r>
      <w:r>
        <w:rPr>
          <w:rFonts w:eastAsia="Times New Roman"/>
          <w:color w:val="000000"/>
          <w:szCs w:val="24"/>
          <w:lang w:val="es-ES"/>
        </w:rPr>
      </w:r>
    </w:p>
    <w:p>
      <w:pPr>
        <w:pBdr>
          <w:top w:val="none" w:color="000000" w:sz="4" w:space="0"/>
          <w:left w:val="none" w:color="000000" w:sz="4" w:space="0"/>
          <w:bottom w:val="none" w:color="000000" w:sz="4" w:space="0"/>
          <w:right w:val="none" w:color="000000" w:sz="4" w:space="0"/>
        </w:pBdr>
        <w:spacing w:line="360" w:lineRule="auto"/>
        <w:ind w:right="120" w:left="120"/>
        <w:rPr>
          <w:rFonts w:eastAsia="Times New Roman"/>
          <w:color w:val="ff0000"/>
          <w:szCs w:val="24"/>
        </w:rPr>
      </w:pPr>
      <w:r>
        <w:rPr>
          <w:rFonts w:eastAsia="Times New Roman"/>
          <w:color w:val="000000"/>
        </w:rPr>
        <w:t xml:space="preserve">Tanto codificador </w:t>
      </w:r>
      <w:r>
        <w:rPr>
          <w:rFonts w:eastAsia="Times New Roman"/>
          <w:color w:val="000000"/>
        </w:rPr>
        <w:t xml:space="preserve">como</w:t>
      </w:r>
      <w:r>
        <w:rPr>
          <w:rFonts w:eastAsia="Times New Roman"/>
          <w:color w:val="000000"/>
        </w:rPr>
        <w:t xml:space="preserve"> decodificador están formados por pilas de capas Transformer estándar: cada capa incluye una subcapa de </w:t>
      </w:r>
      <w:r>
        <w:rPr>
          <w:rFonts w:eastAsia="Times New Roman"/>
          <w:i/>
          <w:iCs/>
          <w:color w:val="000000"/>
          <w:lang w:val="es-ES"/>
        </w:rPr>
        <w:t xml:space="preserve">atención multicabezal</w:t>
      </w:r>
      <w:r>
        <w:rPr>
          <w:rFonts w:eastAsia="Times New Roman"/>
          <w:color w:val="000000"/>
        </w:rPr>
        <w:t xml:space="preserve"> seguida de un</w:t>
      </w:r>
      <w:r>
        <w:rPr>
          <w:rFonts w:eastAsia="Times New Roman"/>
          <w:color w:val="000000"/>
          <w:lang w:val="es-ES"/>
        </w:rPr>
        <w:t xml:space="preserve"> perceptrón </w:t>
      </w:r>
      <w:r>
        <w:rPr>
          <w:rFonts w:eastAsia="Times New Roman"/>
          <w:color w:val="000000"/>
          <w:lang w:val="es-ES"/>
        </w:rPr>
        <w:t xml:space="preserve">multi-capa</w:t>
      </w:r>
      <w:r>
        <w:rPr>
          <w:rFonts w:eastAsia="Times New Roman"/>
          <w:color w:val="000000"/>
        </w:rPr>
        <w:t xml:space="preserve">, con conexiones residuales y normalización </w:t>
      </w:r>
      <w:r>
        <w:rPr>
          <w:rFonts w:eastAsia="Times New Roman"/>
          <w:color w:val="000000"/>
          <w:lang w:val="es-ES"/>
        </w:rPr>
        <w:t xml:space="preserve">en cada paso de la capa </w:t>
      </w:r>
      <w:r>
        <w:rPr>
          <w:rFonts w:eastAsia="Times New Roman"/>
          <w:i/>
          <w:iCs/>
          <w:color w:val="000000"/>
          <w:lang w:val="es-ES"/>
        </w:rPr>
        <w:t xml:space="preserve">transformer </w:t>
      </w:r>
      <w:r>
        <w:rPr>
          <w:rFonts w:eastAsia="Times New Roman"/>
          <w:color w:val="000000"/>
          <w:lang w:val="es-ES"/>
        </w:rPr>
        <w:t xml:space="preserve">(Vaswani, 2017)</w:t>
      </w:r>
      <w:r>
        <w:rPr>
          <w:lang w:val="es-ES"/>
        </w:rPr>
        <w:t xml:space="preserve">. </w:t>
      </w:r>
      <w:r>
        <w:rPr>
          <w:color w:val="ff0000"/>
          <w:lang w:val="es-ES"/>
        </w:rPr>
        <w:t xml:space="preserve">Abajo se explican con más profundidad. </w:t>
      </w:r>
      <w:r>
        <w:rPr>
          <w:rFonts w:eastAsia="Times New Roman"/>
          <w:color w:val="ff0000"/>
          <w:szCs w:val="24"/>
        </w:rPr>
      </w:r>
      <w:r>
        <w:rPr>
          <w:rFonts w:eastAsia="Times New Roman"/>
          <w:color w:val="ff0000"/>
          <w:szCs w:val="24"/>
        </w:rPr>
      </w:r>
    </w:p>
    <w:p>
      <w:pPr>
        <w:pBdr>
          <w:top w:val="none" w:color="000000" w:sz="4" w:space="0"/>
          <w:left w:val="none" w:color="000000" w:sz="4" w:space="0"/>
          <w:bottom w:val="none" w:color="000000" w:sz="4" w:space="0"/>
          <w:right w:val="none" w:color="000000" w:sz="4" w:space="0"/>
        </w:pBdr>
        <w:spacing w:line="276" w:lineRule="auto"/>
        <w:ind w:right="120" w:firstLine="0" w:left="120"/>
        <w:rPr>
          <w:rFonts w:eastAsia="Times New Roman"/>
          <w:szCs w:val="24"/>
        </w:rPr>
      </w:pPr>
      <w:r>
        <w:rPr>
          <w:rFonts w:eastAsia="Times New Roman"/>
          <w:szCs w:val="24"/>
        </w:rPr>
      </w:r>
      <w:r>
        <w:rPr>
          <w:rFonts w:eastAsia="Times New Roman"/>
          <w:szCs w:val="24"/>
        </w:rPr>
      </w:r>
      <w:r>
        <w:rPr>
          <w:rFonts w:eastAsia="Times New Roman"/>
          <w:szCs w:val="24"/>
        </w:rPr>
      </w:r>
    </w:p>
    <w:p>
      <w:pPr>
        <w:pBdr/>
        <w:spacing w:after="0" w:line="360" w:lineRule="auto"/>
        <w:ind w:firstLine="0"/>
        <w:rPr>
          <w:b/>
          <w:bCs/>
          <w:i/>
          <w:iCs/>
          <w:lang w:val="es-ES"/>
        </w:rPr>
      </w:pPr>
      <w:r>
        <w:rPr>
          <w:b/>
          <w:bCs/>
          <w:i/>
          <w:iCs/>
          <w:lang w:val="es-ES"/>
        </w:rPr>
        <w:t xml:space="preserve">Modelos decodificador</w:t>
      </w:r>
      <w:r>
        <w:rPr>
          <w:b/>
          <w:bCs/>
          <w:i/>
          <w:iCs/>
          <w:lang w:val="es-ES"/>
        </w:rPr>
      </w:r>
      <w:r>
        <w:rPr>
          <w:b/>
          <w:bCs/>
          <w:i/>
          <w:iCs/>
          <w:lang w:val="es-ES"/>
        </w:rPr>
      </w:r>
    </w:p>
    <w:p>
      <w:pPr>
        <w:pBdr/>
        <w:spacing w:after="0" w:line="360" w:lineRule="auto"/>
        <w:ind w:firstLine="0"/>
        <w:rPr>
          <w:b/>
          <w:bCs/>
          <w:lang w:val="es-ES"/>
        </w:rPr>
      </w:pPr>
      <w:r>
        <w:rPr>
          <w:b/>
          <w:bCs/>
          <w:lang w:val="es-ES"/>
        </w:rPr>
      </w:r>
      <w:r>
        <w:rPr>
          <w:b/>
          <w:bCs/>
          <w:lang w:val="es-ES"/>
        </w:rPr>
      </w:r>
      <w:r>
        <w:rPr>
          <w:b/>
          <w:bCs/>
          <w:lang w:val="es-ES"/>
        </w:rPr>
      </w:r>
    </w:p>
    <w:p>
      <w:pPr>
        <w:pBdr/>
        <w:spacing w:after="0" w:line="360" w:lineRule="auto"/>
        <w:ind/>
        <w:rPr>
          <w:lang w:val="es-ES"/>
        </w:rPr>
      </w:pPr>
      <w:r>
        <w:rPr>
          <w:b/>
          <w:bCs/>
          <w:lang w:val="es-ES"/>
        </w:rPr>
        <w:t xml:space="preserve">Modelos Autorregresivos y teacher forcing</w:t>
      </w:r>
      <w:r>
        <w:rPr>
          <w:lang w:val="es-ES"/>
        </w:rPr>
        <w:t xml:space="preserve">. Habitualmente l</w:t>
      </w:r>
      <w:r>
        <w:rPr>
          <w:lang w:val="es-ES"/>
        </w:rPr>
        <w:t xml:space="preserve">a misión de los decodificadores es generar una secuencia de palabras a raíz de los estados generados por el codificador y la entrada a la red.</w:t>
      </w:r>
      <w:r>
        <w:rPr>
          <w:lang w:val="es-ES"/>
        </w:rPr>
        <w:t xml:space="preserve"> No obstante hay topologías que solo</w:t>
      </w:r>
      <w:r>
        <w:rPr>
          <w:lang w:val="es-ES"/>
        </w:rPr>
        <w:t xml:space="preserve"> </w:t>
      </w:r>
      <w:r>
        <w:rPr>
          <w:lang w:val="es-ES"/>
        </w:rPr>
        <w:t xml:space="preserve">utilizan la parte decodificadora. </w:t>
      </w:r>
      <w:r>
        <w:rPr>
          <w:lang w:val="es-ES"/>
        </w:rPr>
        <w:t xml:space="preserve">Un tipo muy utilizado de modelos generativos son los modelos autorregresivos.</w:t>
      </w:r>
      <w:r>
        <w:rPr>
          <w:lang w:val="es-ES"/>
        </w:rPr>
        <w:t xml:space="preserve"> La parte autorregresiva es justo el decodificador. Esta parte, la decodificadora, es la pieza que </w:t>
      </w:r>
      <w:r>
        <w:rPr>
          <w:lang w:val="es-ES"/>
        </w:rPr>
        <w:t xml:space="preserve">utilizan la última salida generada por ellos como entrada en la siguiente marca de tiempo (de Jorge Botana, 2023).</w:t>
      </w:r>
      <w:r>
        <w:rPr>
          <w:lang w:val="es-ES"/>
        </w:rPr>
      </w:r>
      <w:r>
        <w:rPr>
          <w:lang w:val="es-ES"/>
        </w:rPr>
      </w:r>
    </w:p>
    <w:p>
      <w:pPr>
        <w:pBdr/>
        <w:spacing w:after="0" w:line="360" w:lineRule="auto"/>
        <w:ind/>
        <w:rPr>
          <w:rFonts w:eastAsiaTheme="minorEastAsia"/>
          <w:lang w:val="es-ES"/>
        </w:rPr>
      </w:pPr>
      <w:r>
        <w:rPr>
          <w:lang w:val="es-ES"/>
        </w:rPr>
        <w:t xml:space="preserve">Si se parte de una secuencia</w:t>
      </w:r>
      <w:r>
        <w:rPr>
          <w:lang w:val="es-ES"/>
        </w:rPr>
        <w:t xml:space="preserve"> de palabras</w:t>
      </w:r>
      <w:r>
        <w:rPr>
          <w:lang w:val="es-ES"/>
        </w:rPr>
        <w:t xml:space="preserve"> </w:t>
      </w:r>
      <m:oMath>
        <m:d>
          <m:dPr>
            <m:ctrlPr>
              <w:rPr>
                <w:rFonts w:ascii="Cambria Math" w:hAnsi="Cambria Math"/>
                <w:lang w:val="es-ES"/>
              </w:rPr>
            </m:ctrlPr>
          </m:dPr>
          <m:e>
            <m:sSub>
              <m:sSubPr>
                <m:ctrlPr>
                  <w:rPr>
                    <w:rFonts w:ascii="Cambria Math" w:hAnsi="Cambria Math"/>
                    <w:lang w:val="es-ES"/>
                  </w:rPr>
                </m:ctrlPr>
              </m:sSubPr>
              <m:e>
                <m:r>
                  <w:rPr>
                    <w:rFonts w:ascii="Cambria Math" w:hAnsi="Cambria Math"/>
                    <w:lang w:val="es-ES"/>
                  </w:rPr>
                  <m:rPr>
                    <m:sty m:val="p"/>
                  </m:rPr>
                  <m:t>x</m:t>
                </m:r>
              </m:e>
              <m:sub>
                <m:r>
                  <w:rPr>
                    <w:rFonts w:ascii="Cambria Math" w:hAnsi="Cambria Math"/>
                    <w:lang w:val="es-ES"/>
                  </w:rPr>
                  <m:rPr>
                    <m:sty m:val="p"/>
                  </m:rPr>
                  <m:t>1</m:t>
                </m:r>
              </m:sub>
            </m:sSub>
            <m:r>
              <w:rPr>
                <w:rFonts w:ascii="Cambria Math" w:hAnsi="Cambria Math"/>
                <w:lang w:val="es-ES"/>
              </w:rPr>
              <m:rPr>
                <m:sty m:val="p"/>
              </m:rPr>
              <m:t>,…,</m:t>
            </m:r>
            <m:sSub>
              <m:sSubPr>
                <m:ctrlPr>
                  <w:rPr>
                    <w:rFonts w:ascii="Cambria Math" w:hAnsi="Cambria Math"/>
                    <w:lang w:val="es-ES"/>
                  </w:rPr>
                </m:ctrlPr>
              </m:sSubPr>
              <m:e>
                <m:r>
                  <w:rPr>
                    <w:rFonts w:ascii="Cambria Math" w:hAnsi="Cambria Math"/>
                    <w:lang w:val="es-ES"/>
                  </w:rPr>
                  <m:rPr>
                    <m:sty m:val="p"/>
                  </m:rPr>
                  <m:t>x</m:t>
                </m:r>
              </m:e>
              <m:sub>
                <m:r>
                  <w:rPr>
                    <w:rFonts w:ascii="Cambria Math" w:hAnsi="Cambria Math"/>
                    <w:lang w:val="es-ES"/>
                  </w:rPr>
                  <m:rPr>
                    <m:sty m:val="p"/>
                  </m:rPr>
                  <m:t>t</m:t>
                </m:r>
              </m:sub>
            </m:sSub>
          </m:e>
        </m:d>
      </m:oMath>
      <w:r>
        <w:rPr>
          <w:lang w:val="es-ES"/>
        </w:rPr>
        <w:t xml:space="preserve">,</w:t>
      </w:r>
      <w:r>
        <w:rPr>
          <w:lang w:val="es-ES"/>
        </w:rPr>
        <w:t xml:space="preserve"> y</w:t>
      </w:r>
      <w:r>
        <w:rPr>
          <w:lang w:val="es-ES"/>
        </w:rPr>
        <w:t xml:space="preserve"> el modelo </w:t>
      </w:r>
      <w:r>
        <w:rPr>
          <w:lang w:val="es-ES"/>
        </w:rPr>
        <w:t xml:space="preserve">continúa generando una secuencia de palabras hasta llegar al final de frase</w:t>
      </w:r>
      <w:r>
        <w:rPr>
          <w:rFonts w:eastAsiaTheme="minorEastAsia"/>
          <w:lang w:val="es-ES"/>
        </w:rPr>
        <w:t xml:space="preserve">. </w:t>
      </w:r>
      <w:r>
        <w:rPr>
          <w:rFonts w:eastAsiaTheme="minorEastAsia"/>
          <w:lang w:val="es-ES"/>
        </w:rPr>
        <w:t xml:space="preserve">Las palabras con las que la red ha autocompletado la secuencia son las que tienen mayor probabilidad</w:t>
      </w:r>
      <w:r>
        <w:rPr>
          <w:lang w:val="es-ES"/>
        </w:rPr>
        <w:t xml:space="preserve"> según se genera la secuencia. Esa es la naturaleza autorregresiva de los decodificadores. Estado posteriores están en función de estados anteriores.</w:t>
      </w:r>
      <w:r>
        <w:rPr>
          <w:rFonts w:eastAsiaTheme="minorEastAsia"/>
          <w:lang w:val="es-ES"/>
        </w:rPr>
      </w:r>
      <w:r>
        <w:rPr>
          <w:rFonts w:eastAsiaTheme="minorEastAsia"/>
          <w:lang w:val="es-ES"/>
        </w:rPr>
      </w:r>
    </w:p>
    <w:p>
      <w:pPr>
        <w:pBdr/>
        <w:spacing w:after="0" w:line="360" w:lineRule="auto"/>
        <w:ind/>
        <w:rPr>
          <w:b/>
          <w:bCs/>
          <w:i/>
          <w:iCs/>
          <w:color w:val="ff0000"/>
          <w:lang w:val="es-ES"/>
        </w:rPr>
      </w:pPr>
      <w:r>
        <w:rPr>
          <w:lang w:val="es-ES"/>
        </w:rPr>
        <w:t xml:space="preserve">El entrenamiento de esta pieza se hace por aprendizaje forzado. En el aprendizaje forzado, la </w:t>
      </w:r>
      <w:r>
        <w:rPr>
          <w:lang w:val="es-ES"/>
        </w:rPr>
        <w:t xml:space="preserve">tarea es determinar la palabra </w:t>
      </w:r>
      <w:r>
        <w:rPr>
          <w:lang w:val="es-ES"/>
        </w:rPr>
        <w:t xml:space="preserve">en la siguiente marca de tiempo. La red recibirá como entrada la palabra correcta de la frase y no la que ha emitido la red</w:t>
      </w:r>
      <w:r>
        <w:rPr>
          <w:lang w:val="es-ES"/>
        </w:rPr>
        <w:t xml:space="preserve"> (de Jorge Botana, 2023).</w:t>
      </w:r>
      <w:r>
        <w:rPr>
          <w:b/>
          <w:bCs/>
          <w:i/>
          <w:iCs/>
          <w:color w:val="ff0000"/>
          <w:lang w:val="es-ES"/>
        </w:rPr>
      </w:r>
      <w:r>
        <w:rPr>
          <w:b/>
          <w:bCs/>
          <w:i/>
          <w:iCs/>
          <w:color w:val="ff0000"/>
          <w:lang w:val="es-ES"/>
        </w:rPr>
      </w:r>
    </w:p>
    <w:p>
      <w:pPr>
        <w:pBdr/>
        <w:spacing w:after="0" w:line="360" w:lineRule="auto"/>
        <w:ind/>
        <w:rPr>
          <w:b/>
          <w:bCs/>
          <w:i/>
          <w:lang w:val="es-ES"/>
        </w:rPr>
      </w:pPr>
      <w:r>
        <w:rPr>
          <w:b/>
          <w:bCs/>
          <w:i/>
          <w:lang w:val="es-ES"/>
        </w:rPr>
      </w:r>
      <w:r>
        <w:rPr>
          <w:b/>
          <w:bCs/>
          <w:i/>
          <w:lang w:val="es-ES"/>
        </w:rPr>
      </w:r>
      <w:r>
        <w:rPr>
          <w:b/>
          <w:bCs/>
          <w:i/>
          <w:lang w:val="es-ES"/>
        </w:rPr>
      </w:r>
    </w:p>
    <w:p>
      <w:pPr>
        <w:pBdr/>
        <w:spacing w:after="0" w:line="360" w:lineRule="auto"/>
        <w:ind/>
        <w:rPr>
          <w:lang w:val="es-ES"/>
        </w:rPr>
      </w:pPr>
      <w:r>
        <w:rPr>
          <w:b/>
          <w:bCs/>
          <w:iCs/>
          <w:lang w:val="es-ES"/>
        </w:rPr>
        <w:t xml:space="preserve">Modelos</w:t>
      </w:r>
      <w:r>
        <w:rPr>
          <w:b/>
          <w:bCs/>
          <w:lang w:val="es-ES"/>
        </w:rPr>
        <w:t xml:space="preserve"> pre-entrenados</w:t>
      </w:r>
      <w:r>
        <w:rPr>
          <w:lang w:val="es-ES"/>
        </w:rPr>
        <w:t xml:space="preserve">. </w:t>
      </w:r>
      <w:r>
        <w:rPr>
          <w:lang w:val="es-ES"/>
        </w:rPr>
        <w:t xml:space="preserve">Como se ha dicho, e</w:t>
      </w:r>
      <w:r>
        <w:rPr>
          <w:lang w:val="es-ES"/>
        </w:rPr>
        <w:t xml:space="preserve">n las arquitecturas </w:t>
      </w:r>
      <w:r>
        <w:rPr>
          <w:i/>
          <w:iCs/>
          <w:lang w:val="es-ES"/>
        </w:rPr>
        <w:t xml:space="preserve">transformer</w:t>
      </w:r>
      <w:r>
        <w:rPr>
          <w:lang w:val="es-ES"/>
        </w:rPr>
        <w:t xml:space="preserve">, apart</w:t>
      </w:r>
      <w:r>
        <w:rPr>
          <w:lang w:val="es-ES"/>
        </w:rPr>
        <w:t xml:space="preserve">e de las topologías codificador-decodificador</w:t>
      </w:r>
      <w:r>
        <w:rPr>
          <w:lang w:val="es-ES"/>
        </w:rPr>
        <w:t xml:space="preserve">, se pueden utilizar los decodificadores de manera independiente como modelos generativos </w:t>
      </w:r>
      <w:r>
        <w:rPr>
          <w:lang w:val="es-ES"/>
        </w:rPr>
        <w:fldChar w:fldCharType="begin"/>
      </w:r>
      <w:r>
        <w:rPr>
          <w:lang w:val="es-ES"/>
        </w:rPr>
        <w:instrText xml:space="preserve"> ADDIN ZOTERO_ITEM</w:instrText>
      </w:r>
      <w:r>
        <w:rPr>
          <w:lang w:val="es-ES"/>
        </w:rPr>
        <w:instrText xml:space="preserve"> CSL_CITATION {"citationID":"O6EIFvLS","properties":{"formattedCitation":"(C. M. Bishop &amp; Bishop, 2024)","plainCitation":"(C. M. Bishop &amp; Bishop, 2024)","dontUpdate":true,"noteIndex":0},"citationItems":[{"id":1323,"uris":["http://zotero.org/users/14304353/</w:instrText>
      </w:r>
      <w:r>
        <w:rPr>
          <w:lang w:val="es-ES"/>
        </w:rPr>
        <w:instrText xml:space="preserve">items/CARVINYI"],"itemData":{"id":1323,"type":"chapter","container-title":"Deep Learning","event-place":"Cham","note":"DOI: 10.1007/978-3-031-45468-4_1","publisher":"Springer","publisher-place":"Cham","title":"The Deep Learning Revolution","URL":"https://d</w:instrText>
      </w:r>
      <w:r>
        <w:rPr>
          <w:lang w:val="es-ES"/>
        </w:rPr>
        <w:instrText xml:space="preserve">oi.org/10.1007/978-3-031-45468-4_1","author":[{"family":"Bishop","given":"Christopher M."},{"family":"Bishop","given":"Hugh"}],"issued":{"date-parts":[["2024"]]}}}],"schema":"https://github.com/citation-style-language/schema/raw/master/csl-citation.json"} </w:instrText>
      </w:r>
      <w:r>
        <w:rPr>
          <w:lang w:val="es-ES"/>
        </w:rPr>
        <w:fldChar w:fldCharType="separate"/>
      </w:r>
      <w:r>
        <w:rPr>
          <w:lang w:val="es-ES"/>
        </w:rPr>
        <w:t xml:space="preserve">(Bishop &amp; Bishop, 2024)</w:t>
      </w:r>
      <w:r>
        <w:rPr>
          <w:lang w:val="es-ES"/>
        </w:rPr>
        <w:fldChar w:fldCharType="end"/>
      </w:r>
      <w:r>
        <w:rPr>
          <w:lang w:val="es-ES"/>
        </w:rPr>
        <w:t xml:space="preserve">. Los modelos que han adquirido mayor trascendencia son los modelos generativos </w:t>
      </w:r>
      <w:r>
        <w:rPr>
          <w:i/>
          <w:iCs/>
          <w:lang w:val="es-ES"/>
        </w:rPr>
        <w:t xml:space="preserve">pre-entrenados</w:t>
      </w:r>
      <w:r>
        <w:rPr>
          <w:lang w:val="es-ES"/>
        </w:rPr>
        <w:t xml:space="preserve"> basados en Transformers (GPT). Algunos ejemplos son los modelos </w:t>
      </w:r>
      <w:r>
        <w:rPr>
          <w:i/>
          <w:iCs/>
          <w:lang w:val="es-ES"/>
        </w:rPr>
        <w:t xml:space="preserve">GPT</w:t>
      </w:r>
      <w:r>
        <w:rPr>
          <w:lang w:val="es-ES"/>
        </w:rPr>
        <w:t xml:space="preserve">-2 </w:t>
      </w:r>
      <w:r>
        <w:rPr>
          <w:lang w:val="es-ES"/>
        </w:rPr>
        <w:fldChar w:fldCharType="begin"/>
      </w:r>
      <w:r>
        <w:rPr>
          <w:lang w:val="es-ES"/>
        </w:rPr>
        <w:instrText xml:space="preserve"> ADDIN ZOTERO_ITEM CSL_CITATION {"citationID":"Cy4EukJu","properties":{"formattedCitation":"(Radford et\\uc0\\u160{}al., 2019)","p</w:instrText>
      </w:r>
      <w:r>
        <w:rPr>
          <w:lang w:val="es-ES"/>
        </w:rPr>
        <w:instrText xml:space="preserve">lainCitation":"(Radford et al., 2019)","noteIndex":0},"citationItems":[{"id":1324,"uris":["http://zotero.org/users/14304353/items/TCPQPQDT"],"itemData":{"id":1324,"type":"paper-conference","abstract":"Natural language processing tasks, such as question ans</w:instrText>
      </w:r>
      <w:r>
        <w:rPr>
          <w:lang w:val="es-ES"/>
        </w:rPr>
        <w:instrText xml:space="preserve">wering, machine translation, reading comprehension, and summarization, are typically approached with supervised learning on taskspecific datasets. We demonstrate that language models begin to learn these tasks without any explicit supervision when trained </w:instrText>
      </w:r>
      <w:r>
        <w:rPr>
          <w:lang w:val="es-ES"/>
        </w:rPr>
        <w:instrText xml:space="preserve">on a new dataset of millions of webpages called WebText. When conditioned on a document plus questions, the answers generated by the language model reach 55 F1 on the CoQA dataset matching or exceeding the performance of 3 out of 4 baseline systems without</w:instrText>
      </w:r>
      <w:r>
        <w:rPr>
          <w:lang w:val="es-ES"/>
        </w:rPr>
        <w:instrText xml:space="preserve"> using the 127,000+ training examples. The capacity of the language model is essential to the success of zero-shot task transfer and increasing it improves performance in a log-linear fashion across tasks. Our largest model, GPT-2, is a 1.5B parameter Tran</w:instrText>
      </w:r>
      <w:r>
        <w:rPr>
          <w:lang w:val="es-ES"/>
        </w:rPr>
        <w:instrText xml:space="preserve">sformer that achieves state of the art results on 7 out of 8 tested language modeling datasets in a zero-shot setting but still underfits WebText. Samples from the model reflect these improvements and contain coherent paragraphs of text. These findings sug</w:instrText>
      </w:r>
      <w:r>
        <w:rPr>
          <w:lang w:val="es-ES"/>
        </w:rPr>
        <w:instrText xml:space="preserve">gest a promising path towards building language processing systems which learn to perform tasks from their naturally occurring demonstrations.","source":"Semantic Scholar","title":"Language Models are Unsupervised Multitask Learners","URL":"https://www.sem</w:instrText>
      </w:r>
      <w:r>
        <w:rPr>
          <w:lang w:val="es-ES"/>
        </w:rPr>
        <w:instrText xml:space="preserve">anticscholar.org/paper/Language-Models-are-Unsupervised-Multitask-Learners-Radford-Wu/9405cc0d6169988371b2755e573cc28650d14dfe","author":[{"family":"Radford","given":"Alec"},{"family":"Wu","given":"Jeff"},{"family":"Child","given":"R."},{"family":"Luan","g</w:instrText>
      </w:r>
      <w:r>
        <w:rPr>
          <w:lang w:val="es-ES"/>
        </w:rPr>
        <w:instrText xml:space="preserve">iven":"D."},{"family":"Amodei","given":"Dario"},{"family":"Sutskever","given":"I."}],"accessed":{"date-parts":[["2024",5,16]]},"issued":{"date-parts":[["2019"]]}}}],"schema":"https://github.com/citation-style-language/schema/raw/master/csl-citation.json"} </w:instrText>
      </w:r>
      <w:r>
        <w:rPr>
          <w:lang w:val="es-ES"/>
        </w:rPr>
        <w:fldChar w:fldCharType="separate"/>
      </w:r>
      <w:r>
        <w:rPr>
          <w:szCs w:val="24"/>
          <w:lang w:val="es-ES"/>
        </w:rPr>
        <w:t xml:space="preserve">(Radford et al., 2019)</w:t>
      </w:r>
      <w:r>
        <w:rPr>
          <w:lang w:val="es-ES"/>
        </w:rPr>
        <w:fldChar w:fldCharType="end"/>
      </w:r>
      <w:r>
        <w:rPr>
          <w:lang w:val="es-ES"/>
        </w:rPr>
        <w:t xml:space="preserve"> y </w:t>
      </w:r>
      <w:r>
        <w:rPr>
          <w:i/>
          <w:iCs/>
          <w:lang w:val="es-ES"/>
        </w:rPr>
        <w:t xml:space="preserve">GPT</w:t>
      </w:r>
      <w:r>
        <w:rPr>
          <w:lang w:val="es-ES"/>
        </w:rPr>
        <w:t xml:space="preserve">-3 </w:t>
      </w:r>
      <w:r>
        <w:rPr>
          <w:lang w:val="es-ES"/>
        </w:rPr>
        <w:fldChar w:fldCharType="begin"/>
      </w:r>
      <w:r>
        <w:rPr>
          <w:lang w:val="es-ES"/>
        </w:rPr>
        <w:instrText xml:space="preserve"> ADDIN ZOTERO_ITEM CSL_CITATION {"cit</w:instrText>
      </w:r>
      <w:r>
        <w:rPr>
          <w:lang w:val="es-ES"/>
        </w:rPr>
        <w:instrText xml:space="preserve">ationID":"QGBKKpQx","properties":{"formattedCitation":"(Brown et\\uc0\\u160{}al., 2020)","plainCitation":"(Brown et al., 2020)","noteIndex":0},"citationItems":[{"id":1328,"uris":["http://zotero.org/users/14304353/items/D69DJV4R"],"itemData":{"id":1328,"typ</w:instrText>
      </w:r>
      <w:r>
        <w:rPr>
          <w:lang w:val="es-ES"/>
        </w:rPr>
        <w:instrText xml:space="preserve">e":"paper-conference","abstract":"We demonstrate that scaling up language models greatly improves task-agnostic, few-shot performance, sometimes even becoming competitive with prior state-of-the-art fine-tuning approaches. Specifically, we train GPT-3, an </w:instrText>
      </w:r>
      <w:r>
        <w:rPr>
          <w:lang w:val="es-ES"/>
        </w:rPr>
        <w:instrText xml:space="preserve">autoregressive language model with 175 billion parameters, 10x more than any previous non-sparse language model, and test its performance in the few-shot setting.  For all tasks, GPT-3 is applied without any gradient updates or fine-tuning, with tasks and </w:instrText>
      </w:r>
      <w:r>
        <w:rPr>
          <w:lang w:val="es-ES"/>
        </w:rPr>
        <w:instrText xml:space="preserve">few-shot demonstrations specified purely via text interaction with the model.  GPT-3 achieves strong performance on many NLP datasets, including translation, question-answering, and cloze tasks. We also identify some datasets where GPT-3's few-shot learnin</w:instrText>
      </w:r>
      <w:r>
        <w:rPr>
          <w:lang w:val="es-ES"/>
        </w:rPr>
        <w:instrText xml:space="preserve">g still struggles, as well as some datasets where GPT-3 faces methodological issues related to training on large web corpora.","container-title":"Advances in Neural Information Processing Systems","page":"1877–1901","publisher":"Curran Associates, Inc.","s</w:instrText>
      </w:r>
      <w:r>
        <w:rPr>
          <w:lang w:val="es-ES"/>
        </w:rPr>
        <w:instrText xml:space="preserve">ource":"Neural Information Processing Systems","title":"Language Models are Few-Shot Learners","URL":"https://papers.nips.cc/paper/2020/hash/1457c0d6bfcb4967418bfb8ac142f64a-Abstract.html","volume":"33","author":[{"family":"Brown","given":"Tom"},{"family":</w:instrText>
      </w:r>
      <w:r>
        <w:rPr>
          <w:lang w:val="es-ES"/>
        </w:rPr>
        <w:instrText xml:space="preserve">"Mann","given":"Benjamin"},{"family":"Ryder","given":"Nick"},{"family":"Subbiah","given":"Melanie"},{"family":"Kaplan","given":"Jared D"},{"family":"Dhariwal","given":"Prafulla"},{"family":"Neelakantan","given":"Arvind"},{"family":"Shyam","given":"Pranav"}</w:instrText>
      </w:r>
      <w:r>
        <w:rPr>
          <w:lang w:val="es-ES"/>
        </w:rPr>
        <w:instrText xml:space="preserve">,{"family":"Sastry","given":"Girish"},{"family":"Askell","given":"Amanda"},{"family":"Agarwal","given":"Sandhini"},{"family":"Herbert-Voss","given":"Ariel"},{"family":"Krueger","given":"Gretchen"},{"family":"Henighan","given":"Tom"},{"family":"Child","give</w:instrText>
      </w:r>
      <w:r>
        <w:rPr>
          <w:lang w:val="es-ES"/>
        </w:rPr>
        <w:instrText xml:space="preserve">n":"Rewon"},{"family":"Ramesh","given":"Aditya"},{"family":"Ziegler","given":"Daniel"},{"family":"Wu","given":"Jeffrey"},{"family":"Winter","given":"Clemens"},{"family":"Hesse","given":"Chris"},{"family":"Chen","given":"Mark"},{"family":"Sigler","given":"E</w:instrText>
      </w:r>
      <w:r>
        <w:rPr>
          <w:lang w:val="es-ES"/>
        </w:rPr>
        <w:instrText xml:space="preserve">ric"},{"family":"Litwin","given":"Mateusz"},{"family":"Gray","given":"Scott"},{"family":"Chess","given":"Benjamin"},{"family":"Clark","given":"Jack"},{"family":"Berner","given":"Christopher"},{"family":"McCandlish","given":"Sam"},{"family":"Radford","given</w:instrText>
      </w:r>
      <w:r>
        <w:rPr>
          <w:lang w:val="es-ES"/>
        </w:rPr>
        <w:instrText xml:space="preserve">":"Alec"},{"family":"Sutskever","given":"Ilya"},{"family":"Amodei","given":"Dario"}],"accessed":{"date-parts":[["2024",5,16]]},"issued":{"date-parts":[["2020"]]}}}],"schema":"https://github.com/citation-style-language/schema/raw/master/csl-citation.json"} </w:instrText>
      </w:r>
      <w:r>
        <w:rPr>
          <w:lang w:val="es-ES"/>
        </w:rPr>
        <w:fldChar w:fldCharType="separate"/>
      </w:r>
      <w:r>
        <w:rPr>
          <w:szCs w:val="24"/>
          <w:lang w:val="es-ES"/>
        </w:rPr>
        <w:t xml:space="preserve">(Brown et al., 2020)</w:t>
      </w:r>
      <w:r>
        <w:rPr>
          <w:lang w:val="es-ES"/>
        </w:rPr>
        <w:fldChar w:fldCharType="end"/>
      </w:r>
      <w:r>
        <w:rPr>
          <w:i/>
          <w:iCs/>
          <w:lang w:val="es-ES"/>
        </w:rPr>
        <w:t xml:space="preserve"> </w:t>
      </w:r>
      <w:r>
        <w:rPr>
          <w:lang w:val="es-ES"/>
        </w:rPr>
        <w:t xml:space="preserve">o los modelos </w:t>
      </w:r>
      <w:r>
        <w:rPr>
          <w:i/>
          <w:iCs/>
          <w:lang w:val="es-ES"/>
        </w:rPr>
        <w:t xml:space="preserve">Llama</w:t>
      </w:r>
      <w:r>
        <w:rPr>
          <w:lang w:val="es-ES"/>
        </w:rPr>
        <w:t xml:space="preserve"> </w:t>
      </w:r>
      <w:r>
        <w:rPr>
          <w:lang w:val="es-ES"/>
        </w:rPr>
        <w:fldChar w:fldCharType="begin"/>
      </w:r>
      <w:r>
        <w:rPr>
          <w:lang w:val="es-ES"/>
        </w:rPr>
        <w:instrText xml:space="preserve"> ADDIN ZOTERO_ITEM CSL_CITATION {"citationID":"s8PHSMz7","properties":{"formattedCitation":"(Touvron et\\uc0\\u160{}al., 2023)","plainCitation":"(</w:instrText>
      </w:r>
      <w:r>
        <w:rPr>
          <w:lang w:val="es-ES"/>
        </w:rPr>
        <w:instrText xml:space="preserve">Touvron et al., 2023)","noteIndex":0},"citationItems":[{"id":1330,"uris":["http://zotero.org/users/14304353/items/Z7H333F2"],"itemData":{"id":1330,"type":"article-journal","abstract":"In this work, we develop and release Llama 2, a collection of pretrained</w:instrText>
      </w:r>
      <w:r>
        <w:rPr>
          <w:lang w:val="es-ES"/>
        </w:rPr>
        <w:instrText xml:space="preserve"> and fine-tuned large language models (LLMs) ranging in scale from 7 billion to 70 billion parameters. Our fine-tuned LLMs, called Llama 2-Chat, are optimized for dialogue use cases. Our models outperform open-source chat models on most benchmarks we teste</w:instrText>
      </w:r>
      <w:r>
        <w:rPr>
          <w:lang w:val="es-ES"/>
        </w:rPr>
        <w:instrText xml:space="preserve">d, and based on our human evaluations for helpfulness and safety, may be a suitable substitute for closed-source models. We provide a detailed description of our approach to fine-tuning and safety improvements of Llama 2-Chat in order to enable the communi</w:instrText>
      </w:r>
      <w:r>
        <w:rPr>
          <w:lang w:val="es-ES"/>
        </w:rPr>
        <w:instrText xml:space="preserve">ty to build on our work and contribute to the responsible development of LLMs.","container-title":"ArXiv","source":"Semantic Scholar","title":"Llama 2: Open Foundation and Fine-Tuned Chat Models","title-short":"Llama 2","URL":"https://www.semanticscholar.o</w:instrText>
      </w:r>
      <w:r>
        <w:rPr>
          <w:lang w:val="es-ES"/>
        </w:rPr>
        <w:instrText xml:space="preserve">rg/paper/Llama-2%3A-Open-Foundation-and-Fine-Tuned-Chat-Models-Touvron-Martin/104b0bb1da562d53cbda87aec79ef6a2827d191a","author":[{"family":"Touvron","given":"Hugo"},{"family":"Martin","given":"Louis"},{"family":"Stone","given":"Kevin R."},{"family":"Alber</w:instrText>
      </w:r>
      <w:r>
        <w:rPr>
          <w:lang w:val="es-ES"/>
        </w:rPr>
        <w:instrText xml:space="preserve">t","given":"Peter"},{"family":"Almahairi","given":"Amjad"},{"family":"Babaei","given":"Yasmine"},{"family":"Bashlykov","given":"Nikolay"},{"family":"Batra","given":"Soumya"},{"family":"Bhargava","given":"Prajjwal"},{"family":"Bhosale","given":"Shruti"},{"f</w:instrText>
      </w:r>
      <w:r>
        <w:rPr>
          <w:lang w:val="es-ES"/>
        </w:rPr>
        <w:instrText xml:space="preserve">amily":"Bikel","given":"D."},{"family":"Blecher","given":"Lukas"},{"family":"Ferrer","given":"Cristian Cantón"},{"family":"Chen","given":"Moya"},{"family":"Cucurull","given":"Guillem"},{"family":"Esiobu","given":"David"},{"family":"Fernandes","given":"Jude</w:instrText>
      </w:r>
      <w:r>
        <w:rPr>
          <w:lang w:val="es-ES"/>
        </w:rPr>
        <w:instrText xml:space="preserve">"},{"family":"Fu","given":"Jeremy"},{"family":"Fu","given":"Wenyin"},{"family":"Fuller","given":"Brian"},{"family":"Gao","given":"Cynthia"},{"family":"Goswami","given":"Vedanuj"},{"family":"Goyal","given":"Naman"},{"family":"Hartshorn","given":"A."},{"fami</w:instrText>
      </w:r>
      <w:r>
        <w:rPr>
          <w:lang w:val="es-ES"/>
        </w:rPr>
        <w:instrText xml:space="preserve">ly":"Hosseini","given":"Saghar"},{"family":"Hou","given":"Rui"},{"family":"Inan","given":"Hakan"},{"family":"Kardas","given":"Marcin"},{"family":"Kerkez","given":"Viktor"},{"family":"Khabsa","given":"Madian"},{"family":"Kloumann","given":"Isabel M."},{"fam</w:instrText>
      </w:r>
      <w:r>
        <w:rPr>
          <w:lang w:val="es-ES"/>
        </w:rPr>
        <w:instrText xml:space="preserve">ily":"Korenev","given":"A."},{"family":"Koura","given":"Punit Singh"},{"family":"Lachaux","given":"Marie-Anne"},{"family":"Lavril","given":"Thibaut"},{"family":"Lee","given":"Jenya"},{"family":"Liskovich","given":"Diana"},{"family":"Lu","given":"Yinghai"},</w:instrText>
      </w:r>
      <w:r>
        <w:rPr>
          <w:lang w:val="es-ES"/>
        </w:rPr>
        <w:instrText xml:space="preserve">{"family":"Mao","given":"Yuning"},{"family":"Martinet","given":"Xavier"},{"family":"Mihaylov","given":"Todor"},{"family":"Mishra","given":"Pushkar"},{"family":"Molybog","given":"Igor"},{"family":"Nie","given":"Yixin"},{"family":"Poulton","given":"Andrew"},</w:instrText>
      </w:r>
      <w:r>
        <w:rPr>
          <w:lang w:val="es-ES"/>
        </w:rPr>
        <w:instrText xml:space="preserve">{"family":"Reizenstein","given":"Jeremy"},{"family":"Rungta","given":"Rashi"},{"family":"Saladi","given":"Kalyan"},{"family":"Schelten","given":"Alan"},{"family":"Silva","given":"Ruan"},{"family":"Smith","given":"Eric Michael"},{"family":"Subramanian","giv</w:instrText>
      </w:r>
      <w:r>
        <w:rPr>
          <w:lang w:val="es-ES"/>
        </w:rPr>
        <w:instrText xml:space="preserve">en":"R."},{"family":"Tan","given":"Xia"},{"family":"Tang","given":"Binh"},{"family":"Taylor","given":"Ross"},{"family":"Williams","given":"Adina"},{"family":"Kuan","given":"Jian Xiang"},{"family":"Xu","given":"Puxin"},{"family":"Yan","given":"Zhengxu"},{"f</w:instrText>
      </w:r>
      <w:r>
        <w:rPr>
          <w:lang w:val="es-ES"/>
        </w:rPr>
        <w:instrText xml:space="preserve">amily":"Zarov","given":"Iliyan"},{"family":"Zhang","given":"Yuchen"},{"family":"Fan","given":"Angela"},{"family":"Kambadur","given":"Melanie"},{"family":"Narang","given":"Sharan"},{"family":"Rodriguez","given":"Aurelien"},{"family":"Stojnic","given":"Rober</w:instrText>
      </w:r>
      <w:r>
        <w:rPr>
          <w:lang w:val="es-ES"/>
        </w:rPr>
        <w:instrText xml:space="preserve">t"},{"family":"Edunov","given":"Sergey"},{"family":"Scialom","given":"Thomas"}],"accessed":{"date-parts":[["2024",5,16]]},"issued":{"date-parts":[["2023",7,18]]}}}],"schema":"https://github.com/citation-style-language/schema/raw/master/csl-citation.json"} </w:instrText>
      </w:r>
      <w:r>
        <w:rPr>
          <w:lang w:val="es-ES"/>
        </w:rPr>
        <w:fldChar w:fldCharType="separate"/>
      </w:r>
      <w:r>
        <w:rPr>
          <w:szCs w:val="24"/>
          <w:lang w:val="es-ES"/>
        </w:rPr>
        <w:t xml:space="preserve">(Touvron et al., 2023)</w:t>
      </w:r>
      <w:r>
        <w:rPr>
          <w:lang w:val="es-ES"/>
        </w:rPr>
        <w:fldChar w:fldCharType="end"/>
      </w:r>
      <w:r>
        <w:rPr>
          <w:lang w:val="es-ES"/>
        </w:rPr>
        <w:t xml:space="preserve">.</w:t>
      </w:r>
      <w:r>
        <w:rPr>
          <w:lang w:val="es-ES"/>
        </w:rPr>
      </w:r>
      <w:r>
        <w:rPr>
          <w:lang w:val="es-ES"/>
        </w:rPr>
      </w:r>
    </w:p>
    <w:p>
      <w:pPr>
        <w:pBdr/>
        <w:spacing w:after="0" w:line="360" w:lineRule="auto"/>
        <w:ind/>
        <w:rPr>
          <w:lang w:val="es-ES"/>
        </w:rPr>
      </w:pPr>
      <w:r>
        <w:rPr>
          <w:lang w:val="es-ES"/>
        </w:rPr>
        <w:t xml:space="preserve">El primer trabajo que aborda el </w:t>
      </w:r>
      <w:r>
        <w:rPr>
          <w:i/>
          <w:iCs/>
          <w:lang w:val="es-ES"/>
        </w:rPr>
        <w:t xml:space="preserve">pre-entramiento</w:t>
      </w:r>
      <w:r>
        <w:rPr>
          <w:lang w:val="es-ES"/>
        </w:rPr>
        <w:t xml:space="preserve"> para los </w:t>
      </w:r>
      <w:r>
        <w:rPr>
          <w:i/>
          <w:iCs/>
          <w:lang w:val="es-ES"/>
        </w:rPr>
        <w:t xml:space="preserve">transformers</w:t>
      </w:r>
      <w:r>
        <w:rPr>
          <w:lang w:val="es-ES"/>
        </w:rPr>
        <w:t xml:space="preserve"> es  </w:t>
      </w:r>
      <w:r>
        <w:rPr>
          <w:lang w:val="es-ES"/>
        </w:rPr>
        <w:fldChar w:fldCharType="begin"/>
      </w:r>
      <w:r>
        <w:rPr>
          <w:lang w:val="es-ES"/>
        </w:rPr>
        <w:instrText xml:space="preserve"> ADDIN ZOTERO_ITEM CSL_CITATION {"citationID":"t6oFhpVd","properties":{"form</w:instrText>
      </w:r>
      <w:r>
        <w:rPr>
          <w:lang w:val="es-ES"/>
        </w:rPr>
        <w:instrText xml:space="preserve">attedCitation":"(Radford &amp; Narasimhan, 2018)","plainCitation":"(Radford &amp; Narasimhan, 2018)","noteIndex":0},"citationItems":[{"id":1334,"uris":["http://zotero.org/users/14304353/items/5DHKQGMT"],"itemData":{"id":1334,"type":"paper-conference","abstract":"N</w:instrText>
      </w:r>
      <w:r>
        <w:rPr>
          <w:lang w:val="es-ES"/>
        </w:rPr>
        <w:instrText xml:space="preserve">atural language understanding comprises a wide range of diverse tasks such as textual entailment, question answering, semantic similarity assessment, and document classiﬁcation. Although large unlabeled text corpora are abundant, labeled data for learning </w:instrText>
      </w:r>
      <w:r>
        <w:rPr>
          <w:lang w:val="es-ES"/>
        </w:rPr>
        <w:instrText xml:space="preserve">these speciﬁc tasks is scarce, making it challenging for discriminatively trained models to perform adequately. We demonstrate that large gains on these tasks can be realized by generative pre-training of a language model on a diverse corpus of unlabeled t</w:instrText>
      </w:r>
      <w:r>
        <w:rPr>
          <w:lang w:val="es-ES"/>
        </w:rPr>
        <w:instrText xml:space="preserve">ext, followed by discriminative ﬁne-tuning on each speciﬁc task. In contrast to previous approaches, we make use of task-aware input transformations during ﬁne-tuning to achieve effective transfer while requiring minimal changes to the model architecture. </w:instrText>
      </w:r>
      <w:r>
        <w:rPr>
          <w:lang w:val="es-ES"/>
        </w:rPr>
        <w:instrText xml:space="preserve">We demonstrate the effectiveness of our approach on a wide range of benchmarks for natural language understanding. Our general task-agnostic model outperforms discriminatively trained models that use architectures speciﬁcally crafted for each task, signiﬁc</w:instrText>
      </w:r>
      <w:r>
        <w:rPr>
          <w:lang w:val="es-ES"/>
        </w:rPr>
        <w:instrText xml:space="preserve">antly improving upon the state of the art in 9 out of the 12 tasks studied. For instance, we achieve absolute improvements of 8.9% on commonsense reasoning (Stories Cloze Test), 5.7% on question answering (RACE), and 1.5% on textual entailment (MultiNLI)."</w:instrText>
      </w:r>
      <w:r>
        <w:rPr>
          <w:lang w:val="es-ES"/>
        </w:rPr>
        <w:instrText xml:space="preserve">,"source":"Semantic Scholar","title":"Improving Language Understanding by Generative Pre-Training","URL":"https://www.semanticscholar.org/paper/Improving-Language-Understanding-by-Generative-Radford-Narasimhan/cd18800a0fe0b668a1cc19f2ec95b5003d0a5035","aut</w:instrText>
      </w:r>
      <w:r>
        <w:rPr>
          <w:lang w:val="es-ES"/>
        </w:rPr>
        <w:instrText xml:space="preserve">hor":[{"family":"Radford","given":"Alec"},{"family":"Narasimhan","given":"Karthik"}],"accessed":{"date-parts":[["2024",5,16]]},"issued":{"date-parts":[["2018"]]}}}],"schema":"https://github.com/citation-style-language/schema/raw/master/csl-citation.json"} </w:instrText>
      </w:r>
      <w:r>
        <w:rPr>
          <w:lang w:val="es-ES"/>
        </w:rPr>
        <w:fldChar w:fldCharType="separate"/>
      </w:r>
      <w:r>
        <w:rPr>
          <w:lang w:val="es-ES"/>
        </w:rPr>
        <w:t xml:space="preserve">(Radford &amp; Narasimhan, 2018)</w:t>
      </w:r>
      <w:r>
        <w:rPr>
          <w:lang w:val="es-ES"/>
        </w:rPr>
        <w:fldChar w:fldCharType="end"/>
      </w:r>
      <w:r>
        <w:rPr>
          <w:lang w:val="es-ES"/>
        </w:rPr>
        <w:t xml:space="preserve">. </w:t>
      </w:r>
      <w:r>
        <w:rPr>
          <w:lang w:val="es-ES"/>
        </w:rPr>
        <w:t xml:space="preserve">Los modelos pre-entrenados nacen de la necesidad de no </w:t>
      </w:r>
      <w:r>
        <w:rPr>
          <w:lang w:val="es-ES"/>
        </w:rPr>
        <w:t xml:space="preserve">partir de cero en entrenamientos posteriores. Si tenemos ya un entrenamiento hecho, es decir, unos pesos que parecen eficiente, se pueden utilizar los valores para iniciar una nueva red. Es una forma de transferencia de conocimiento. Esta manera de actuar </w:t>
      </w:r>
      <w:r>
        <w:rPr>
          <w:lang w:val="es-ES"/>
        </w:rPr>
        <w:t xml:space="preserve">ya había ganado fuerza en el mundo del aprendizaje profundo a través de los trabajos de </w:t>
      </w:r>
      <w:r>
        <w:rPr>
          <w:lang w:val="es-ES"/>
        </w:rPr>
        <w:fldChar w:fldCharType="begin"/>
      </w:r>
      <w:r>
        <w:rPr>
          <w:lang w:val="es-ES"/>
        </w:rPr>
        <w:instrText xml:space="preserve"> ADDIN ZOTERO_ITEM CSL_CITATION {"citationID":"gDD7svbl","properties":{"formattedCitation":"(Hinton et\\uc0\\u160{}al., 2006)","plainCitation":"(Hinton et al., 2006)"</w:instrText>
      </w:r>
      <w:r>
        <w:rPr>
          <w:lang w:val="es-ES"/>
        </w:rPr>
        <w:instrText xml:space="preserve">,"noteIndex":0},"citationItems":[{"id":1338,"uris":["http://zotero.org/users/14304353/items/P8DTCPP8"],"itemData":{"id":1338,"type":"article-journal","abstract":"We show how to use \"complementary priors\" to eliminate the explaining-away effects that make</w:instrText>
      </w:r>
      <w:r>
        <w:rPr>
          <w:lang w:val="es-ES"/>
        </w:rPr>
        <w:instrText xml:space="preserve"> inference difficult in densely connected belief nets that have many hidden layers. Using complementary priors, we derive a fast, greedy algorithm that can learn deep, directed belief networks one layer at a time, provided the top two layers form an undire</w:instrText>
      </w:r>
      <w:r>
        <w:rPr>
          <w:lang w:val="es-ES"/>
        </w:rPr>
        <w:instrText xml:space="preserve">cted associative memory. The fast, greedy algorithm is used to initialize a slower learning procedure that fine-tunes the weights using a contrastive version of the wake-sleep algorithm. After fine-tuning, a network with three hidden layers forms a very go</w:instrText>
      </w:r>
      <w:r>
        <w:rPr>
          <w:lang w:val="es-ES"/>
        </w:rPr>
        <w:instrText xml:space="preserve">od generative model of the joint distribution of handwritten digit images and their labels. This generative model gives better digit classification than the best discriminative learning algorithms. The low-dimensional manifolds on which the digits lie are </w:instrText>
      </w:r>
      <w:r>
        <w:rPr>
          <w:lang w:val="es-ES"/>
        </w:rPr>
        <w:instrText xml:space="preserve">modeled by long ravines in the free-energy landscape of the top-level associative memory, and it is easy to explore these ravines by using the directed connections to display what the associative memory has in mind.","container-title":"Neural Computation",</w:instrText>
      </w:r>
      <w:r>
        <w:rPr>
          <w:lang w:val="es-ES"/>
        </w:rPr>
        <w:instrText xml:space="preserve">"DOI":"10.1162/neco.2006.18.7.1527","ISSN":"0899-7667","issue":"7","journalAbbreviation":"Neural Comput","language":"eng","note":"PMID: 16764513","page":"1527-1554","source":"PubMed","title":"A fast learning algorithm for deep belief nets","volume":"18","a</w:instrText>
      </w:r>
      <w:r>
        <w:rPr>
          <w:lang w:val="es-ES"/>
        </w:rPr>
        <w:instrText xml:space="preserve">uthor":[{"family":"Hinton","given":"Geoffrey E."},{"family":"Osindero","given":"Simon"},{"family":"Teh","given":"Yee-Whye"}],"issued":{"date-parts":[["2006",7]]}}}],"schema":"https://github.com/citation-style-language/schema/raw/master/csl-citation.json"} </w:instrText>
      </w:r>
      <w:r>
        <w:rPr>
          <w:lang w:val="es-ES"/>
        </w:rPr>
        <w:fldChar w:fldCharType="separate"/>
      </w:r>
      <w:r>
        <w:rPr>
          <w:szCs w:val="24"/>
          <w:lang w:val="es-ES"/>
        </w:rPr>
        <w:t xml:space="preserve">(Hinton et al., 2006) </w:t>
      </w:r>
      <w:r>
        <w:rPr>
          <w:lang w:val="es-ES"/>
        </w:rPr>
        <w:fldChar w:fldCharType="end"/>
      </w:r>
      <w:r>
        <w:rPr>
          <w:lang w:val="es-ES"/>
        </w:rPr>
        <w:t xml:space="preserve">. Una de las virtudes de esta forma de entrenamiento es la capacidades de iniciar los pesos en regiones donde la estimación del gradiente es muy ruidosa </w:t>
      </w:r>
      <w:r>
        <w:rPr>
          <w:lang w:val="es-ES"/>
        </w:rPr>
        <w:fldChar w:fldCharType="begin"/>
      </w:r>
      <w:r>
        <w:rPr>
          <w:lang w:val="es-ES"/>
        </w:rPr>
        <w:instrText xml:space="preserve"> ADDIN ZOTERO_ITEM CSL_CITATION {"citationID":"UpMXQxfo","properties":{"formattedCitation":"(Goodfellow</w:instrText>
      </w:r>
      <w:r>
        <w:rPr>
          <w:lang w:val="es-ES"/>
        </w:rPr>
        <w:instrText xml:space="preserve"> et\\uc0\\u160{}al., 2016)","plainCitation":"(Goodfellow et al., 2016)","noteIndex":0},"citationItems":[{"id":1301,"uris":["http://zotero.org/users/14304353/items/ER9RVKFR"],"itemData":{"id":1301,"type":"book","publisher":"MIT Press","title":"Deep Learning</w:instrText>
      </w:r>
      <w:r>
        <w:rPr>
          <w:lang w:val="es-ES"/>
        </w:rPr>
        <w:instrText xml:space="preserve">","author":[{"family":"Goodfellow","given":"Ian"},{"family":"Bengio","given":"Yoshua"},{"family":"Courville","given":"Aaron"}],"issued":{"date-parts":[["2016"]]}}}],"schema":"https://github.com/citation-style-language/schema/raw/master/csl-citation.json"} </w:instrText>
      </w:r>
      <w:r>
        <w:rPr>
          <w:lang w:val="es-ES"/>
        </w:rPr>
        <w:fldChar w:fldCharType="separate"/>
      </w:r>
      <w:r>
        <w:rPr>
          <w:szCs w:val="24"/>
          <w:lang w:val="es-ES"/>
        </w:rPr>
        <w:t xml:space="preserve">(Goodfellow et al., 2016)</w:t>
      </w:r>
      <w:r>
        <w:rPr>
          <w:lang w:val="es-ES"/>
        </w:rPr>
        <w:fldChar w:fldCharType="end"/>
      </w:r>
      <w:r>
        <w:rPr>
          <w:lang w:val="es-ES"/>
        </w:rPr>
        <w:t xml:space="preserve">.</w:t>
      </w:r>
      <w:r>
        <w:rPr>
          <w:lang w:val="es-ES"/>
        </w:rPr>
      </w:r>
      <w:r>
        <w:rPr>
          <w:lang w:val="es-ES"/>
        </w:rPr>
      </w:r>
    </w:p>
    <w:p>
      <w:pPr>
        <w:pBdr/>
        <w:spacing w:after="0" w:line="360" w:lineRule="auto"/>
        <w:ind/>
        <w:rPr>
          <w:lang w:val="es-ES"/>
        </w:rPr>
      </w:pPr>
      <w:r>
        <w:rPr>
          <w:lang w:val="es-ES"/>
        </w:rPr>
        <w:t xml:space="preserve">Actualmente, existen una gran variedad de modelos pre-entrenados que podemos utilizar tal cual nos los presentan (</w:t>
      </w:r>
      <w:r>
        <w:rPr>
          <w:i/>
          <w:iCs/>
          <w:lang w:val="es-ES"/>
        </w:rPr>
        <w:t xml:space="preserve">Vanilla models</w:t>
      </w:r>
      <w:r>
        <w:rPr>
          <w:lang w:val="es-ES"/>
        </w:rPr>
        <w:t xml:space="preserve">)</w:t>
      </w:r>
      <w:r>
        <w:rPr>
          <w:lang w:val="es-ES"/>
        </w:rPr>
        <w:t xml:space="preserve">, o afinarlos mediante procedimientos de ajustado preciso. Ambas alternativas pueden utilizarse en las grandes plataformas como Azure, AWS, OpenAI. </w:t>
      </w:r>
      <w:r>
        <w:rPr>
          <w:lang w:val="es-ES"/>
        </w:rPr>
      </w:r>
      <w:r>
        <w:rPr>
          <w:lang w:val="es-ES"/>
        </w:rPr>
      </w:r>
    </w:p>
    <w:p>
      <w:pPr>
        <w:pBdr/>
        <w:spacing w:after="0" w:line="360" w:lineRule="auto"/>
        <w:ind/>
        <w:rPr>
          <w:lang w:val="es-ES"/>
        </w:rPr>
      </w:pPr>
      <w:r>
        <w:rPr>
          <w:lang w:val="es-ES"/>
        </w:rPr>
        <w:t xml:space="preserve">En posteriores trabajos </w:t>
      </w:r>
      <w:r>
        <w:rPr>
          <w:lang w:val="es-ES"/>
        </w:rPr>
        <w:t xml:space="preserve">se observó como modelos como GPT-3, dado su tamaño, se comportan como </w:t>
      </w:r>
      <w:r>
        <w:rPr>
          <w:i/>
          <w:iCs/>
          <w:lang w:val="es-ES"/>
        </w:rPr>
        <w:t xml:space="preserve">few_shot learners</w:t>
      </w:r>
      <w:r>
        <w:rPr>
          <w:lang w:val="es-ES"/>
        </w:rPr>
        <w:t xml:space="preserve">, incluso </w:t>
      </w:r>
      <w:r>
        <w:rPr>
          <w:i/>
          <w:iCs/>
          <w:lang w:val="es-ES"/>
        </w:rPr>
        <w:t xml:space="preserve">one_shot learners </w:t>
      </w:r>
      <w:r>
        <w:rPr>
          <w:szCs w:val="24"/>
          <w:lang w:val="es-ES"/>
        </w:rPr>
        <w:t xml:space="preserve">(Brown et al., 2020)</w:t>
      </w:r>
      <w:r>
        <w:rPr>
          <w:lang w:val="es-ES"/>
        </w:rPr>
        <w:t xml:space="preserve">. Esto significa que </w:t>
      </w:r>
      <w:r>
        <w:rPr>
          <w:lang w:val="es-ES"/>
        </w:rPr>
        <w:t xml:space="preserve">con unos pocos ejemplos pueden afinar las respuestas notablemente sin necesidad de ajuste preciso.</w:t>
      </w:r>
      <w:r>
        <w:rPr>
          <w:lang w:val="es-ES"/>
        </w:rPr>
        <w:t xml:space="preserve"> </w:t>
      </w:r>
      <w:r>
        <w:rPr>
          <w:lang w:val="es-ES"/>
        </w:rPr>
        <w:t xml:space="preserve">Por ello, la ingeniería de </w:t>
      </w:r>
      <w:r>
        <w:rPr>
          <w:i/>
          <w:iCs/>
          <w:lang w:val="es-ES"/>
        </w:rPr>
        <w:t xml:space="preserve">prompt </w:t>
      </w:r>
      <w:r>
        <w:rPr>
          <w:lang w:val="es-ES"/>
        </w:rPr>
        <w:t xml:space="preserve">es de mucha importancia y en muchos casos evita tener que reajustar los modelos.</w:t>
      </w:r>
      <w:r>
        <w:rPr>
          <w:lang w:val="es-ES"/>
        </w:rPr>
      </w:r>
      <w:r>
        <w:rPr>
          <w:lang w:val="es-ES"/>
        </w:rPr>
      </w:r>
    </w:p>
    <w:p>
      <w:pPr>
        <w:pBdr/>
        <w:spacing w:after="0" w:line="360" w:lineRule="auto"/>
        <w:ind/>
        <w:rPr>
          <w:color w:val="ff0000"/>
          <w:lang w:val="es-ES"/>
        </w:rPr>
      </w:pPr>
      <w:r>
        <w:rPr>
          <w:color w:val="ff0000"/>
          <w:lang w:val="es-ES"/>
        </w:rPr>
        <w:t xml:space="preserve">(Mirar si BERT es solo codificador)</w:t>
      </w:r>
      <w:r>
        <w:rPr>
          <w:color w:val="ff0000"/>
          <w:lang w:val="es-ES"/>
        </w:rPr>
      </w:r>
      <w:r>
        <w:rPr>
          <w:color w:val="ff0000"/>
          <w:lang w:val="es-ES"/>
        </w:rPr>
      </w:r>
    </w:p>
    <w:p>
      <w:pPr>
        <w:pBdr/>
        <w:spacing w:after="0" w:line="360" w:lineRule="auto"/>
        <w:ind/>
        <w:rPr>
          <w:lang w:val="es-ES"/>
        </w:rPr>
      </w:pPr>
      <w:r>
        <w:rPr>
          <w:lang w:val="es-ES"/>
        </w:rPr>
        <w:t xml:space="preserve">Respecto a los modelos pre-entrenados</w:t>
      </w:r>
      <w:r>
        <w:rPr>
          <w:lang w:val="es-ES"/>
        </w:rPr>
        <w:t xml:space="preserve"> que </w:t>
      </w:r>
      <w:r>
        <w:rPr>
          <w:lang w:val="es-ES"/>
        </w:rPr>
        <w:t xml:space="preserve">solo tienen la parte codificadora, se pueden emplear algunas alternativas. </w:t>
      </w:r>
      <w:r>
        <w:rPr>
          <w:lang w:val="es-ES"/>
        </w:rPr>
        <w:t xml:space="preserve">Con</w:t>
      </w:r>
      <w:r>
        <w:rPr>
          <w:lang w:val="es-ES"/>
        </w:rPr>
        <w:t xml:space="preserve"> los modelos </w:t>
      </w:r>
      <w:r>
        <w:rPr>
          <w:i/>
          <w:iCs/>
          <w:lang w:val="es-ES"/>
        </w:rPr>
        <w:t xml:space="preserve">decodificador</w:t>
      </w:r>
      <w:r>
        <w:rPr>
          <w:lang w:val="es-ES"/>
        </w:rPr>
        <w:t xml:space="preserve">, también se pueden utilizar modelos </w:t>
      </w:r>
      <w:r>
        <w:rPr>
          <w:i/>
          <w:iCs/>
          <w:lang w:val="es-ES"/>
        </w:rPr>
        <w:t xml:space="preserve">codificador</w:t>
      </w:r>
      <w:r>
        <w:rPr>
          <w:lang w:val="es-ES"/>
        </w:rPr>
        <w:t xml:space="preserve"> aislados. La gama de modelos BERT </w:t>
      </w:r>
      <w:r>
        <w:rPr>
          <w:lang w:val="es-ES"/>
        </w:rPr>
        <w:fldChar w:fldCharType="begin"/>
      </w:r>
      <w:r>
        <w:rPr>
          <w:lang w:val="es-ES"/>
        </w:rPr>
        <w:instrText xml:space="preserve"> ADDIN ZOTERO_ITEM CSL_CITATION {"ci</w:instrText>
      </w:r>
      <w:r>
        <w:rPr>
          <w:lang w:val="es-ES"/>
        </w:rPr>
        <w:instrText xml:space="preserve">tationID":"YjvwYEWh","properties":{"formattedCitation":"(Devlin et\\uc0\\u160{}al., 2019)","plainCitation":"(Devlin et al., 2019)","noteIndex":0},"citationItems":[{"id":1279,"uris":["http://zotero.org/users/14304353/items/Z3YJ9QKL"],"itemData":{"id":1279,"</w:instrText>
      </w:r>
      <w:r>
        <w:rPr>
          <w:lang w:val="es-ES"/>
        </w:rPr>
        <w:instrText xml:space="preserve">type":"article","abstract":"We introduce a new language representation model called BERT, which stands for Bidirectional Encoder Representations from Transformers. Unlike recent language representation models (Peters et al., 2018a; Radford et al., 2018), B</w:instrText>
      </w:r>
      <w:r>
        <w:rPr>
          <w:lang w:val="es-ES"/>
        </w:rPr>
        <w:instrText xml:space="preserve">ERT is designed to pretrain deep bidirectional representations from unlabeled text by jointly conditioning on both left and right context in all layers. As a result, the pre-trained BERT model can be ﬁnetuned with just one additional output layer to create</w:instrText>
      </w:r>
      <w:r>
        <w:rPr>
          <w:lang w:val="es-ES"/>
        </w:rPr>
        <w:instrText xml:space="preserve"> state-of-the-art models for a wide range of tasks, such as question answering and language inference, without substantial taskspeciﬁc architecture modiﬁcations.","language":"en","note":"arXiv:1810.04805 [cs]","number":"arXiv:1810.04805","publisher":"arXiv</w:instrText>
      </w:r>
      <w:r>
        <w:rPr>
          <w:lang w:val="es-ES"/>
        </w:rPr>
        <w:instrText xml:space="preserve">","source":"arXiv.org","title":"BERT: Pre-training of Deep Bidirectional Transformers for Language Understanding","title-short":"BERT","URL":"http://arxiv.org/abs/1810.04805","author":[{"family":"Devlin","given":"Jacob"},{"family":"Chang","given":"Ming-Wei</w:instrText>
      </w:r>
      <w:r>
        <w:rPr>
          <w:lang w:val="es-ES"/>
        </w:rPr>
        <w:instrText xml:space="preserve">"},{"family":"Lee","given":"Kenton"},{"family":"Toutanova","given":"Kristina"}],"accessed":{"date-parts":[["2024",5,16]]},"issued":{"date-parts":[["2019",5,24]]}}}],"schema":"https://github.com/citation-style-language/schema/raw/master/csl-citation.json"} </w:instrText>
      </w:r>
      <w:r>
        <w:rPr>
          <w:lang w:val="es-ES"/>
        </w:rPr>
        <w:fldChar w:fldCharType="separate"/>
      </w:r>
      <w:r>
        <w:rPr>
          <w:szCs w:val="24"/>
          <w:lang w:val="es-ES"/>
        </w:rPr>
        <w:t xml:space="preserve">(Devlin et al., 2019)</w:t>
      </w:r>
      <w:r>
        <w:rPr>
          <w:lang w:val="es-ES"/>
        </w:rPr>
        <w:fldChar w:fldCharType="end"/>
      </w:r>
      <w:r>
        <w:rPr>
          <w:lang w:val="es-ES"/>
        </w:rPr>
        <w:t xml:space="preserve"> es la más importante entre los modelos codificador. Incluye también a otros modelos aparte del original como DistilBERT </w:t>
      </w:r>
      <w:r>
        <w:rPr>
          <w:lang w:val="es-ES"/>
        </w:rPr>
        <w:fldChar w:fldCharType="begin"/>
      </w:r>
      <w:r>
        <w:rPr>
          <w:lang w:val="es-ES"/>
        </w:rPr>
        <w:instrText xml:space="preserve"> ADDIN ZOTERO_ITEM CSL_CITATION {"citationID":"4GUNbJ8y","properties":{"formattedCitation":"(Sanh et\\uc0\\u160{}al., 2019)","plai</w:instrText>
      </w:r>
      <w:r>
        <w:rPr>
          <w:lang w:val="es-ES"/>
        </w:rPr>
        <w:instrText xml:space="preserve">nCitation":"(Sanh et al., 2019)","noteIndex":0},"citationItems":[{"id":1348,"uris":["http://zotero.org/users/14304353/items/CHQJWP9W"],"itemData":{"id":1348,"type":"article-journal","abstract":"As Transfer Learning from large-scale pre-trained models becom</w:instrText>
      </w:r>
      <w:r>
        <w:rPr>
          <w:lang w:val="es-ES"/>
        </w:rPr>
        <w:instrText xml:space="preserve">es more prevalent in Natural Language Processing (NLP), operating these large models in on-the-edge and/or under constrained computational training or inference budgets remains challenging. In this work, we propose a method to pre-train a smaller general-p</w:instrText>
      </w:r>
      <w:r>
        <w:rPr>
          <w:lang w:val="es-ES"/>
        </w:rPr>
        <w:instrText xml:space="preserve">urpose language representation model, called DistilBERT, which can then be fine-tuned with good performances on a wide range of tasks like its larger counterparts. While most prior work investigated the use of distillation for building task-specific models</w:instrText>
      </w:r>
      <w:r>
        <w:rPr>
          <w:lang w:val="es-ES"/>
        </w:rPr>
        <w:instrText xml:space="preserve">, we leverage knowledge distillation during the pre-training phase and show that it is possible to reduce the size of a BERT model by 40%, while retaining 97% of its language understanding capabilities and being 60% faster. To leverage the inductive biases</w:instrText>
      </w:r>
      <w:r>
        <w:rPr>
          <w:lang w:val="es-ES"/>
        </w:rPr>
        <w:instrText xml:space="preserve"> learned by larger models during pre-training, we introduce a triple loss combining language modeling, distillation and cosine-distance losses. Our smaller, faster and lighter model is cheaper to pre-train and we demonstrate its capabilities for on-device </w:instrText>
      </w:r>
      <w:r>
        <w:rPr>
          <w:lang w:val="es-ES"/>
        </w:rPr>
        <w:instrText xml:space="preserve">computations in a proof-of-concept experiment and a comparative on-device study.","container-title":"ArXiv","source":"Semantic Scholar","title":"DistilBERT, a distilled version of BERT: smaller, faster, cheaper and lighter","title-short":"DistilBERT, a dis</w:instrText>
      </w:r>
      <w:r>
        <w:rPr>
          <w:lang w:val="es-ES"/>
        </w:rPr>
        <w:instrText xml:space="preserve">tilled version of BERT","URL":"https://www.semanticscholar.org/paper/DistilBERT%2C-a-distilled-version-of-BERT%3A-smaller%2C-Sanh-Debut/a54b56af24bb4873ed0163b77df63b92bd018ddc","author":[{"family":"Sanh","given":"Victor"},{"family":"Debut","given":"Lysand</w:instrText>
      </w:r>
      <w:r>
        <w:rPr>
          <w:lang w:val="es-ES"/>
        </w:rPr>
        <w:instrText xml:space="preserve">re"},{"family":"Chaumond","given":"Julien"},{"family":"Wolf","given":"Thomas"}],"accessed":{"date-parts":[["2024",5,16]]},"issued":{"date-parts":[["2019",10,2]]}}}],"schema":"https://github.com/citation-style-language/schema/raw/master/csl-citation.json"} </w:instrText>
      </w:r>
      <w:r>
        <w:rPr>
          <w:lang w:val="es-ES"/>
        </w:rPr>
        <w:fldChar w:fldCharType="separate"/>
      </w:r>
      <w:r>
        <w:rPr>
          <w:szCs w:val="24"/>
          <w:lang w:val="es-ES"/>
        </w:rPr>
        <w:t xml:space="preserve">(Sanh et al., 2019)</w:t>
      </w:r>
      <w:r>
        <w:rPr>
          <w:lang w:val="es-ES"/>
        </w:rPr>
        <w:fldChar w:fldCharType="end"/>
      </w:r>
      <w:r>
        <w:rPr>
          <w:lang w:val="es-ES"/>
        </w:rPr>
        <w:t xml:space="preserve"> que reduce el tamaño del modelo original o RoBERTa </w:t>
      </w:r>
      <w:r>
        <w:rPr>
          <w:lang w:val="es-ES"/>
        </w:rPr>
        <w:fldChar w:fldCharType="begin"/>
      </w:r>
      <w:r>
        <w:rPr>
          <w:lang w:val="es-ES"/>
        </w:rPr>
        <w:instrText xml:space="preserve"> ADDIN ZOTERO_ITEM CSL_CITATION {"citationID":"8bvrROGP","properties":{"formattedCitation":"(Y. Liu et\\uc0\\u160{}al., 2019)","plainCitation":"(Y. Liu et al., 2019)","noteIndex":0},"citationItems":[{"id":1352,"uris":["htt</w:instrText>
      </w:r>
      <w:r>
        <w:rPr>
          <w:lang w:val="es-ES"/>
        </w:rPr>
        <w:instrText xml:space="preserve">p://zotero.org/users/14304353/items/URLJBXCN"],"itemData":{"id":1352,"type":"article-journal","abstract":"Language model pretraining has led to significant performance gains but careful comparison between different approaches is challenging. Training is co</w:instrText>
      </w:r>
      <w:r>
        <w:rPr>
          <w:lang w:val="es-ES"/>
        </w:rPr>
        <w:instrText xml:space="preserve">mputationally expensive, often done on private datasets of different sizes, and, as we will show, hyperparameter choices have significant impact on the final results. We present a replication study of BERT pretraining (Devlin et al., 2019) that carefully m</w:instrText>
      </w:r>
      <w:r>
        <w:rPr>
          <w:lang w:val="es-ES"/>
        </w:rPr>
        <w:instrText xml:space="preserve">easures the impact of many key hyperparameters and training data size. We find that BERT was significantly undertrained, and can match or exceed the performance of every model published after it. Our best model achieves state-of-the-art results on GLUE, RA</w:instrText>
      </w:r>
      <w:r>
        <w:rPr>
          <w:lang w:val="es-ES"/>
        </w:rPr>
        <w:instrText xml:space="preserve">CE and SQuAD. These results highlight the importance of previously overlooked design choices, and raise questions about the source of recently reported improvements. We release our models and code.","container-title":"ArXiv","source":"Semantic Scholar","ti</w:instrText>
      </w:r>
      <w:r>
        <w:rPr>
          <w:lang w:val="es-ES"/>
        </w:rPr>
        <w:instrText xml:space="preserve">tle":"RoBERTa: A Robustly Optimized BERT Pretraining Approach","title-short":"RoBERTa","URL":"https://www.semanticscholar.org/paper/RoBERTa%3A-A-Robustly-Optimized-BERT-Pretraining-Liu-Ott/077f8329a7b6fa3b7c877a57b81eb6c18b5f87de","author":[{"family":"Liu"</w:instrText>
      </w:r>
      <w:r>
        <w:rPr>
          <w:lang w:val="es-ES"/>
        </w:rPr>
        <w:instrText xml:space="preserve">,"given":"Yinhan"},{"family":"Ott","given":"Myle"},{"family":"Goyal","given":"Naman"},{"family":"Du","given":"Jingfei"},{"family":"Joshi","given":"Mandar"},{"family":"Chen","given":"Danqi"},{"family":"Levy","given":"Omer"},{"family":"Lewis","given":"M."},{</w:instrText>
      </w:r>
      <w:r>
        <w:rPr>
          <w:lang w:val="es-ES"/>
        </w:rPr>
        <w:instrText xml:space="preserve">"family":"Zettlemoyer","given":"Luke"},{"family":"Stoyanov","given":"Veselin"}],"accessed":{"date-parts":[["2024",5,16]]},"issued":{"date-parts":[["2019",7,26]]}}}],"schema":"https://github.com/citation-style-language/schema/raw/master/csl-citation.json"} </w:instrText>
      </w:r>
      <w:r>
        <w:rPr>
          <w:lang w:val="es-ES"/>
        </w:rPr>
        <w:fldChar w:fldCharType="separate"/>
      </w:r>
      <w:r>
        <w:rPr>
          <w:szCs w:val="24"/>
          <w:lang w:val="es-ES"/>
        </w:rPr>
        <w:t xml:space="preserve">(Liu et al., 2019)</w:t>
      </w:r>
      <w:r>
        <w:rPr>
          <w:lang w:val="es-ES"/>
        </w:rPr>
        <w:fldChar w:fldCharType="end"/>
      </w:r>
      <w:r>
        <w:rPr>
          <w:lang w:val="es-ES"/>
        </w:rPr>
        <w:t xml:space="preserve">, que mejora su diseño. Estos modelos son bidireccionales. Esto quiere decir que se calculan las puntuaciones de atención contando tanto con los </w:t>
      </w:r>
      <w:r>
        <w:rPr>
          <w:i/>
          <w:iCs/>
          <w:lang w:val="es-ES"/>
        </w:rPr>
        <w:t xml:space="preserve">tokens </w:t>
      </w:r>
      <w:r>
        <w:rPr>
          <w:lang w:val="es-ES"/>
        </w:rPr>
        <w:t xml:space="preserve">anteriores como posteriores al </w:t>
      </w:r>
      <w:r>
        <w:rPr>
          <w:i/>
          <w:iCs/>
          <w:lang w:val="es-ES"/>
        </w:rPr>
        <w:t xml:space="preserve">token </w:t>
      </w:r>
      <w:r>
        <w:rPr>
          <w:lang w:val="es-ES"/>
        </w:rPr>
        <w:t xml:space="preserve">de entrada </w:t>
      </w:r>
      <w:r>
        <w:rPr>
          <w:lang w:val="es-ES"/>
        </w:rPr>
        <w:fldChar w:fldCharType="begin"/>
      </w:r>
      <w:r>
        <w:rPr>
          <w:lang w:val="es-ES"/>
        </w:rPr>
        <w:instrText xml:space="preserve"> ADDIN ZOTERO_ITEM CSL_CITATION {"ci</w:instrText>
      </w:r>
      <w:r>
        <w:rPr>
          <w:lang w:val="es-ES"/>
        </w:rPr>
        <w:instrText xml:space="preserve">tationID":"2JDiDJYD","properties":{"formattedCitation":"(Devlin et\\uc0\\u160{}al., 2019)","plainCitation":"(Devlin et al., 2019)","noteIndex":0},"citationItems":[{"id":1279,"uris":["http://zotero.org/users/14304353/items/Z3YJ9QKL"],"itemData":{"id":1279,"</w:instrText>
      </w:r>
      <w:r>
        <w:rPr>
          <w:lang w:val="es-ES"/>
        </w:rPr>
        <w:instrText xml:space="preserve">type":"article","abstract":"We introduce a new language representation model called BERT, which stands for Bidirectional Encoder Representations from Transformers. Unlike recent language representation models (Peters et al., 2018a; Radford et al., 2018), B</w:instrText>
      </w:r>
      <w:r>
        <w:rPr>
          <w:lang w:val="es-ES"/>
        </w:rPr>
        <w:instrText xml:space="preserve">ERT is designed to pretrain deep bidirectional representations from unlabeled text by jointly conditioning on both left and right context in all layers. As a result, the pre-trained BERT model can be ﬁnetuned with just one additional output layer to create</w:instrText>
      </w:r>
      <w:r>
        <w:rPr>
          <w:lang w:val="es-ES"/>
        </w:rPr>
        <w:instrText xml:space="preserve"> state-of-the-art models for a wide range of tasks, such as question answering and language inference, without substantial taskspeciﬁc architecture modiﬁcations.","language":"en","note":"arXiv:1810.04805 [cs]","number":"arXiv:1810.04805","publisher":"arXiv</w:instrText>
      </w:r>
      <w:r>
        <w:rPr>
          <w:lang w:val="es-ES"/>
        </w:rPr>
        <w:instrText xml:space="preserve">","source":"arXiv.org","title":"BERT: Pre-training of Deep Bidirectional Transformers for Language Understanding","title-short":"BERT","URL":"http://arxiv.org/abs/1810.04805","author":[{"family":"Devlin","given":"Jacob"},{"family":"Chang","given":"Ming-Wei</w:instrText>
      </w:r>
      <w:r>
        <w:rPr>
          <w:lang w:val="es-ES"/>
        </w:rPr>
        <w:instrText xml:space="preserve">"},{"family":"Lee","given":"Kenton"},{"family":"Toutanova","given":"Kristina"}],"accessed":{"date-parts":[["2024",5,16]]},"issued":{"date-parts":[["2019",5,24]]}}}],"schema":"https://github.com/citation-style-language/schema/raw/master/csl-citation.json"} </w:instrText>
      </w:r>
      <w:r>
        <w:rPr>
          <w:lang w:val="es-ES"/>
        </w:rPr>
        <w:fldChar w:fldCharType="separate"/>
      </w:r>
      <w:r>
        <w:rPr>
          <w:szCs w:val="24"/>
          <w:lang w:val="es-ES"/>
        </w:rPr>
        <w:t xml:space="preserve">(Devlin et al., 2019)</w:t>
      </w:r>
      <w:r>
        <w:rPr>
          <w:lang w:val="es-ES"/>
        </w:rPr>
        <w:fldChar w:fldCharType="end"/>
      </w:r>
      <w:r>
        <w:rPr>
          <w:lang w:val="es-ES"/>
        </w:rPr>
        <w:t xml:space="preserve">.</w:t>
      </w:r>
      <w:r>
        <w:rPr>
          <w:lang w:val="es-ES"/>
        </w:rPr>
      </w:r>
      <w:r>
        <w:rPr>
          <w:lang w:val="es-ES"/>
        </w:rPr>
      </w:r>
    </w:p>
    <w:p>
      <w:pPr>
        <w:pBdr/>
        <w:spacing w:after="0" w:line="360" w:lineRule="auto"/>
        <w:ind/>
        <w:rPr>
          <w:lang w:val="es-ES"/>
        </w:rPr>
      </w:pPr>
      <w:r>
        <w:rPr>
          <w:lang w:val="es-ES"/>
        </w:rPr>
        <w:t xml:space="preserve">El entrenamiento de BERT es similar a los modelos </w:t>
      </w:r>
      <w:r>
        <w:rPr>
          <w:i/>
          <w:iCs/>
          <w:lang w:val="es-ES"/>
        </w:rPr>
        <w:t xml:space="preserve">decodificador</w:t>
      </w:r>
      <w:r>
        <w:rPr>
          <w:lang w:val="es-ES"/>
        </w:rPr>
        <w:t xml:space="preserve"> antes mostrados en el entrenamiento supervisado; sin embargo, los autores diseñaron dos tareas de </w:t>
      </w:r>
      <w:r>
        <w:rPr>
          <w:i/>
          <w:iCs/>
          <w:lang w:val="es-ES"/>
        </w:rPr>
        <w:t xml:space="preserve">pre-entrenamiento</w:t>
      </w:r>
      <w:r>
        <w:rPr>
          <w:lang w:val="es-ES"/>
        </w:rPr>
        <w:t xml:space="preserve"> diferentes </w:t>
      </w:r>
      <w:r>
        <w:rPr>
          <w:lang w:val="es-ES"/>
        </w:rPr>
        <w:fldChar w:fldCharType="begin"/>
      </w:r>
      <w:r>
        <w:rPr>
          <w:lang w:val="es-ES"/>
        </w:rPr>
        <w:instrText xml:space="preserve"> ADDIN ZOTERO_ITEM CSL_CITATION {"ci</w:instrText>
      </w:r>
      <w:r>
        <w:rPr>
          <w:lang w:val="es-ES"/>
        </w:rPr>
        <w:instrText xml:space="preserve">tationID":"2JDiDJYD","properties":{"formattedCitation":"(Devlin et\\uc0\\u160{}al., 2019)","plainCitation":"(Devlin et al., 2019)","noteIndex":0},"citationItems":[{"id":1279,"uris":["http://zotero.org/users/14304353/items/Z3YJ9QKL"],"itemData":{"id":1279,"</w:instrText>
      </w:r>
      <w:r>
        <w:rPr>
          <w:lang w:val="es-ES"/>
        </w:rPr>
        <w:instrText xml:space="preserve">type":"article","abstract":"We introduce a new language representation model called BERT, which stands for Bidirectional Encoder Representations from Transformers. Unlike recent language representation models (Peters et al., 2018a; Radford et al., 2018), B</w:instrText>
      </w:r>
      <w:r>
        <w:rPr>
          <w:lang w:val="es-ES"/>
        </w:rPr>
        <w:instrText xml:space="preserve">ERT is designed to pretrain deep bidirectional representations from unlabeled text by jointly conditioning on both left and right context in all layers. As a result, the pre-trained BERT model can be ﬁnetuned with just one additional output layer to create</w:instrText>
      </w:r>
      <w:r>
        <w:rPr>
          <w:lang w:val="es-ES"/>
        </w:rPr>
        <w:instrText xml:space="preserve"> state-of-the-art models for a wide range of tasks, such as question answering and language inference, without substantial taskspeciﬁc architecture modiﬁcations.","language":"en","note":"arXiv:1810.04805 [cs]","number":"arXiv:1810.04805","publisher":"arXiv</w:instrText>
      </w:r>
      <w:r>
        <w:rPr>
          <w:lang w:val="es-ES"/>
        </w:rPr>
        <w:instrText xml:space="preserve">","source":"arXiv.org","title":"BERT: Pre-training of Deep Bidirectional Transformers for Language Understanding","title-short":"BERT","URL":"http://arxiv.org/abs/1810.04805","author":[{"family":"Devlin","given":"Jacob"},{"family":"Chang","given":"Ming-Wei</w:instrText>
      </w:r>
      <w:r>
        <w:rPr>
          <w:lang w:val="es-ES"/>
        </w:rPr>
        <w:instrText xml:space="preserve">"},{"family":"Lee","given":"Kenton"},{"family":"Toutanova","given":"Kristina"}],"accessed":{"date-parts":[["2024",5,16]]},"issued":{"date-parts":[["2019",5,24]]}}}],"schema":"https://github.com/citation-style-language/schema/raw/master/csl-citation.json"} </w:instrText>
      </w:r>
      <w:r>
        <w:rPr>
          <w:lang w:val="es-ES"/>
        </w:rPr>
        <w:fldChar w:fldCharType="separate"/>
      </w:r>
      <w:r>
        <w:rPr>
          <w:szCs w:val="24"/>
          <w:lang w:val="es-ES"/>
        </w:rPr>
        <w:t xml:space="preserve">(Devlin et al., 2019)</w:t>
      </w:r>
      <w:r>
        <w:rPr>
          <w:lang w:val="es-ES"/>
        </w:rPr>
        <w:fldChar w:fldCharType="end"/>
      </w:r>
      <w:r>
        <w:rPr>
          <w:lang w:val="es-ES"/>
        </w:rPr>
        <w:t xml:space="preserve">:</w:t>
      </w:r>
      <w:r>
        <w:rPr>
          <w:lang w:val="es-ES"/>
        </w:rPr>
      </w:r>
      <w:r>
        <w:rPr>
          <w:lang w:val="es-ES"/>
        </w:rPr>
      </w:r>
    </w:p>
    <w:p>
      <w:pPr>
        <w:pBdr/>
        <w:spacing w:after="0" w:line="360" w:lineRule="auto"/>
        <w:ind w:firstLine="0"/>
        <w:rPr>
          <w:lang w:val="es-ES"/>
        </w:rPr>
      </w:pPr>
      <w:r>
        <w:rPr>
          <w:b/>
          <w:bCs/>
          <w:lang w:val="es-ES"/>
        </w:rPr>
        <w:t xml:space="preserve">Modelo de lenguaje enmascarado</w:t>
      </w:r>
      <w:r>
        <w:rPr>
          <w:lang w:val="es-ES"/>
        </w:rPr>
        <w:t xml:space="preserve">. Para una secuencia de entrada, cada token de esta secuencia tiene un </w:t>
      </w:r>
      <m:oMath>
        <m:r>
          <w:rPr>
            <w:rFonts w:ascii="Cambria Math" w:hAnsi="Cambria Math"/>
            <w:lang w:val="es-ES"/>
          </w:rPr>
          <m:rPr/>
          <m:t>15% </m:t>
        </m:r>
      </m:oMath>
      <w:r>
        <w:rPr>
          <w:lang w:val="es-ES"/>
        </w:rPr>
        <w:t xml:space="preserve">de ser enmascarada o reemplazada. La tarea del modelo es predecir las palabras enmascaradas.</w:t>
      </w:r>
      <w:r>
        <w:rPr>
          <w:lang w:val="es-ES"/>
        </w:rPr>
      </w:r>
      <w:r>
        <w:rPr>
          <w:lang w:val="es-ES"/>
        </w:rPr>
      </w:r>
    </w:p>
    <w:p>
      <w:pPr>
        <w:pBdr/>
        <w:spacing w:after="0" w:line="360" w:lineRule="auto"/>
        <w:ind w:firstLine="0"/>
        <w:rPr>
          <w:lang w:val="es-ES"/>
        </w:rPr>
      </w:pPr>
      <w:r>
        <w:rPr>
          <w:b/>
          <w:bCs/>
          <w:lang w:val="es-ES"/>
        </w:rPr>
        <w:t xml:space="preserve">Predicción de la siguiente frase</w:t>
      </w:r>
      <w:r>
        <w:rPr>
          <w:lang w:val="es-ES"/>
        </w:rPr>
        <w:t xml:space="preserve">. La tarea en este caso es predecir si dos frases, separadas por un token de separación van seguidas o no.</w:t>
      </w:r>
      <w:r>
        <w:rPr>
          <w:lang w:val="es-ES"/>
        </w:rPr>
      </w:r>
      <w:r>
        <w:rPr>
          <w:lang w:val="es-ES"/>
        </w:rPr>
      </w:r>
    </w:p>
    <w:p>
      <w:pPr>
        <w:pBdr/>
        <w:spacing w:after="0" w:line="360" w:lineRule="auto"/>
        <w:ind/>
        <w:rPr>
          <w:lang w:val="es-ES"/>
        </w:rPr>
      </w:pPr>
      <w:r>
        <w:rPr>
          <w:lang w:val="es-ES"/>
        </w:rPr>
        <w:t xml:space="preserve">El modelo es </w:t>
      </w:r>
      <w:r>
        <w:rPr>
          <w:i/>
          <w:iCs/>
          <w:lang w:val="es-ES"/>
        </w:rPr>
        <w:t xml:space="preserve">pre-entrenado</w:t>
      </w:r>
      <w:r>
        <w:rPr>
          <w:lang w:val="es-ES"/>
        </w:rPr>
        <w:t xml:space="preserve"> en estas dos tareas a la vez.</w:t>
      </w:r>
      <w:r>
        <w:rPr>
          <w:lang w:val="es-ES"/>
        </w:rPr>
      </w:r>
      <w:r>
        <w:rPr>
          <w:lang w:val="es-ES"/>
        </w:rPr>
      </w:r>
    </w:p>
    <w:p>
      <w:pPr>
        <w:pBdr/>
        <w:spacing w:after="0" w:line="360" w:lineRule="auto"/>
        <w:ind/>
        <w:rPr/>
      </w:pPr>
      <w:r>
        <w:rPr>
          <w:lang w:val="es-ES"/>
        </w:rPr>
        <w:t xml:space="preserve">El objetivo de un modelo solo codificador es</w:t>
      </w:r>
      <w:r>
        <w:t xml:space="preserve"> aprende</w:t>
      </w:r>
      <w:r>
        <w:rPr>
          <w:lang w:val="es-ES"/>
        </w:rPr>
        <w:t xml:space="preserve">r </w:t>
      </w:r>
      <w:r>
        <w:t xml:space="preserve">representaciones ricas que s</w:t>
      </w:r>
      <w:r>
        <w:rPr>
          <w:lang w:val="es-ES"/>
        </w:rPr>
        <w:t xml:space="preserve">ea</w:t>
      </w:r>
      <w:r>
        <w:t xml:space="preserve">n útiles para tareas de comprensión y clasificación (por ejemplo, análisis de sentimientos, preguntas y respuestas extractivas, reconocimiento de entidades)</w:t>
      </w:r>
      <w:r>
        <w:rPr>
          <w:lang w:val="es-ES"/>
        </w:rPr>
        <w:t xml:space="preserve"> </w:t>
      </w:r>
      <w:r>
        <w:rPr>
          <w:lang w:val="es-ES"/>
        </w:rPr>
        <w:fldChar w:fldCharType="begin"/>
      </w:r>
      <w:r>
        <w:rPr>
          <w:lang w:val="es-ES"/>
        </w:rPr>
        <w:instrText xml:space="preserve"> ADDIN ZOTERO_ITEM CSL_CITATION {"ci</w:instrText>
      </w:r>
      <w:r>
        <w:rPr>
          <w:lang w:val="es-ES"/>
        </w:rPr>
        <w:instrText xml:space="preserve">tationID":"YjvwYEWh","properties":{"formattedCitation":"(Devlin et\\uc0\\u160{}al., 2019)","plainCitation":"(Devlin et al., 2019)","noteIndex":0},"citationItems":[{"id":1279,"uris":["http://zotero.org/users/14304353/items/Z3YJ9QKL"],"itemData":{"id":1279,"</w:instrText>
      </w:r>
      <w:r>
        <w:rPr>
          <w:lang w:val="es-ES"/>
        </w:rPr>
        <w:instrText xml:space="preserve">type":"article","abstract":"We introduce a new language representation model called BERT, which stands for Bidirectional Encoder Representations from Transformers. Unlike recent language representation models (Peters et al., 2018a; Radford et al., 2018), B</w:instrText>
      </w:r>
      <w:r>
        <w:rPr>
          <w:lang w:val="es-ES"/>
        </w:rPr>
        <w:instrText xml:space="preserve">ERT is designed to pretrain deep bidirectional representations from unlabeled text by jointly conditioning on both left and right context in all layers. As a result, the pre-trained BERT model can be ﬁnetuned with just one additional output layer to create</w:instrText>
      </w:r>
      <w:r>
        <w:rPr>
          <w:lang w:val="es-ES"/>
        </w:rPr>
        <w:instrText xml:space="preserve"> state-of-the-art models for a wide range of tasks, such as question answering and language inference, without substantial taskspeciﬁc architecture modiﬁcations.","language":"en","note":"arXiv:1810.04805 [cs]","number":"arXiv:1810.04805","publisher":"arXiv</w:instrText>
      </w:r>
      <w:r>
        <w:rPr>
          <w:lang w:val="es-ES"/>
        </w:rPr>
        <w:instrText xml:space="preserve">","source":"arXiv.org","title":"BERT: Pre-training of Deep Bidirectional Transformers for Language Understanding","title-short":"BERT","URL":"http://arxiv.org/abs/1810.04805","author":[{"family":"Devlin","given":"Jacob"},{"family":"Chang","given":"Ming-Wei</w:instrText>
      </w:r>
      <w:r>
        <w:rPr>
          <w:lang w:val="es-ES"/>
        </w:rPr>
        <w:instrText xml:space="preserve">"},{"family":"Lee","given":"Kenton"},{"family":"Toutanova","given":"Kristina"}],"accessed":{"date-parts":[["2024",5,16]]},"issued":{"date-parts":[["2019",5,24]]}}}],"schema":"https://github.com/citation-style-language/schema/raw/master/csl-citation.json"} </w:instrText>
      </w:r>
      <w:r>
        <w:rPr>
          <w:lang w:val="es-ES"/>
        </w:rPr>
        <w:fldChar w:fldCharType="separate"/>
      </w:r>
      <w:r>
        <w:rPr>
          <w:szCs w:val="24"/>
          <w:lang w:val="es-ES"/>
        </w:rPr>
        <w:t xml:space="preserve">(Devlin et al., 2019)</w:t>
      </w:r>
      <w:r>
        <w:rPr>
          <w:lang w:val="es-ES"/>
        </w:rPr>
        <w:fldChar w:fldCharType="end"/>
      </w:r>
      <w:r>
        <w:rPr>
          <w:lang w:val="es-ES"/>
        </w:rPr>
        <w:t xml:space="preserve">. Estas representaciones se conocen como incrustaciones contextuales, porque aglutinan la información toda la frase en un solo vector. A continuación se estudian con más detenimiento.</w:t>
      </w:r>
      <w:r/>
    </w:p>
    <w:p>
      <w:pPr>
        <w:pBdr/>
        <w:spacing w:after="0" w:line="360" w:lineRule="auto"/>
        <w:ind/>
        <w:rPr>
          <w:lang w:val="es-ES"/>
        </w:rPr>
      </w:pPr>
      <w:r>
        <w:rPr>
          <w:lang w:val="es-ES"/>
        </w:rPr>
      </w:r>
      <w:r>
        <w:rPr>
          <w:lang w:val="es-ES"/>
        </w:rPr>
      </w:r>
      <w:r>
        <w:rPr>
          <w:lang w:val="es-ES"/>
        </w:rPr>
      </w:r>
    </w:p>
    <w:p>
      <w:pPr>
        <w:pBdr/>
        <w:spacing w:after="0" w:line="360" w:lineRule="auto"/>
        <w:ind/>
        <w:rPr>
          <w:lang w:val="es-ES"/>
        </w:rPr>
      </w:pPr>
      <w:r>
        <w:rPr>
          <w:lang w:val="es-ES"/>
        </w:rPr>
      </w:r>
      <w:r>
        <w:rPr>
          <w:lang w:val="es-ES"/>
        </w:rPr>
      </w:r>
      <w:r>
        <w:rPr>
          <w:lang w:val="es-ES"/>
        </w:rPr>
      </w:r>
    </w:p>
    <w:p>
      <w:pPr>
        <w:pStyle w:val="749"/>
        <w:pBdr/>
        <w:spacing w:line="360" w:lineRule="auto"/>
        <w:ind/>
        <w:jc w:val="left"/>
        <w:rPr/>
      </w:pPr>
      <w:r>
        <w:rPr>
          <w:lang w:val="es-ES"/>
        </w:rPr>
        <w:t xml:space="preserve">Incrustaciones contextuales y Modelos de incrustaciones</w:t>
      </w:r>
      <w:r/>
    </w:p>
    <w:p>
      <w:pPr>
        <w:pBdr/>
        <w:spacing w:after="0" w:line="360" w:lineRule="auto"/>
        <w:ind/>
        <w:rPr>
          <w:lang w:val="es-ES"/>
        </w:rPr>
      </w:pPr>
      <w:r>
        <w:rPr>
          <w:lang w:val="es-ES"/>
        </w:rPr>
        <w:t xml:space="preserve">En el ámbito del procesamiento de lenguaje natural, las palabras generalmente se representan inicialmente a través un conjunto vocabulario </w:t>
      </w:r>
      <m:oMath>
        <m:r>
          <w:rPr>
            <w:rFonts w:ascii="Cambria Math" w:hAnsi="Cambria Math"/>
            <w:lang w:val="es-ES"/>
          </w:rPr>
          <m:rPr/>
          <m:t>V</m:t>
        </m:r>
      </m:oMath>
      <w:r>
        <w:rPr>
          <w:lang w:val="es-ES"/>
        </w:rPr>
        <w:t xml:space="preserve">, de longitud discreta. Este está formado por una matriz de vectores </w:t>
      </w:r>
      <w:r>
        <w:rPr>
          <w:i/>
          <w:iCs/>
          <w:lang w:val="es-ES"/>
        </w:rPr>
        <w:t xml:space="preserve">one-hot</w:t>
      </w:r>
      <w:r>
        <w:rPr>
          <w:lang w:val="es-ES"/>
        </w:rPr>
        <w:t xml:space="preserve"> y a cada palabra le corresponde una fila de esta matriz. Los vectores </w:t>
      </w:r>
      <w:r>
        <w:rPr>
          <w:i/>
          <w:iCs/>
          <w:lang w:val="es-ES"/>
        </w:rPr>
        <w:t xml:space="preserve">one-hot</w:t>
      </w:r>
      <w:r>
        <w:rPr>
          <w:lang w:val="es-ES"/>
        </w:rPr>
        <w:t xml:space="preserve"> tienen un número de dimensiones correspondiente al número de palabras del conjunto vocabulario, donde todas las dimensiones son cero exceptuando el índice de la fila, que toma el valor uno (de Jorge Botana, 2023).</w:t>
      </w:r>
      <w:r>
        <w:rPr>
          <w:lang w:val="es-ES"/>
        </w:rPr>
      </w:r>
      <w:r>
        <w:rPr>
          <w:lang w:val="es-ES"/>
        </w:rPr>
      </w:r>
    </w:p>
    <w:p>
      <w:pPr>
        <w:pBdr/>
        <w:spacing w:after="0" w:line="360" w:lineRule="auto"/>
        <w:ind/>
        <w:rPr>
          <w:lang w:val="es-ES"/>
        </w:rPr>
      </w:pPr>
      <w:r>
        <w:rPr>
          <w:lang w:val="es-ES"/>
        </w:rPr>
        <w:t xml:space="preserve">El vocabulario también puede estar formado por fragmentos de palabras, en vez de palabras propiamente dichas. La longitud de estos fragmentos es variable, dependiendo de su frecuencia de aparición </w:t>
      </w:r>
      <w:r>
        <w:rPr>
          <w:lang w:val="es-ES"/>
        </w:rPr>
        <w:fldChar w:fldCharType="begin"/>
      </w:r>
      <w:r>
        <w:rPr>
          <w:lang w:val="es-ES"/>
        </w:rPr>
        <w:instrText xml:space="preserve"> ADDIN ZOTERO_ITEM CSL_CITATION {"citationID":"zFKRy9N1","properties":{"formattedCitation":"(Mofijul Islam et\\uc0\\u160{}a</w:instrText>
      </w:r>
      <w:r>
        <w:rPr>
          <w:lang w:val="es-ES"/>
        </w:rPr>
        <w:instrText xml:space="preserve">l., 2022)","plainCitation":"(Mofijul Islam et al., 2022)","dontUpdate":true,"noteIndex":0},"citationItems":[{"id":1276,"uris":["http://zotero.org/users/14304353/items/G76HZYXZ"],"itemData":{"id":1276,"type":"paper-conference","abstract":"Subword tokenizati</w:instrText>
      </w:r>
      <w:r>
        <w:rPr>
          <w:lang w:val="es-ES"/>
        </w:rPr>
        <w:instrText xml:space="preserve">on is a commonly used input pre-processing step in most recent NLP models. However, it limits the models’ ability to leverage end-to-end task learning. Its frequency-based vocabulary creation compromises tokenization in low-resource languages, leading mode</w:instrText>
      </w:r>
      <w:r>
        <w:rPr>
          <w:lang w:val="es-ES"/>
        </w:rPr>
        <w:instrText xml:space="preserve">ls to produce suboptimal representations. Additionally, the dependency on a fixed vocabulary limits the subword models’ adaptability across languages and domains. In this work, we propose a vocabulary-free neural tokenizer by distilling segmentation inform</w:instrText>
      </w:r>
      <w:r>
        <w:rPr>
          <w:lang w:val="es-ES"/>
        </w:rPr>
        <w:instrText xml:space="preserve">ation from heuristicbased subword tokenization. We pre-train our character-based tokenizer by processing unique words from multilingual corpus, thereby extensively increasing word diversity across languages. Unlike the predefined and fixed vocabularies in </w:instrText>
      </w:r>
      <w:r>
        <w:rPr>
          <w:lang w:val="es-ES"/>
        </w:rPr>
        <w:instrText xml:space="preserve">subword methods, our tokenizer allows end-to-end task learning, resulting in optimal task-specific tokenization. The experimental results show that replacing the subword tokenizer with our neural tokenizer consistently improves performance on multilingual </w:instrText>
      </w:r>
      <w:r>
        <w:rPr>
          <w:lang w:val="es-ES"/>
        </w:rPr>
        <w:instrText xml:space="preserve">(NLI) and code-switching (sentiment analysis) tasks, with larger gains in low-resource languages. Additionally, our neural tokenizer exhibits a robust performance on downstream tasks when adversarial noise is present (typos and misspelling), further increa</w:instrText>
      </w:r>
      <w:r>
        <w:rPr>
          <w:lang w:val="es-ES"/>
        </w:rPr>
        <w:instrText xml:space="preserve">sing the initial improvements over statistical subword tokenizers.","container-title":"Proceedings of the 7th Workshop on Representation Learning for NLP","DOI":"10.18653/v1/2022.repl4nlp-1.10","event-place":"Dublin, Ireland","event-title":"Proceedings of </w:instrText>
      </w:r>
      <w:r>
        <w:rPr>
          <w:lang w:val="es-ES"/>
        </w:rPr>
        <w:instrText xml:space="preserve">the 7th Workshop on Representation Learning for NLP","language":"en","page":"91-99","publisher":"Association for Computational Linguistics","publisher-place":"Dublin, Ireland","source":"DOI.org (Crossref)","title":"A Vocabulary-Free Multilingual Neural Tok</w:instrText>
      </w:r>
      <w:r>
        <w:rPr>
          <w:lang w:val="es-ES"/>
        </w:rPr>
        <w:instrText xml:space="preserve">enizer for End-to-End Task Learning","URL":"https://aclanthology.org/2022.repl4nlp-1.10","author":[{"family":"Mofijul Islam","given":"Md"},{"family":"Aguilar","given":"Gustavo"},{"family":"Ponnusamy","given":"Pragaash"},{"family":"Solomon Mathialagan","giv</w:instrText>
      </w:r>
      <w:r>
        <w:rPr>
          <w:lang w:val="es-ES"/>
        </w:rPr>
        <w:instrText xml:space="preserve">en":"Clint"},{"family":"Ma","given":"Chengyuan"},{"family":"Guo","given":"Chenlei"}],"accessed":{"date-parts":[["2024",5,16]]},"issued":{"date-parts":[["2022"]]}}}],"schema":"https://github.com/citation-style-language/schema/raw/master/csl-citation.json"} </w:instrText>
      </w:r>
      <w:r>
        <w:rPr>
          <w:lang w:val="es-ES"/>
        </w:rPr>
        <w:fldChar w:fldCharType="separate"/>
      </w:r>
      <w:r>
        <w:rPr>
          <w:szCs w:val="24"/>
          <w:lang w:val="es-ES"/>
        </w:rPr>
        <w:t xml:space="preserve">(Islam et al., 2022)</w:t>
      </w:r>
      <w:r>
        <w:rPr>
          <w:lang w:val="es-ES"/>
        </w:rPr>
        <w:fldChar w:fldCharType="end"/>
      </w:r>
      <w:r>
        <w:rPr>
          <w:lang w:val="es-ES"/>
        </w:rPr>
        <w:t xml:space="preserve">.</w:t>
      </w:r>
      <w:r>
        <w:rPr>
          <w:lang w:val="es-ES"/>
        </w:rPr>
      </w:r>
      <w:r>
        <w:rPr>
          <w:lang w:val="es-ES"/>
        </w:rPr>
      </w:r>
    </w:p>
    <w:p>
      <w:pPr>
        <w:pBdr/>
        <w:spacing w:after="0" w:line="360" w:lineRule="auto"/>
        <w:ind/>
        <w:rPr>
          <w:lang w:val="es-ES"/>
        </w:rPr>
      </w:pPr>
      <w:r>
        <w:rPr>
          <w:lang w:val="es-ES"/>
        </w:rPr>
        <w:t xml:space="preserve">Aquellas palabras más repetidas tienden a conservarse enteras </w:t>
      </w:r>
      <w:r>
        <w:rPr>
          <w:lang w:val="es-ES"/>
        </w:rPr>
        <w:fldChar w:fldCharType="begin"/>
      </w:r>
      <w:r>
        <w:rPr>
          <w:lang w:val="es-ES"/>
        </w:rPr>
        <w:instrText xml:space="preserve"> ADDIN ZOTERO_ITEM CSL_CITATION {"citationID":"T453e3z8","properties":{"formattedCitation":"(Sennrich et\\uc0\\u160{}al., 2016)","plai</w:instrText>
      </w:r>
      <w:r>
        <w:rPr>
          <w:lang w:val="es-ES"/>
        </w:rPr>
        <w:instrText xml:space="preserve">nCitation":"(Sennrich et al., 2016)","noteIndex":0},"citationItems":[{"id":1358,"uris":["http://zotero.org/users/14304353/items/AL26SY5C"],"itemData":{"id":1358,"type":"paper-conference","container-title":"Proceedings of the 54th Annual Meeting of the Asso</w:instrText>
      </w:r>
      <w:r>
        <w:rPr>
          <w:lang w:val="es-ES"/>
        </w:rPr>
        <w:instrText xml:space="preserve">ciation for Computational Linguistics (Volume 1: Long Papers)","DOI":"10.18653/v1/P16-1162","event-place":"Berlin, Germany","event-title":"ACL 2016","page":"1715–1725","publisher":"Association for Computational Linguistics","publisher-place":"Berlin, Germa</w:instrText>
      </w:r>
      <w:r>
        <w:rPr>
          <w:lang w:val="es-ES"/>
        </w:rPr>
        <w:instrText xml:space="preserve">ny","source":"ACLWeb","title":"Neural Machine Translation of Rare Words with Subword Units","URL":"https://aclanthology.org/P16-1162","author":[{"family":"Sennrich","given":"Rico"},{"family":"Haddow","given":"Barry"},{"family":"Birch","given":"Alexandra"}]</w:instrText>
      </w:r>
      <w:r>
        <w:rPr>
          <w:lang w:val="es-ES"/>
        </w:rPr>
        <w:instrText xml:space="preserve">,"editor":[{"family":"Erk","given":"Katrin"},{"family":"Smith","given":"Noah A."}],"accessed":{"date-parts":[["2024",5,16]]},"issued":{"date-parts":[["2016",8]]}}}],"schema":"https://github.com/citation-style-language/schema/raw/master/csl-citation.json"} </w:instrText>
      </w:r>
      <w:r>
        <w:rPr>
          <w:lang w:val="es-ES"/>
        </w:rPr>
        <w:fldChar w:fldCharType="separate"/>
      </w:r>
      <w:r>
        <w:rPr>
          <w:szCs w:val="24"/>
          <w:lang w:val="es-ES"/>
        </w:rPr>
        <w:t xml:space="preserve">(Sennrich et al., 2016)</w:t>
      </w:r>
      <w:r>
        <w:rPr>
          <w:lang w:val="es-ES"/>
        </w:rPr>
        <w:fldChar w:fldCharType="end"/>
      </w:r>
      <w:r>
        <w:rPr>
          <w:lang w:val="es-ES"/>
        </w:rPr>
        <w:t xml:space="preserve">, mientras que palabras no aparecidas en el vocabulario se pueden descomponer en fragmentos más pequeños. Cada uno de estos fragmentos se conoce como </w:t>
      </w:r>
      <w:r>
        <w:rPr>
          <w:i/>
          <w:iCs/>
          <w:lang w:val="es-ES"/>
        </w:rPr>
        <w:t xml:space="preserve">tokens</w:t>
      </w:r>
      <w:r>
        <w:rPr>
          <w:lang w:val="es-ES"/>
        </w:rPr>
        <w:t xml:space="preserve"> </w:t>
      </w:r>
      <w:r>
        <w:rPr>
          <w:lang w:val="es-ES"/>
        </w:rPr>
        <w:fldChar w:fldCharType="begin"/>
      </w:r>
      <w:r>
        <w:rPr>
          <w:lang w:val="es-ES"/>
        </w:rPr>
        <w:instrText xml:space="preserve"> ADDIN ZOTERO_ITEM CSL_CITATION {"citationID":"teIW1LFF","properties":{"formattedCitation":"(Bishop &amp; Bishop, 2024)","plainCitation":"(Bishop &amp; Bishop, 2024)","noteIndex":0},"citationItems":[{"id":1323,"uris":["http://zotero.org/users/14304353/</w:instrText>
      </w:r>
      <w:r>
        <w:rPr>
          <w:lang w:val="es-ES"/>
        </w:rPr>
        <w:instrText xml:space="preserve">items/CARVINYI"],"itemData":{"id":1323,"type":"chapter","container-title":"Deep Learning","event-place":"Cham","note":"DOI: 10.1007/978-3-031-45468-4_1","publisher":"Springer","publisher-place":"Cham","title":"The Deep Learning Revolution","URL":"https://d</w:instrText>
      </w:r>
      <w:r>
        <w:rPr>
          <w:lang w:val="es-ES"/>
        </w:rPr>
        <w:instrText xml:space="preserve">oi.org/10.1007/978-3-031-45468-4_1","author":[{"family":"Bishop","given":"Christopher M."},{"family":"Bishop","given":"Hugh"}],"issued":{"date-parts":[["2024"]]}}}],"schema":"https://github.com/citation-style-language/schema/raw/master/csl-citation.json"} </w:instrText>
      </w:r>
      <w:r>
        <w:rPr>
          <w:lang w:val="es-ES"/>
        </w:rPr>
        <w:fldChar w:fldCharType="separate"/>
      </w:r>
      <w:r>
        <w:rPr>
          <w:lang w:val="es-ES"/>
        </w:rPr>
        <w:t xml:space="preserve">(Bishop &amp; Bishop, 2024)</w:t>
      </w:r>
      <w:r>
        <w:rPr>
          <w:lang w:val="es-ES"/>
        </w:rPr>
        <w:fldChar w:fldCharType="end"/>
      </w:r>
      <w:r>
        <w:rPr>
          <w:lang w:val="es-ES"/>
        </w:rPr>
        <w:t xml:space="preserve"> y el proceso de extraer tokens a partir de una cadena de texto se conoce como </w:t>
      </w:r>
      <w:r>
        <w:rPr>
          <w:i/>
          <w:iCs/>
          <w:lang w:val="es-ES"/>
        </w:rPr>
        <w:t xml:space="preserve">tokenización</w:t>
      </w:r>
      <w:r>
        <w:rPr>
          <w:lang w:val="es-ES"/>
        </w:rPr>
        <w:t xml:space="preserve">. Existen varios métodos para lograr esta </w:t>
      </w:r>
      <w:r>
        <w:rPr>
          <w:i/>
          <w:iCs/>
          <w:lang w:val="es-ES"/>
        </w:rPr>
        <w:t xml:space="preserve">tokenización</w:t>
      </w:r>
      <w:r>
        <w:rPr>
          <w:lang w:val="es-ES"/>
        </w:rPr>
        <w:t xml:space="preserve"> como </w:t>
      </w:r>
      <w:r>
        <w:rPr>
          <w:i/>
          <w:iCs/>
          <w:lang w:val="es-ES"/>
        </w:rPr>
        <w:t xml:space="preserve">byte pair encoding</w:t>
      </w:r>
      <w:r>
        <w:rPr>
          <w:lang w:val="es-ES"/>
        </w:rPr>
        <w:t xml:space="preserve"> ) </w:t>
      </w:r>
      <w:r>
        <w:rPr>
          <w:lang w:val="es-ES"/>
        </w:rPr>
        <w:fldChar w:fldCharType="begin"/>
      </w:r>
      <w:r>
        <w:rPr>
          <w:lang w:val="es-ES"/>
        </w:rPr>
        <w:instrText xml:space="preserve"> ADDIN ZOTERO_ITEM CSL_CITATION {"citationID":"cpImLcQG","properties":{"formattedCitation":"(Sennrich et\\uc0\\u160{}al., 2016)","plai</w:instrText>
      </w:r>
      <w:r>
        <w:rPr>
          <w:lang w:val="es-ES"/>
        </w:rPr>
        <w:instrText xml:space="preserve">nCitation":"(Sennrich et al., 2016)","noteIndex":0},"citationItems":[{"id":1358,"uris":["http://zotero.org/users/14304353/items/AL26SY5C"],"itemData":{"id":1358,"type":"paper-conference","container-title":"Proceedings of the 54th Annual Meeting of the Asso</w:instrText>
      </w:r>
      <w:r>
        <w:rPr>
          <w:lang w:val="es-ES"/>
        </w:rPr>
        <w:instrText xml:space="preserve">ciation for Computational Linguistics (Volume 1: Long Papers)","DOI":"10.18653/v1/P16-1162","event-place":"Berlin, Germany","event-title":"ACL 2016","page":"1715–1725","publisher":"Association for Computational Linguistics","publisher-place":"Berlin, Germa</w:instrText>
      </w:r>
      <w:r>
        <w:rPr>
          <w:lang w:val="es-ES"/>
        </w:rPr>
        <w:instrText xml:space="preserve">ny","source":"ACLWeb","title":"Neural Machine Translation of Rare Words with Subword Units","URL":"https://aclanthology.org/P16-1162","author":[{"family":"Sennrich","given":"Rico"},{"family":"Haddow","given":"Barry"},{"family":"Birch","given":"Alexandra"}]</w:instrText>
      </w:r>
      <w:r>
        <w:rPr>
          <w:lang w:val="es-ES"/>
        </w:rPr>
        <w:instrText xml:space="preserve">,"editor":[{"family":"Erk","given":"Katrin"},{"family":"Smith","given":"Noah A."}],"accessed":{"date-parts":[["2024",5,16]]},"issued":{"date-parts":[["2016",8]]}}}],"schema":"https://github.com/citation-style-language/schema/raw/master/csl-citation.json"} </w:instrText>
      </w:r>
      <w:r>
        <w:rPr>
          <w:lang w:val="es-ES"/>
        </w:rPr>
        <w:fldChar w:fldCharType="separate"/>
      </w:r>
      <w:r>
        <w:rPr>
          <w:szCs w:val="24"/>
          <w:lang w:val="es-ES"/>
        </w:rPr>
        <w:t xml:space="preserve">(Sennrich et al., 2016)</w:t>
      </w:r>
      <w:r>
        <w:rPr>
          <w:lang w:val="es-ES"/>
        </w:rPr>
        <w:fldChar w:fldCharType="end"/>
      </w:r>
      <w:r>
        <w:rPr>
          <w:lang w:val="es-ES"/>
        </w:rPr>
        <w:t xml:space="preserve"> o </w:t>
      </w:r>
      <w:r>
        <w:rPr>
          <w:i/>
          <w:iCs/>
          <w:lang w:val="es-ES"/>
        </w:rPr>
        <w:t xml:space="preserve">subword regularization</w:t>
      </w:r>
      <w:r>
        <w:rPr>
          <w:lang w:val="es-ES"/>
        </w:rPr>
        <w:t xml:space="preserve"> </w:t>
      </w:r>
      <w:r>
        <w:rPr>
          <w:lang w:val="es-ES"/>
        </w:rPr>
        <w:fldChar w:fldCharType="begin"/>
      </w:r>
      <w:r>
        <w:rPr>
          <w:lang w:val="es-ES"/>
        </w:rPr>
        <w:instrText xml:space="preserve"> ADDIN ZOTERO_ITEM CSL_CITATION {"citationID":"x8nqdRhv","properties":{"formattedCitation":"(Kudo, 2018)","plainCitation":"(Kudo, 2018)","noteIndex</w:instrText>
      </w:r>
      <w:r>
        <w:rPr>
          <w:lang w:val="es-ES"/>
        </w:rPr>
        <w:instrText xml:space="preserve">":0},"citationItems":[{"id":1274,"uris":["http://zotero.org/users/14304353/items/4GN694BT"],"itemData":{"id":1274,"type":"article","abstract":"Subword units are an effective way to alleviate the open vocabulary problems in neural machine translation (NMT).</w:instrText>
      </w:r>
      <w:r>
        <w:rPr>
          <w:lang w:val="es-ES"/>
        </w:rPr>
        <w:instrText xml:space="preserve"> While sentences are usually converted into unique subword sequences, subword segmentation is potentially ambiguous and multiple segmentations are possible even with the same vocabulary. The question addressed in this paper is whether it is possible to har</w:instrText>
      </w:r>
      <w:r>
        <w:rPr>
          <w:lang w:val="es-ES"/>
        </w:rPr>
        <w:instrText xml:space="preserve">ness the segmentation ambiguity as a noise to improve the robustness of NMT. We present a simple regularization method, subword regularization, which trains the model with multiple subword segmentations probabilistically sampled during training. In additio</w:instrText>
      </w:r>
      <w:r>
        <w:rPr>
          <w:lang w:val="es-ES"/>
        </w:rPr>
        <w:instrText xml:space="preserve">n, for better subword sampling, we propose a new subword segmentation algorithm based on a unigram language model. We experiment with multiple corpora and report consistent improvements especially on low resource and out-of-domain settings.","language":"en</w:instrText>
      </w:r>
      <w:r>
        <w:rPr>
          <w:lang w:val="es-ES"/>
        </w:rPr>
        <w:instrText xml:space="preserve">","note":"arXiv:1804.10959 [cs]","number":"arXiv:1804.10959","publisher":"arXiv","source":"arXiv.org","title":"Subword Regularization: Improving Neural Network Translation Models with Multiple Subword Candidates","title-short":"Subword Regularization","URL</w:instrText>
      </w:r>
      <w:r>
        <w:rPr>
          <w:lang w:val="es-ES"/>
        </w:rPr>
        <w:instrText xml:space="preserve">":"http://arxiv.org/abs/1804.10959","author":[{"family":"Kudo","given":"Taku"}],"accessed":{"date-parts":[["2024",5,16]]},"issued":{"date-parts":[["2018",4,29]]}}}],"schema":"https://github.com/citation-style-language/schema/raw/master/csl-citation.json"} </w:instrText>
      </w:r>
      <w:r>
        <w:rPr>
          <w:lang w:val="es-ES"/>
        </w:rPr>
        <w:fldChar w:fldCharType="separate"/>
      </w:r>
      <w:r>
        <w:rPr>
          <w:lang w:val="es-ES"/>
        </w:rPr>
        <w:t xml:space="preserve">(Kudo, 2018)</w:t>
      </w:r>
      <w:r>
        <w:rPr>
          <w:lang w:val="es-ES"/>
        </w:rPr>
        <w:fldChar w:fldCharType="end"/>
      </w:r>
      <w:r>
        <w:rPr>
          <w:lang w:val="es-ES"/>
        </w:rPr>
        <w:t xml:space="preserve">.</w:t>
      </w:r>
      <w:r>
        <w:rPr>
          <w:lang w:val="es-ES"/>
        </w:rPr>
      </w:r>
      <w:r>
        <w:rPr>
          <w:lang w:val="es-ES"/>
        </w:rPr>
      </w:r>
    </w:p>
    <w:p>
      <w:pPr>
        <w:pBdr/>
        <w:spacing w:after="0" w:line="360" w:lineRule="auto"/>
        <w:ind/>
        <w:rPr>
          <w:lang w:val="es-ES"/>
        </w:rPr>
      </w:pPr>
      <w:r>
        <w:rPr>
          <w:lang w:val="es-ES"/>
        </w:rPr>
        <w:t xml:space="preserve">Dado que los vectores </w:t>
      </w:r>
      <w:r>
        <w:rPr>
          <w:i/>
          <w:iCs/>
          <w:lang w:val="es-ES"/>
        </w:rPr>
        <w:t xml:space="preserve">one-hot</w:t>
      </w:r>
      <w:r>
        <w:rPr>
          <w:lang w:val="es-ES"/>
        </w:rPr>
        <w:t xml:space="preserve"> solo informan del índice la palabra en el vocabulario, aparte de ser altamente dimensionales. Las incrustaciones de palabras </w:t>
      </w:r>
      <w:r>
        <w:rPr>
          <w:lang w:val="es-ES"/>
        </w:rPr>
        <w:t xml:space="preserve">son representaciones de palabras, que cumplen con las siguientes condiciones: por un lado, son representaciones densas, en el sentido de que están formadas por valores reales en todas sus dimensiones. Esto las diferencia de las representaciones</w:t>
      </w:r>
      <w:r>
        <w:rPr>
          <w:lang w:val="es-ES"/>
        </w:rPr>
        <w:t xml:space="preserve"> como los vectores </w:t>
      </w:r>
      <w:r>
        <w:rPr>
          <w:i/>
          <w:iCs/>
          <w:lang w:val="es-ES"/>
        </w:rPr>
        <w:t xml:space="preserve">one-hot</w:t>
      </w:r>
      <w:r>
        <w:rPr>
          <w:lang w:val="es-ES"/>
        </w:rPr>
        <w:t xml:space="preserve">. Por el otro, son reducidas, ya que permiten codificar fuentes de datos de alta dimensionalidad en un conjunto pequeño de variables latentes sub-simbólicas </w:t>
      </w:r>
      <w:r>
        <w:rPr>
          <w:rFonts w:eastAsiaTheme="minorEastAsia"/>
          <w:lang w:val="es-ES"/>
        </w:rPr>
        <w:fldChar w:fldCharType="begin"/>
      </w:r>
      <w:r>
        <w:rPr>
          <w:rFonts w:eastAsiaTheme="minorEastAsia"/>
          <w:lang w:val="es-ES"/>
        </w:rPr>
        <w:instrText xml:space="preserve"> ADDIN ZOTERO_ITEM CSL_CITATION {"citationID":"tmb9pkYY","properties":{"formattedCitation":"(Jurafsky &amp; Martin</w:instrText>
      </w:r>
      <w:r>
        <w:rPr>
          <w:rFonts w:eastAsiaTheme="minorEastAsia"/>
          <w:lang w:val="es-ES"/>
        </w:rPr>
        <w:instrText xml:space="preserve">, 2024)","plainCitation":"(Jurafsky &amp; Martin, 2024)","noteIndex":0},"citationItems":[{"id":1372,"uris":["http://zotero.org/users/14304353/items/WZTYW2TR"],"itemData":{"id":1372,"type":"book","title":"Speech and Language Processing (3rd ed. draft)","URL":"h</w:instrText>
      </w:r>
      <w:r>
        <w:rPr>
          <w:rFonts w:eastAsiaTheme="minorEastAsia"/>
          <w:lang w:val="es-ES"/>
        </w:rPr>
        <w:instrText xml:space="preserve">ttps://web.stanford.edu/~jurafsky/slp3/","author":[{"family":"Jurafsky","given":"Dan"},{"family":"Martin","given":"James H."}],"issued":{"date-parts":[["2024"]]}}}],"schema":"https://github.com/citation-style-language/schema/raw/master/csl-citation.json"} </w:instrText>
      </w:r>
      <w:r>
        <w:rPr>
          <w:rFonts w:eastAsiaTheme="minorEastAsia"/>
          <w:lang w:val="es-ES"/>
        </w:rPr>
        <w:fldChar w:fldCharType="separate"/>
      </w:r>
      <w:r>
        <w:rPr>
          <w:lang w:val="es-ES"/>
        </w:rPr>
        <w:t xml:space="preserve">(Jurafsky &amp; Martin, 2024)</w:t>
      </w:r>
      <w:r>
        <w:rPr>
          <w:rFonts w:eastAsiaTheme="minorEastAsia"/>
          <w:lang w:val="es-ES"/>
        </w:rPr>
        <w:fldChar w:fldCharType="end"/>
      </w:r>
      <w:r>
        <w:rPr>
          <w:rFonts w:eastAsiaTheme="minorEastAsia"/>
          <w:lang w:val="es-ES"/>
        </w:rPr>
        <w:t xml:space="preserve">.</w:t>
      </w:r>
      <w:r>
        <w:rPr>
          <w:lang w:val="es-ES"/>
        </w:rPr>
        <w:t xml:space="preserve"> </w:t>
      </w:r>
      <w:r>
        <w:rPr>
          <w:lang w:val="es-ES"/>
        </w:rPr>
      </w:r>
      <w:r>
        <w:rPr>
          <w:lang w:val="es-ES"/>
        </w:rPr>
      </w:r>
    </w:p>
    <w:p>
      <w:pPr>
        <w:pBdr/>
        <w:spacing w:after="0" w:line="360" w:lineRule="auto"/>
        <w:ind/>
        <w:rPr>
          <w:lang w:val="es-ES"/>
        </w:rPr>
      </w:pPr>
      <w:r>
        <w:rPr>
          <w:lang w:val="es-ES"/>
        </w:rPr>
      </w:r>
      <w:r>
        <w:rPr>
          <w:lang w:val="es-ES"/>
        </w:rPr>
      </w:r>
      <w:r>
        <w:rPr>
          <w:lang w:val="es-ES"/>
        </w:rPr>
      </w:r>
    </w:p>
    <w:p>
      <w:pPr>
        <w:pBdr/>
        <w:spacing w:after="0" w:line="360" w:lineRule="auto"/>
        <w:ind w:firstLine="0"/>
        <w:rPr>
          <w:b/>
          <w:bCs/>
          <w:i/>
          <w:iCs/>
          <w:lang w:val="es-ES"/>
        </w:rPr>
      </w:pPr>
      <w:r>
        <w:rPr>
          <w:b/>
          <w:bCs/>
          <w:iCs/>
          <w:lang w:val="es-ES"/>
        </w:rPr>
        <w:t xml:space="preserve">Incrustaciones </w:t>
      </w:r>
      <w:r>
        <w:rPr>
          <w:b/>
          <w:bCs/>
          <w:i/>
          <w:iCs/>
          <w:lang w:val="es-ES"/>
        </w:rPr>
        <w:t xml:space="preserve">contextuales y problemas de </w:t>
      </w:r>
      <w:r>
        <w:rPr>
          <w:b/>
          <w:bCs/>
          <w:i/>
          <w:iCs/>
          <w:lang w:val="es-ES"/>
        </w:rPr>
        <w:t xml:space="preserve">las representación</w:t>
      </w:r>
      <w:r>
        <w:rPr>
          <w:b/>
          <w:bCs/>
          <w:i/>
          <w:iCs/>
          <w:lang w:val="es-ES"/>
        </w:rPr>
      </w:r>
      <w:r>
        <w:rPr>
          <w:b/>
          <w:bCs/>
          <w:i/>
          <w:iCs/>
          <w:lang w:val="es-ES"/>
        </w:rPr>
      </w:r>
    </w:p>
    <w:p>
      <w:pPr>
        <w:pBdr/>
        <w:spacing w:after="0" w:line="360" w:lineRule="auto"/>
        <w:ind/>
        <w:rPr>
          <w:lang w:val="es-ES"/>
        </w:rPr>
      </w:pPr>
      <w:r>
        <w:rPr>
          <w:lang w:val="es-ES"/>
        </w:rPr>
        <w:t xml:space="preserve">Los modelos de lenguaje manejan dos tipos de representaciones para codificar unidades textuales: las primeras se refieren a las que representan las palabras en la matriz de incrustación. Este tipo de representaciones son estática</w:t>
      </w:r>
      <w:r>
        <w:rPr>
          <w:lang w:val="es-ES"/>
        </w:rPr>
        <w:t xml:space="preserve">s y únicas. Son vectores que representan a cada una de las palabras del vocabulario que se maneja. Podemos decir que estas representaciones codifican amalgamadamente toda la información semántica y sintáctica del contexto en que cada palabra a participado </w:t>
      </w:r>
      <w:r>
        <w:rPr>
          <w:szCs w:val="24"/>
          <w:lang w:val="es-ES"/>
        </w:rPr>
        <w:t xml:space="preserve">(Mikolov et al., 2013</w:t>
      </w:r>
      <w:r>
        <w:rPr>
          <w:szCs w:val="24"/>
          <w:lang w:val="es-ES"/>
        </w:rPr>
        <w:t xml:space="preserve">; </w:t>
      </w:r>
      <w:r>
        <w:rPr>
          <w:lang w:val="es-ES"/>
        </w:rPr>
        <w:t xml:space="preserve">Jurafsky &amp; Martin, 2024</w:t>
      </w:r>
      <w:r>
        <w:rPr>
          <w:szCs w:val="24"/>
          <w:lang w:val="es-ES"/>
        </w:rPr>
        <w:t xml:space="preserve">)</w:t>
      </w:r>
      <w:r>
        <w:rPr>
          <w:lang w:val="es-ES"/>
        </w:rPr>
        <w:t xml:space="preserve">.  </w:t>
      </w:r>
      <w:r>
        <w:rPr>
          <w:lang w:val="es-ES"/>
        </w:rPr>
        <w:t xml:space="preserve">Este tipo de incrustaciones se utilizan generalmente como entrada a los modelos de lenguaje ya que permiten codificar cada </w:t>
      </w:r>
      <w:r>
        <w:rPr>
          <w:i/>
          <w:iCs/>
          <w:lang w:val="es-ES"/>
        </w:rPr>
        <w:t xml:space="preserve">token </w:t>
      </w:r>
      <w:r>
        <w:rPr>
          <w:iCs/>
          <w:lang w:val="es-ES"/>
        </w:rPr>
        <w:t xml:space="preserve">de la secuencia </w:t>
      </w:r>
      <w:r>
        <w:rPr>
          <w:lang w:val="es-ES"/>
        </w:rPr>
        <w:t xml:space="preserve">como un vector numérico</w:t>
      </w:r>
      <w:r>
        <w:rPr>
          <w:lang w:val="es-ES"/>
        </w:rPr>
        <w:t xml:space="preserve"> (de Jorge Botana, 2023)</w:t>
      </w:r>
      <w:r>
        <w:rPr>
          <w:lang w:val="es-ES"/>
        </w:rPr>
        <w:t xml:space="preserve">, con el que se activará la capa de entrada</w:t>
      </w:r>
      <w:r>
        <w:rPr>
          <w:lang w:val="es-ES"/>
        </w:rPr>
        <w:fldChar w:fldCharType="begin"/>
      </w:r>
      <w:r>
        <w:rPr>
          <w:lang w:val="es-ES"/>
        </w:rPr>
        <w:instrText xml:space="preserve"> ADDIN ZOTERO_ITEM CSL_CITATION {"citationID":"teIW1LFF","properties":{"formattedCitation":"(Bishop &amp; Bishop, 2024)","plainCitation":"(Bishop &amp; Bishop, 2024)","noteIndex":0},"citationItems":[{"id":1323,"uris":["http://zotero.org/users/14304353/</w:instrText>
      </w:r>
      <w:r>
        <w:rPr>
          <w:lang w:val="es-ES"/>
        </w:rPr>
        <w:instrText xml:space="preserve">items/CARVINYI"],"itemData":{"id":1323,"type":"chapter","container-title":"Deep Learning","event-place":"Cham","note":"DOI: 10.1007/978-3-031-45468-4_1","publisher":"Springer","publisher-place":"Cham","title":"The Deep Learning Revolution","URL":"https://d</w:instrText>
      </w:r>
      <w:r>
        <w:rPr>
          <w:lang w:val="es-ES"/>
        </w:rPr>
        <w:instrText xml:space="preserve">oi.org/10.1007/978-3-031-45468-4_1","author":[{"family":"Bishop","given":"Christopher M."},{"family":"Bishop","given":"Hugh"}],"issued":{"date-parts":[["2024"]]}}}],"schema":"https://github.com/citation-style-language/schema/raw/master/csl-citation.json"} </w:instrText>
      </w:r>
      <w:r>
        <w:rPr>
          <w:lang w:val="es-ES"/>
        </w:rPr>
        <w:fldChar w:fldCharType="end"/>
      </w:r>
      <w:r>
        <w:rPr>
          <w:lang w:val="es-ES"/>
        </w:rPr>
        <w:t xml:space="preserve">. </w:t>
      </w:r>
      <w:r>
        <w:rPr>
          <w:lang w:val="es-ES"/>
        </w:rPr>
        <w:t xml:space="preserve">E</w:t>
      </w:r>
      <w:r>
        <w:rPr>
          <w:lang w:val="es-ES"/>
        </w:rPr>
        <w:t xml:space="preserve">stos vectores se generan entrenando </w:t>
      </w:r>
      <w:r>
        <w:rPr>
          <w:lang w:val="es-ES"/>
        </w:rPr>
        <w:t xml:space="preserve">se configuran en el propio entrenamiento del modelo </w:t>
      </w:r>
      <w:r>
        <w:rPr>
          <w:szCs w:val="24"/>
          <w:lang w:val="es-ES"/>
        </w:rPr>
        <w:t xml:space="preserve">(Mikolov et al., 2013)</w:t>
      </w:r>
      <w:r>
        <w:rPr>
          <w:lang w:val="es-ES"/>
        </w:rPr>
        <w:t xml:space="preserve">. Se ha encontrado que el espacio geométrico de las incrustaciones codifica relaciones semánticas (Mu et al., 2018). Las incrustaciones conservan una distancia cercana entre </w:t>
      </w:r>
      <w:r>
        <w:rPr>
          <w:iCs/>
          <w:lang w:val="es-ES"/>
        </w:rPr>
        <w:t xml:space="preserve">palabras</w:t>
      </w:r>
      <w:r>
        <w:rPr>
          <w:i/>
          <w:iCs/>
          <w:lang w:val="es-ES"/>
        </w:rPr>
        <w:t xml:space="preserve"> </w:t>
      </w:r>
      <w:r>
        <w:rPr>
          <w:lang w:val="es-ES"/>
        </w:rPr>
        <w:t xml:space="preserve">relacionados y más lejana con </w:t>
      </w:r>
      <w:r>
        <w:rPr>
          <w:iCs/>
          <w:lang w:val="es-ES"/>
        </w:rPr>
        <w:t xml:space="preserve">palabras </w:t>
      </w:r>
      <w:r>
        <w:rPr>
          <w:lang w:val="es-ES"/>
        </w:rPr>
        <w:t xml:space="preserve">no relacionados </w:t>
      </w:r>
      <w:r>
        <w:rPr>
          <w:szCs w:val="24"/>
          <w:lang w:val="es-ES"/>
        </w:rPr>
        <w:t xml:space="preserve">(Mikolov et al., 2013)</w:t>
      </w:r>
      <w:r>
        <w:rPr>
          <w:lang w:val="es-ES"/>
        </w:rPr>
        <w:t xml:space="preserve">. En los modelos </w:t>
      </w:r>
      <w:r>
        <w:rPr>
          <w:i/>
          <w:iCs/>
          <w:lang w:val="es-ES"/>
        </w:rPr>
        <w:t xml:space="preserve">transformer </w:t>
      </w:r>
      <w:r>
        <w:rPr>
          <w:lang w:val="es-ES"/>
        </w:rPr>
        <w:t xml:space="preserve">también existe matriz de incrustaciones (Vaswani et al., 2017). </w:t>
      </w:r>
      <w:r>
        <w:rPr>
          <w:lang w:val="es-ES"/>
        </w:rPr>
      </w:r>
      <w:r>
        <w:rPr>
          <w:lang w:val="es-ES"/>
        </w:rPr>
      </w:r>
    </w:p>
    <w:p>
      <w:pPr>
        <w:pBdr/>
        <w:spacing w:after="0" w:line="360" w:lineRule="auto"/>
        <w:ind/>
        <w:rPr>
          <w:lang w:val="es-ES"/>
        </w:rPr>
      </w:pPr>
      <w:r>
        <w:rPr>
          <w:lang w:val="es-ES"/>
        </w:rPr>
      </w:r>
      <w:r>
        <w:rPr>
          <w:lang w:val="es-ES"/>
        </w:rPr>
      </w:r>
      <w:r>
        <w:rPr>
          <w:lang w:val="es-ES"/>
        </w:rPr>
      </w:r>
    </w:p>
    <w:p>
      <w:pPr>
        <w:pBdr/>
        <w:spacing w:after="0" w:line="360" w:lineRule="auto"/>
        <w:ind/>
        <w:rPr>
          <w:lang w:val="es-ES"/>
        </w:rPr>
      </w:pPr>
      <w:r>
        <w:rPr>
          <w:lang w:val="es-ES"/>
        </w:rPr>
        <w:t xml:space="preserve">Las incrustaciones estáticas, una vez entrenadas en un vocabulario, ya no se modifican. Esto introduce un problema de polisemia, es decir, la incrustación no va a poder representar adecuadamente una palabra si esta tiene varios significados </w:t>
      </w:r>
      <w:r>
        <w:rPr>
          <w:lang w:val="es-ES"/>
        </w:rPr>
        <w:fldChar w:fldCharType="begin"/>
      </w:r>
      <w:r>
        <w:rPr>
          <w:lang w:val="es-ES"/>
        </w:rPr>
        <w:instrText xml:space="preserve"> ADDIN ZOTERO_ITEM CSL_CITATION {"citationID":"tt7yjr7C","properties":{"formattedCitation":"(Peters et\\uc0\\u160{}al., 2018)","plainCitation":"(Peters et al., 2018)","</w:instrText>
      </w:r>
      <w:r>
        <w:rPr>
          <w:lang w:val="es-ES"/>
        </w:rPr>
        <w:instrText xml:space="preserve">noteIndex":0},"citationItems":[{"id":1499,"uris":["http://zotero.org/users/14304353/items/UV3JD83V"],"itemData":{"id":1499,"type":"paper-conference","abstract":"We introduce a new type of deep contextualized word representation that models both (1) complex</w:instrText>
      </w:r>
      <w:r>
        <w:rPr>
          <w:lang w:val="es-ES"/>
        </w:rPr>
        <w:instrText xml:space="preserve"> characteristics of word use (e.g., syntax and semantics), and (2) how these uses vary across linguistic contexts (i.e., to model polysemy). Our word vectors are learned functions of the internal states of a deep bidirectional language model (biLM), which </w:instrText>
      </w:r>
      <w:r>
        <w:rPr>
          <w:lang w:val="es-ES"/>
        </w:rPr>
        <w:instrText xml:space="preserve">is pre-trained on a large text corpus. We show that these representations can be easily added to existing models and significantly improve the state of the art across six challenging NLP problems, including question answering, textual entailment and sentim</w:instrText>
      </w:r>
      <w:r>
        <w:rPr>
          <w:lang w:val="es-ES"/>
        </w:rPr>
        <w:instrText xml:space="preserve">ent analysis. We also present an analysis showing that exposing the deep internals of the pre-trained network is crucial, allowing downstream models to mix different types of semi-supervision signals.","container-title":"Proceedings of the 2018 Conference </w:instrText>
      </w:r>
      <w:r>
        <w:rPr>
          <w:lang w:val="es-ES"/>
        </w:rPr>
        <w:instrText xml:space="preserve">of the North American Chapter of the Association for Computational Linguistics: Human Language Technologies, Volume 1 (Long Papers)","DOI":"10.18653/v1/N18-1202","event-place":"New Orleans, Louisiana","event-title":"NAACL-HLT 2018","page":"2227–2237","publ</w:instrText>
      </w:r>
      <w:r>
        <w:rPr>
          <w:lang w:val="es-ES"/>
        </w:rPr>
        <w:instrText xml:space="preserve">isher":"Association for Computational Linguistics","publisher-place":"New Orleans, Louisiana","source":"ACLWeb","title":"Deep Contextualized Word Representations","URL":"https://aclanthology.org/N18-1202","author":[{"family":"Peters","given":"Matthew E."},</w:instrText>
      </w:r>
      <w:r>
        <w:rPr>
          <w:lang w:val="es-ES"/>
        </w:rPr>
        <w:instrText xml:space="preserve">{"family":"Neumann","given":"Mark"},{"family":"Iyyer","given":"Mohit"},{"family":"Gardner","given":"Matt"},{"family":"Clark","given":"Christopher"},{"family":"Lee","given":"Kenton"},{"family":"Zettlemoyer","given":"Luke"}],"editor":[{"family":"Walker","giv</w:instrText>
      </w:r>
      <w:r>
        <w:rPr>
          <w:lang w:val="es-ES"/>
        </w:rPr>
        <w:instrText xml:space="preserve">en":"Marilyn"},{"family":"Ji","given":"Heng"},{"family":"Stent","given":"Amanda"}],"accessed":{"date-parts":[["2024",5,27]]},"issued":{"date-parts":[["2018",6]]}}}],"schema":"https://github.com/citation-style-language/schema/raw/master/csl-citation.json"} </w:instrText>
      </w:r>
      <w:r>
        <w:rPr>
          <w:lang w:val="es-ES"/>
        </w:rPr>
        <w:fldChar w:fldCharType="separate"/>
      </w:r>
      <w:r>
        <w:rPr>
          <w:szCs w:val="24"/>
          <w:lang w:val="es-ES"/>
        </w:rPr>
        <w:t xml:space="preserve">(Peters et al., 2018)</w:t>
      </w:r>
      <w:r>
        <w:rPr>
          <w:lang w:val="es-ES"/>
        </w:rPr>
        <w:fldChar w:fldCharType="end"/>
      </w:r>
      <w:r>
        <w:rPr>
          <w:lang w:val="es-ES"/>
        </w:rPr>
        <w:t xml:space="preserve">. Sin embargo, e</w:t>
      </w:r>
      <w:r>
        <w:rPr>
          <w:lang w:val="es-ES"/>
        </w:rPr>
        <w:t xml:space="preserve">l significado que se dote a un </w:t>
      </w:r>
      <w:r>
        <w:rPr>
          <w:iCs/>
          <w:lang w:val="es-ES"/>
        </w:rPr>
        <w:t xml:space="preserve">palabra </w:t>
      </w:r>
      <w:r>
        <w:rPr>
          <w:lang w:val="es-ES"/>
        </w:rPr>
        <w:t xml:space="preserve">dependerá </w:t>
      </w:r>
      <w:r>
        <w:rPr>
          <w:lang w:val="es-ES"/>
        </w:rPr>
        <w:t xml:space="preserve">del contexto (resto de la secuencia) que le rodee </w:t>
      </w:r>
      <w:r>
        <w:rPr>
          <w:lang w:val="es-ES"/>
        </w:rPr>
        <w:fldChar w:fldCharType="begin"/>
      </w:r>
      <w:r>
        <w:rPr>
          <w:lang w:val="es-ES"/>
        </w:rPr>
        <w:instrText xml:space="preserve"> ADDIN ZOTERO_ITEM CSL_CITATION {"citationID":"no8PW9Ka","properties":{"formattedCitation":"(Y. Wang et\\uc0\\u160{}al., 2020)","plainCitation":"(Y. Wang et al., 2020)","noteIndex":0},"citationItems":[{"id":1498,"uris":["http://zotero.org/u</w:instrText>
      </w:r>
      <w:r>
        <w:rPr>
          <w:lang w:val="es-ES"/>
        </w:rPr>
        <w:instrText xml:space="preserve">sers/14304353/items/NL45WZUU"],"itemData":{"id":1498,"type":"article-journal","container-title":"International Journal of Machine Learning and Cybernetics","DOI":"10.1007/s13042-020-01069-8","ISSN":"1868-8071, 1868-808X","issue":"7","journalAbbreviation":"</w:instrText>
      </w:r>
      <w:r>
        <w:rPr>
          <w:lang w:val="es-ES"/>
        </w:rPr>
        <w:instrText xml:space="preserve">Int. J. Mach. Learn. &amp; Cyber.","language":"en","page":"1611-1630","source":"DOI.org (Crossref)","title":"From static to dynamic word representations: a survey","title-short":"From static to dynamic word representations","volume":"11","author":[{"family":"W</w:instrText>
      </w:r>
      <w:r>
        <w:rPr>
          <w:lang w:val="es-ES"/>
        </w:rPr>
        <w:instrText xml:space="preserve">ang","given":"Yuxuan"},{"family":"Hou","given":"Yutai"},{"family":"Che","given":"Wanxiang"},{"family":"Liu","given":"Ting"}],"issued":{"date-parts":[["2020",7]]}}}],"schema":"https://github.com/citation-style-language/schema/raw/master/csl-citation.json"} </w:instrText>
      </w:r>
      <w:r>
        <w:rPr>
          <w:lang w:val="es-ES"/>
        </w:rPr>
        <w:fldChar w:fldCharType="separate"/>
      </w:r>
      <w:r>
        <w:rPr>
          <w:szCs w:val="24"/>
          <w:lang w:val="es-ES"/>
        </w:rPr>
        <w:t xml:space="preserve">(Wang et al., 2020)</w:t>
      </w:r>
      <w:r>
        <w:rPr>
          <w:lang w:val="es-ES"/>
        </w:rPr>
        <w:fldChar w:fldCharType="end"/>
      </w:r>
      <w:r>
        <w:rPr>
          <w:lang w:val="es-ES"/>
        </w:rPr>
        <w:t xml:space="preserve">. </w:t>
      </w:r>
      <w:r>
        <w:rPr>
          <w:lang w:val="es-ES"/>
        </w:rPr>
        <w:t xml:space="preserve">En este sentido, el modelo </w:t>
      </w:r>
      <w:r>
        <w:rPr>
          <w:lang w:val="es-ES"/>
        </w:rPr>
        <w:t xml:space="preserve">biLSTM</w:t>
      </w:r>
      <w:r>
        <w:rPr>
          <w:lang w:val="es-ES"/>
        </w:rPr>
        <w:t xml:space="preserve"> </w:t>
      </w:r>
      <w:r>
        <w:rPr>
          <w:lang w:val="es-ES"/>
        </w:rPr>
        <w:t xml:space="preserve">ELMo </w:t>
      </w:r>
      <w:r>
        <w:rPr>
          <w:lang w:val="es-ES"/>
        </w:rPr>
        <w:fldChar w:fldCharType="begin"/>
      </w:r>
      <w:r>
        <w:rPr>
          <w:lang w:val="es-ES"/>
        </w:rPr>
        <w:instrText xml:space="preserve"> ADDIN ZOTERO_ITEM CSL_CITATION {"citationID":"YAJe2hHK","properties":{"formattedCitation":"(Peters et\\uc0\\u160{}al., 2018)","plainCitation":"(Peters et al., 2018)","</w:instrText>
      </w:r>
      <w:r>
        <w:rPr>
          <w:lang w:val="es-ES"/>
        </w:rPr>
        <w:instrText xml:space="preserve">noteIndex":0},"citationItems":[{"id":1499,"uris":["http://zotero.org/users/14304353/items/UV3JD83V"],"itemData":{"id":1499,"type":"paper-conference","abstract":"We introduce a new type of deep contextualized word representation that models both (1) complex</w:instrText>
      </w:r>
      <w:r>
        <w:rPr>
          <w:lang w:val="es-ES"/>
        </w:rPr>
        <w:instrText xml:space="preserve"> characteristics of word use (e.g., syntax and semantics), and (2) how these uses vary across linguistic contexts (i.e., to model polysemy). Our word vectors are learned functions of the internal states of a deep bidirectional language model (biLM), which </w:instrText>
      </w:r>
      <w:r>
        <w:rPr>
          <w:lang w:val="es-ES"/>
        </w:rPr>
        <w:instrText xml:space="preserve">is pre-trained on a large text corpus. We show that these representations can be easily added to existing models and significantly improve the state of the art across six challenging NLP problems, including question answering, textual entailment and sentim</w:instrText>
      </w:r>
      <w:r>
        <w:rPr>
          <w:lang w:val="es-ES"/>
        </w:rPr>
        <w:instrText xml:space="preserve">ent analysis. We also present an analysis showing that exposing the deep internals of the pre-trained network is crucial, allowing downstream models to mix different types of semi-supervision signals.","container-title":"Proceedings of the 2018 Conference </w:instrText>
      </w:r>
      <w:r>
        <w:rPr>
          <w:lang w:val="es-ES"/>
        </w:rPr>
        <w:instrText xml:space="preserve">of the North American Chapter of the Association for Computational Linguistics: Human Language Technologies, Volume 1 (Long Papers)","DOI":"10.18653/v1/N18-1202","event-place":"New Orleans, Louisiana","event-title":"NAACL-HLT 2018","page":"2227–2237","publ</w:instrText>
      </w:r>
      <w:r>
        <w:rPr>
          <w:lang w:val="es-ES"/>
        </w:rPr>
        <w:instrText xml:space="preserve">isher":"Association for Computational Linguistics","publisher-place":"New Orleans, Louisiana","source":"ACLWeb","title":"Deep Contextualized Word Representations","URL":"https://aclanthology.org/N18-1202","author":[{"family":"Peters","given":"Matthew E."},</w:instrText>
      </w:r>
      <w:r>
        <w:rPr>
          <w:lang w:val="es-ES"/>
        </w:rPr>
        <w:instrText xml:space="preserve">{"family":"Neumann","given":"Mark"},{"family":"Iyyer","given":"Mohit"},{"family":"Gardner","given":"Matt"},{"family":"Clark","given":"Christopher"},{"family":"Lee","given":"Kenton"},{"family":"Zettlemoyer","given":"Luke"}],"editor":[{"family":"Walker","giv</w:instrText>
      </w:r>
      <w:r>
        <w:rPr>
          <w:lang w:val="es-ES"/>
        </w:rPr>
        <w:instrText xml:space="preserve">en":"Marilyn"},{"family":"Ji","given":"Heng"},{"family":"Stent","given":"Amanda"}],"accessed":{"date-parts":[["2024",5,27]]},"issued":{"date-parts":[["2018",6]]}}}],"schema":"https://github.com/citation-style-language/schema/raw/master/csl-citation.json"} </w:instrText>
      </w:r>
      <w:r>
        <w:rPr>
          <w:lang w:val="es-ES"/>
        </w:rPr>
        <w:fldChar w:fldCharType="separate"/>
      </w:r>
      <w:r>
        <w:rPr>
          <w:szCs w:val="24"/>
          <w:lang w:val="es-ES"/>
        </w:rPr>
        <w:t xml:space="preserve">(Peters et al., 2018)</w:t>
      </w:r>
      <w:r>
        <w:rPr>
          <w:lang w:val="es-ES"/>
        </w:rPr>
        <w:fldChar w:fldCharType="end"/>
      </w:r>
      <w:r>
        <w:rPr>
          <w:lang w:val="es-ES"/>
        </w:rPr>
        <w:t xml:space="preserve"> fue el primer modelo que proporcionó la posibilidad de crear</w:t>
      </w:r>
      <w:r>
        <w:rPr>
          <w:lang w:val="es-ES"/>
        </w:rPr>
        <w:t xml:space="preserve"> </w:t>
      </w:r>
      <w:r>
        <w:rPr>
          <w:i/>
          <w:iCs/>
          <w:lang w:val="es-ES"/>
        </w:rPr>
        <w:t xml:space="preserve">incrustaciones contextuales</w:t>
      </w:r>
      <w:r>
        <w:rPr>
          <w:lang w:val="es-ES"/>
        </w:rPr>
        <w:t xml:space="preserve">, un tipo de repres</w:t>
      </w:r>
      <w:r>
        <w:rPr>
          <w:lang w:val="es-ES"/>
        </w:rPr>
        <w:t xml:space="preserve">entación contextualizada de palabras. Estas representaciones</w:t>
      </w:r>
      <w:r>
        <w:rPr>
          <w:lang w:val="es-ES"/>
        </w:rPr>
        <w:t xml:space="preserve"> </w:t>
      </w:r>
      <w:r>
        <w:rPr>
          <w:lang w:val="es-ES"/>
        </w:rPr>
        <w:t xml:space="preserve">son sensibles tanto a</w:t>
      </w:r>
      <w:r>
        <w:rPr>
          <w:lang w:val="es-ES"/>
        </w:rPr>
        <w:t xml:space="preserve"> características </w:t>
      </w:r>
      <w:r>
        <w:rPr>
          <w:lang w:val="es-ES"/>
        </w:rPr>
        <w:t xml:space="preserve">sintácticas como semánticas</w:t>
      </w:r>
      <w:r>
        <w:rPr>
          <w:lang w:val="es-ES"/>
        </w:rPr>
        <w:t xml:space="preserve"> como </w:t>
      </w:r>
      <w:r>
        <w:rPr>
          <w:lang w:val="es-ES"/>
        </w:rPr>
        <w:t xml:space="preserve">del contexto</w:t>
      </w:r>
      <w:r>
        <w:rPr>
          <w:lang w:val="es-ES"/>
        </w:rPr>
        <w:t xml:space="preserve">. </w:t>
      </w:r>
      <w:r>
        <w:rPr>
          <w:lang w:val="es-ES"/>
        </w:rPr>
        <w:t xml:space="preserve">Operativamente, las representaciones contextualizadas son los estados ocultos generados por el modelo en cada marca de tiempo</w:t>
      </w:r>
      <w:r>
        <w:rPr>
          <w:lang w:val="es-ES"/>
        </w:rPr>
        <w:t xml:space="preserve">.</w:t>
      </w:r>
      <w:r>
        <w:rPr>
          <w:lang w:val="es-ES"/>
        </w:rPr>
        <w:t xml:space="preserve"> Merece la pena recordad que un estado oculto está en función de una entrada actual y el estado oculto anterior, que codifica el contexto.</w:t>
      </w:r>
      <w:r>
        <w:rPr>
          <w:lang w:val="es-ES"/>
        </w:rPr>
      </w:r>
      <w:r>
        <w:rPr>
          <w:lang w:val="es-ES"/>
        </w:rPr>
      </w:r>
    </w:p>
    <w:p>
      <w:pPr>
        <w:pBdr/>
        <w:spacing w:after="0" w:line="360" w:lineRule="auto"/>
        <w:ind/>
        <w:rPr>
          <w:lang w:val="es-ES"/>
        </w:rPr>
      </w:pPr>
      <w:r>
        <w:rPr>
          <w:lang w:val="es-ES"/>
        </w:rPr>
        <w:t xml:space="preserve">En BERT, además de las formas de pre-entrenamiento comentadas antes, también se </w:t>
      </w:r>
      <w:r>
        <w:rPr>
          <w:lang w:val="es-ES"/>
        </w:rPr>
        <w:t xml:space="preserve">menciona</w:t>
      </w:r>
      <w:r>
        <w:rPr>
          <w:lang w:val="es-ES"/>
        </w:rPr>
        <w:t xml:space="preserve"> el uso de este modelo para extraer representaciones contextuales. Estudian distintas maneras de obtener las</w:t>
      </w:r>
      <w:r>
        <w:rPr>
          <w:lang w:val="es-ES"/>
        </w:rPr>
        <w:t xml:space="preserve"> representaciones a partir de lo</w:t>
      </w:r>
      <w:r>
        <w:rPr>
          <w:lang w:val="es-ES"/>
        </w:rPr>
        <w:t xml:space="preserve">s</w:t>
      </w:r>
      <w:r>
        <w:rPr>
          <w:lang w:val="es-ES"/>
        </w:rPr>
        <w:t xml:space="preserve"> estados ocultos de distintas</w:t>
      </w:r>
      <w:r>
        <w:rPr>
          <w:lang w:val="es-ES"/>
        </w:rPr>
        <w:t xml:space="preserve"> capas del </w:t>
      </w:r>
      <w:r>
        <w:rPr>
          <w:lang w:val="es-ES"/>
        </w:rPr>
        <w:t xml:space="preserve">modelo, entre las que se encuentran extraer la incrustación generada por la última y la penúltima capa del modelo, aunque la que mejor precisión alcanzó en una tarea de reconocimiento de entidades fue concatenar la incrustación de las cuatro últimas capas.</w:t>
      </w:r>
      <w:r>
        <w:rPr>
          <w:lang w:val="es-ES"/>
        </w:rPr>
      </w:r>
      <w:r>
        <w:rPr>
          <w:lang w:val="es-ES"/>
        </w:rPr>
      </w:r>
    </w:p>
    <w:p>
      <w:pPr>
        <w:pBdr/>
        <w:spacing w:after="0" w:line="360" w:lineRule="auto"/>
        <w:ind/>
        <w:rPr/>
      </w:pPr>
      <w:r>
        <w:rPr>
          <w:lang w:val="es-ES"/>
        </w:rPr>
        <w:t xml:space="preserve">Otros razonamientos sobre las incrustaciones contextuales han sido hechos en algunos estudios </w:t>
      </w:r>
      <w:r>
        <w:t xml:space="preserve">(</w:t>
      </w:r>
      <w:r>
        <w:rPr>
          <w:lang w:val="es-ES"/>
        </w:rPr>
        <w:t xml:space="preserve">Li et al., 2020</w:t>
      </w:r>
      <w:r>
        <w:rPr>
          <w:lang w:val="es-ES"/>
        </w:rPr>
        <w:t xml:space="preserve">; Mu, 2018</w:t>
      </w:r>
      <w:r>
        <w:t xml:space="preserve">)</w:t>
      </w:r>
      <w:r>
        <w:rPr>
          <w:lang w:val="es-ES"/>
        </w:rPr>
        <w:t xml:space="preserve">.</w:t>
      </w:r>
      <w:r>
        <w:t xml:space="preserve"> Sin embargo, hay </w:t>
      </w:r>
      <w:r>
        <w:t xml:space="preserve">un</w:t>
      </w:r>
      <w:r>
        <w:t xml:space="preserve"> problema sobre el que merece la pena relfexionar más, y</w:t>
      </w:r>
      <w:r>
        <w:t xml:space="preserve"> es que la similitud media entre las incrustaciones </w:t>
      </w:r>
      <w:r>
        <w:t xml:space="preserve">para palabras y frases aleatorias se ha observado que es positiva </w:t>
      </w:r>
      <w:r>
        <w:rPr>
          <w:lang w:val="es-ES"/>
        </w:rPr>
        <w:t xml:space="preserve">(Ethayarajh, 2019)</w:t>
      </w:r>
      <w:r>
        <w:t xml:space="preserve">. Gao et al. (</w:t>
      </w:r>
      <w:r>
        <w:rPr>
          <w:lang w:val="es-ES"/>
        </w:rPr>
        <w:t xml:space="preserve">2019</w:t>
      </w:r>
      <w:r>
        <w:t xml:space="preserve">) demuestran </w:t>
      </w:r>
      <w:r>
        <w:t xml:space="preserve">como</w:t>
      </w:r>
      <w:r>
        <w:t xml:space="preserve"> esta similitud positiva es </w:t>
      </w:r>
      <w:r>
        <w:t xml:space="preserve">un problema</w:t>
      </w:r>
      <w:r>
        <w:t xml:space="preserve"> del </w:t>
      </w:r>
      <w:r>
        <w:t xml:space="preserve">propio </w:t>
      </w:r>
      <w:r>
        <w:t xml:space="preserve">entrena</w:t>
      </w:r>
      <w:r>
        <w:t xml:space="preserve">miento. </w:t>
      </w:r>
      <w:r>
        <w:t xml:space="preserve">Los autores señalan que</w:t>
      </w:r>
      <w:r>
        <w:rPr>
          <w:lang w:val="es-ES"/>
        </w:rPr>
        <w:t xml:space="preserve"> </w:t>
      </w:r>
      <w:r>
        <w:t xml:space="preserve">las actualizaciones de los vectores de palabras poco frecuentes tienden a ser </w:t>
      </w:r>
      <w:r>
        <w:rPr>
          <w:lang w:val="es-ES"/>
        </w:rPr>
        <w:t xml:space="preserve">parecidas </w:t>
      </w:r>
      <w:r>
        <w:t xml:space="preserve">entre sí</w:t>
      </w:r>
      <w:r>
        <w:rPr>
          <w:color w:val="70ad47" w:themeColor="accent6"/>
        </w:rPr>
        <w:t xml:space="preserve">. </w:t>
      </w:r>
      <w:r>
        <w:t xml:space="preserve">Traducido a la práctica, esto quiere decir que cuando se generan incrustaciones de palabras o de frases, independietemente de la temática, tienen </w:t>
      </w:r>
      <w:r>
        <w:t xml:space="preserve">un</w:t>
      </w:r>
      <w:r>
        <w:t xml:space="preserve"> sesgo a parecerse </w:t>
      </w:r>
      <w:r>
        <w:t xml:space="preserve">(</w:t>
      </w:r>
      <w:r>
        <w:rPr>
          <w:lang w:val="es-ES"/>
        </w:rPr>
        <w:t xml:space="preserve">Martínez, 2024</w:t>
      </w:r>
      <w:r>
        <w:t xml:space="preserve">)</w:t>
      </w:r>
      <w:r>
        <w:t xml:space="preserve">. </w:t>
      </w:r>
      <w:r/>
    </w:p>
    <w:p>
      <w:pPr>
        <w:pBdr/>
        <w:spacing w:line="360" w:lineRule="auto"/>
        <w:ind/>
        <w:rPr>
          <w:color w:val="ff0000"/>
        </w:rPr>
      </w:pPr>
      <w:r>
        <w:t xml:space="preserve">Este sesgo</w:t>
      </w:r>
      <w:r>
        <w:t xml:space="preserve"> se conoce </w:t>
      </w:r>
      <w:r>
        <w:t xml:space="preserve">como</w:t>
      </w:r>
      <w:r>
        <w:t xml:space="preserve"> anisotropía (</w:t>
      </w:r>
      <w:r>
        <w:rPr>
          <w:lang w:val="es-ES"/>
        </w:rPr>
        <w:t xml:space="preserve">Ethayarajh, 2019; Li et al., 2020</w:t>
      </w:r>
      <w:r>
        <w:t xml:space="preserve">).</w:t>
      </w:r>
      <w:r>
        <w:rPr>
          <w:color w:val="ff0000"/>
        </w:rPr>
        <w:t xml:space="preserve"> </w:t>
      </w:r>
      <w:r>
        <w:t xml:space="preserve">Cuanto más </w:t>
      </w:r>
      <w:r>
        <w:t xml:space="preserve">alta</w:t>
      </w:r>
      <w:r>
        <w:t xml:space="preserve"> es la capa, más grande será la anisotropía</w:t>
      </w:r>
      <w:r>
        <w:t xml:space="preserve"> y más sesgo a parecerse las incrustaciones</w:t>
      </w:r>
      <w:r>
        <w:t xml:space="preserve"> (</w:t>
      </w:r>
      <w:r>
        <w:rPr>
          <w:lang w:val="es-ES"/>
        </w:rPr>
        <w:t xml:space="preserve">Ethayarajh, 2019</w:t>
      </w:r>
      <w:r>
        <w:t xml:space="preserve">). Según se ha mencionado antes en BERT, las incrustaciones se obtienen de las últimas capas, por lo que la anisotropía será máxima.</w:t>
      </w:r>
      <w:r>
        <w:rPr>
          <w:color w:val="ff0000"/>
        </w:rPr>
      </w:r>
      <w:r>
        <w:rPr>
          <w:color w:val="ff0000"/>
        </w:rPr>
      </w:r>
    </w:p>
    <w:p>
      <w:pPr>
        <w:pBdr/>
        <w:spacing w:after="0" w:line="360" w:lineRule="auto"/>
        <w:ind w:firstLine="0"/>
        <w:rPr/>
      </w:pPr>
      <w:r>
        <w:t xml:space="preserve">Justo por </w:t>
      </w:r>
      <w:r>
        <w:t xml:space="preserve">este</w:t>
      </w:r>
      <w:r>
        <w:t xml:space="preserve"> tipo de sesgos se crearon modelos entrenados de una forma especial para extraer incrustaciones más eficientes. </w:t>
      </w:r>
      <w:r/>
    </w:p>
    <w:p>
      <w:pPr>
        <w:pBdr/>
        <w:spacing w:after="0" w:line="360" w:lineRule="auto"/>
        <w:ind w:firstLine="0"/>
        <w:rPr>
          <w:lang w:val="es-ES"/>
        </w:rPr>
      </w:pPr>
      <w:r>
        <w:rPr>
          <w:lang w:val="es-ES"/>
        </w:rPr>
      </w:r>
      <w:r>
        <w:rPr>
          <w:lang w:val="es-ES"/>
        </w:rPr>
      </w:r>
      <w:r>
        <w:rPr>
          <w:lang w:val="es-ES"/>
        </w:rPr>
      </w:r>
    </w:p>
    <w:p>
      <w:pPr>
        <w:pBdr/>
        <w:spacing w:after="0" w:line="360" w:lineRule="auto"/>
        <w:ind w:firstLine="0"/>
        <w:rPr>
          <w:b/>
          <w:bCs/>
          <w:i/>
          <w:iCs/>
          <w:lang w:val="es-ES"/>
        </w:rPr>
      </w:pPr>
      <w:r>
        <w:rPr>
          <w:b/>
          <w:bCs/>
          <w:i/>
          <w:iCs/>
          <w:lang w:val="es-ES"/>
        </w:rPr>
        <w:t xml:space="preserve">Modelos de incrustaciones </w:t>
      </w:r>
      <w:r>
        <w:rPr>
          <w:b/>
          <w:bCs/>
          <w:i/>
          <w:iCs/>
          <w:lang w:val="es-ES"/>
        </w:rPr>
      </w:r>
      <w:r>
        <w:rPr>
          <w:b/>
          <w:bCs/>
          <w:i/>
          <w:iCs/>
          <w:lang w:val="es-ES"/>
        </w:rPr>
      </w:r>
    </w:p>
    <w:p>
      <w:pPr>
        <w:pBdr/>
        <w:spacing w:line="360" w:lineRule="auto"/>
        <w:ind/>
        <w:rPr/>
      </w:pPr>
      <w:r>
        <w:t xml:space="preserve">Los modelos de incrustaciones se distinguen de los modelos generativos antes estudiados en que su propósito es generar una representación que codifique mejor relaciones semánticas que los modelos pre-entrenados (Radford et al., 2021).</w:t>
      </w:r>
      <w:r>
        <w:t xml:space="preserve"> Con ello se pueden extraer incrustaciones tanto de palabras, </w:t>
      </w:r>
      <w:r>
        <w:t xml:space="preserve">como</w:t>
      </w:r>
      <w:r>
        <w:t xml:space="preserve"> de textos, párrafos, etc.</w:t>
      </w:r>
      <w:r/>
    </w:p>
    <w:p>
      <w:pPr>
        <w:pBdr/>
        <w:spacing w:line="360" w:lineRule="auto"/>
        <w:ind/>
        <w:rPr/>
      </w:pPr>
      <w:r>
        <w:t xml:space="preserve">La forma de entrenar estos modelos se llama aprendizaje contrastivo. En esta forma de aprendizaje se parte de </w:t>
      </w:r>
      <w:r>
        <w:t xml:space="preserve">un</w:t>
      </w:r>
      <w:r>
        <w:t xml:space="preserve"> lote de elementos, que se extraen del conjunto de entrenamiento</w:t>
      </w:r>
      <w:r>
        <w:rPr>
          <w:lang w:val="es-ES"/>
        </w:rPr>
        <w:t xml:space="preserve">.</w:t>
      </w:r>
      <w:r>
        <w:rPr>
          <w:color w:val="ff0000"/>
        </w:rPr>
        <w:t xml:space="preserve"> </w:t>
      </w:r>
      <w:r>
        <w:t xml:space="preserve">De cada elemento </w:t>
      </w:r>
      <w:r>
        <w:t xml:space="preserve">del</w:t>
      </w:r>
      <w:r>
        <w:t xml:space="preserve"> lote se genera otro elemento relacionado semánticamente, como por ejemplo una foto y su descripción o modificar las imágenes generando rotaciones (Chen</w:t>
      </w:r>
      <w:r>
        <w:rPr>
          <w:lang w:val="es-ES"/>
        </w:rPr>
        <w:t xml:space="preserve"> et al. 2020</w:t>
      </w:r>
      <w:r>
        <w:t xml:space="preserve">), a los que se llama pares positivos o relacionados </w:t>
      </w:r>
      <w:r>
        <w:rPr>
          <w:lang w:val="es-ES"/>
        </w:rPr>
        <w:t xml:space="preserve">(Neelakantan et al. 2022</w:t>
      </w:r>
      <w:r>
        <w:t xml:space="preserve">). Al resto de elementos </w:t>
      </w:r>
      <w:r>
        <w:t xml:space="preserve">del</w:t>
      </w:r>
      <w:r>
        <w:t xml:space="preserve"> lote que no están relacionados se les conoce como elementos negativos o no relacionados.</w:t>
      </w:r>
      <w:r/>
    </w:p>
    <w:p>
      <w:pPr>
        <w:pBdr/>
        <w:spacing w:line="360" w:lineRule="auto"/>
        <w:ind/>
        <w:rPr/>
      </w:pPr>
      <w:r>
        <w:t xml:space="preserve">A partir de este lote se forma una matriz M, donde las filas contienen la similitud de cada elemento del lote con el resto de elementos del lote, incluido el par positivo, que se encuentra en la diagonal de la matriz.</w:t>
      </w:r>
      <w:r/>
    </w:p>
    <w:p>
      <w:pPr>
        <w:pBdr/>
        <w:spacing/>
        <w:ind/>
        <w:jc w:val="center"/>
        <w:rPr/>
      </w:pPr>
      <w:r>
        <w:rPr>
          <w:lang w:val="es-ES" w:eastAsia="es-ES"/>
        </w:rPr>
        <mc:AlternateContent>
          <mc:Choice Requires="wpg">
            <w:drawing>
              <wp:inline xmlns:wp="http://schemas.openxmlformats.org/drawingml/2006/wordprocessingDrawing" distT="0" distB="0" distL="0" distR="0">
                <wp:extent cx="2154748" cy="21336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8798" name=""/>
                        <pic:cNvPicPr>
                          <a:picLocks noChangeAspect="1"/>
                        </pic:cNvPicPr>
                        <pic:nvPr/>
                      </pic:nvPicPr>
                      <pic:blipFill>
                        <a:blip r:embed="rId13"/>
                        <a:stretch/>
                      </pic:blipFill>
                      <pic:spPr bwMode="auto">
                        <a:xfrm>
                          <a:off x="0" y="0"/>
                          <a:ext cx="2154746" cy="21336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69.67pt;height:168.00pt;mso-wrap-distance-left:0.00pt;mso-wrap-distance-top:0.00pt;mso-wrap-distance-right:0.00pt;mso-wrap-distance-bottom:0.00pt;z-index:1;" stroked="false">
                <v:imagedata r:id="rId13" o:title=""/>
                <o:lock v:ext="edit" rotation="t"/>
              </v:shape>
            </w:pict>
          </mc:Fallback>
        </mc:AlternateContent>
      </w:r>
      <w:r/>
    </w:p>
    <w:p>
      <w:pPr>
        <w:pBdr/>
        <w:spacing w:line="360" w:lineRule="auto"/>
        <w:ind/>
        <w:rPr>
          <w:sz w:val="20"/>
          <w:szCs w:val="20"/>
        </w:rPr>
      </w:pPr>
      <w:r>
        <w:rPr>
          <w:sz w:val="20"/>
          <w:szCs w:val="20"/>
        </w:rPr>
        <w:t xml:space="preserve">Matriz formada por las similitudes entre los elementos </w:t>
      </w:r>
      <w:r>
        <w:rPr>
          <w:sz w:val="20"/>
          <w:szCs w:val="20"/>
        </w:rPr>
        <w:t xml:space="preserve">del</w:t>
      </w:r>
      <w:r>
        <w:rPr>
          <w:sz w:val="20"/>
          <w:szCs w:val="20"/>
        </w:rPr>
        <w:t xml:space="preserve"> lote. </w:t>
      </w:r>
      <m:oMath>
        <m:sSub>
          <m:sSubPr>
            <m:ctrlPr>
              <w:rPr>
                <w:rFonts w:ascii="Cambria Math" w:hAnsi="Cambria Math" w:eastAsia="Cambria Math" w:cs="Cambria Math"/>
                <w:i/>
                <w:sz w:val="20"/>
              </w:rPr>
            </m:ctrlPr>
          </m:sSubPr>
          <m:e>
            <m:r>
              <w:rPr>
                <w:rFonts w:ascii="Cambria Math" w:hAnsi="Cambria Math" w:eastAsia="Cambria Math" w:cs="Cambria Math"/>
                <w:sz w:val="20"/>
                <w:szCs w:val="20"/>
              </w:rPr>
              <m:rPr/>
              <m:t>I</m:t>
            </m:r>
          </m:e>
          <m:sub>
            <m:r>
              <w:rPr>
                <w:rFonts w:ascii="Cambria Math" w:hAnsi="Cambria Math" w:eastAsia="Cambria Math" w:cs="Cambria Math"/>
                <w:sz w:val="20"/>
                <w:szCs w:val="20"/>
              </w:rPr>
              <m:rPr/>
              <m:t>i</m:t>
            </m:r>
          </m:sub>
        </m:sSub>
      </m:oMath>
      <w:r>
        <w:rPr>
          <w:sz w:val="20"/>
          <w:szCs w:val="20"/>
        </w:rPr>
        <w:t xml:space="preserve"> </w:t>
      </w:r>
      <w:r>
        <w:rPr>
          <w:sz w:val="20"/>
          <w:szCs w:val="20"/>
        </w:rPr>
        <w:t xml:space="preserve">son</w:t>
      </w:r>
      <w:r>
        <w:rPr>
          <w:sz w:val="20"/>
          <w:szCs w:val="20"/>
        </w:rPr>
        <w:t xml:space="preserve"> los elementos del lote, mientras que</w:t>
      </w:r>
      <w:r>
        <w:rPr>
          <w:sz w:val="20"/>
          <w:szCs w:val="20"/>
          <w:lang w:val="es-ES"/>
        </w:rPr>
        <w:t xml:space="preserve">  </w:t>
      </w:r>
      <m:oMath>
        <m:sSub>
          <m:sSubPr>
            <m:ctrlPr>
              <w:rPr>
                <w:rFonts w:ascii="Cambria Math" w:hAnsi="Cambria Math" w:eastAsia="Cambria Math" w:cs="Cambria Math"/>
                <w:i/>
                <w:sz w:val="20"/>
                <w:lang w:val="es-ES"/>
              </w:rPr>
            </m:ctrlPr>
          </m:sSubPr>
          <m:e>
            <m:r>
              <w:rPr>
                <w:rFonts w:ascii="Cambria Math" w:hAnsi="Cambria Math" w:eastAsia="Cambria Math" w:cs="Cambria Math"/>
                <w:sz w:val="20"/>
                <w:szCs w:val="20"/>
                <w:lang w:val="es-ES"/>
              </w:rPr>
              <m:rPr/>
              <m:t>T</m:t>
            </m:r>
          </m:e>
          <m:sub>
            <m:r>
              <w:rPr>
                <w:rFonts w:ascii="Cambria Math" w:hAnsi="Cambria Math" w:eastAsia="Cambria Math" w:cs="Cambria Math"/>
                <w:sz w:val="20"/>
                <w:szCs w:val="20"/>
                <w:lang w:val="es-ES"/>
              </w:rPr>
              <m:rPr/>
              <m:t>i</m:t>
            </m:r>
          </m:sub>
        </m:sSub>
      </m:oMath>
      <w:r>
        <w:rPr>
          <w:sz w:val="20"/>
          <w:szCs w:val="20"/>
        </w:rPr>
        <w:t xml:space="preserve"> son los pares positivos. Como se ve en la diagonal principal se calcula la similitud entre los pares positivos. En las filas de la matriz se ubican las similitudes de cada elemento </w:t>
      </w:r>
      <w:r>
        <w:rPr>
          <w:sz w:val="20"/>
          <w:szCs w:val="20"/>
        </w:rPr>
        <w:t xml:space="preserve">del</w:t>
      </w:r>
      <w:r>
        <w:rPr>
          <w:sz w:val="20"/>
          <w:szCs w:val="20"/>
        </w:rPr>
        <w:t xml:space="preserve"> lote con elementos negativos, que son los pares positivos del resto de elementos del lote.</w:t>
      </w:r>
      <w:r>
        <w:rPr>
          <w:sz w:val="20"/>
          <w:szCs w:val="20"/>
        </w:rPr>
      </w:r>
      <w:r>
        <w:rPr>
          <w:sz w:val="20"/>
          <w:szCs w:val="20"/>
        </w:rPr>
      </w:r>
    </w:p>
    <w:p>
      <w:pPr>
        <w:pBdr/>
        <w:spacing w:line="360" w:lineRule="auto"/>
        <w:ind/>
        <w:rPr/>
      </w:pPr>
      <w:r>
        <w:t xml:space="preserve">El objetivo de esta forma de entrenamiento es poder agrupar aquellos elementos semánticamente relacionados y separar los que no lo estén (Hadsell et al., 2006). Siguiendo a </w:t>
      </w:r>
      <w:r>
        <w:t xml:space="preserve">Gao et al</w:t>
      </w:r>
      <w:r>
        <w:t xml:space="preserve">. (2021), la fórmula </w:t>
      </w:r>
      <w:r>
        <w:t xml:space="preserve">de la función de coste con la que se actualizan los pesos del modelo será</w:t>
      </w:r>
      <w:r>
        <w:t xml:space="preserve">:</w:t>
      </w:r>
      <w:r/>
    </w:p>
    <w:p>
      <w:pPr>
        <w:pBdr/>
        <w:spacing/>
        <w:ind w:firstLine="708" w:left="1416"/>
        <w:rPr>
          <w:rFonts w:eastAsiaTheme="minorEastAsia"/>
        </w:rPr>
      </w:pPr>
      <w:r/>
      <m:oMath>
        <m:r>
          <w:rPr>
            <w:rFonts w:ascii="Cambria Math" w:hAnsi="Cambria Math"/>
          </w:rPr>
          <m:rPr/>
          <m:t>loss= -</m:t>
        </m:r>
        <m:f>
          <m:fPr>
            <m:ctrlPr>
              <w:rPr>
                <w:rFonts w:ascii="Cambria Math" w:hAnsi="Cambria Math"/>
                <w:i/>
              </w:rPr>
            </m:ctrlPr>
          </m:fPr>
          <m:num>
            <m:r>
              <w:rPr>
                <w:rFonts w:ascii="Cambria Math" w:hAnsi="Cambria Math"/>
              </w:rPr>
              <m:rPr/>
              <m:t>1</m:t>
            </m:r>
          </m:num>
          <m:den>
            <m:r>
              <w:rPr>
                <w:rFonts w:ascii="Cambria Math" w:hAnsi="Cambria Math"/>
              </w:rPr>
              <m:rPr/>
              <m:t>N</m:t>
            </m:r>
          </m:den>
        </m:f>
        <m:nary>
          <m:naryPr>
            <m:chr m:val="∑"/>
            <m:grow m:val="off"/>
            <m:limLoc m:val="undOvr"/>
            <m:supHide m:val="on"/>
            <m:ctrlPr>
              <w:rPr>
                <w:rFonts w:ascii="Cambria Math" w:hAnsi="Cambria Math"/>
                <w:i/>
              </w:rPr>
            </m:ctrlPr>
          </m:naryPr>
          <m:sub>
            <m:r>
              <w:rPr>
                <w:rFonts w:ascii="Cambria Math" w:hAnsi="Cambria Math"/>
              </w:rPr>
              <m:rPr/>
              <m:t>i∈</m:t>
            </m:r>
            <m:r>
              <w:rPr>
                <w:rFonts w:ascii="Cambria Math" w:hAnsi="Cambria Math"/>
              </w:rPr>
              <m:rPr>
                <m:sty m:val="p"/>
              </m:rPr>
              <m:t>I</m:t>
            </m:r>
          </m:sub>
          <m:sup/>
          <m:e>
            <m:r>
              <w:rPr>
                <w:rFonts w:ascii="Cambria Math" w:hAnsi="Cambria Math" w:eastAsiaTheme="minorEastAsia"/>
              </w:rPr>
              <m:rPr>
                <m:sty m:val="p"/>
              </m:rPr>
              <m:t>log (</m:t>
            </m:r>
            <m:f>
              <m:fPr>
                <m:ctrlPr>
                  <w:rPr>
                    <w:rFonts w:ascii="Cambria Math" w:hAnsi="Cambria Math"/>
                    <w:i/>
                  </w:rPr>
                </m:ctrlPr>
              </m:fPr>
              <m:num>
                <m:sSup>
                  <m:sSupPr>
                    <m:ctrlPr>
                      <w:rPr>
                        <w:rFonts w:ascii="Cambria Math" w:hAnsi="Cambria Math"/>
                        <w:i/>
                      </w:rPr>
                    </m:ctrlPr>
                  </m:sSupPr>
                  <m:e>
                    <m:r>
                      <w:rPr>
                        <w:rFonts w:ascii="Cambria Math" w:hAnsi="Cambria Math"/>
                      </w:rPr>
                      <m:rPr/>
                      <m:t>e</m:t>
                    </m:r>
                  </m:e>
                  <m:sup>
                    <m:r>
                      <w:rPr>
                        <w:rFonts w:ascii="Cambria Math" w:hAnsi="Cambria Math"/>
                      </w:rPr>
                      <m:rPr/>
                      <m:t>logit(</m:t>
                    </m:r>
                    <m:sSub>
                      <m:sSubPr>
                        <m:ctrlPr>
                          <w:rPr>
                            <w:rFonts w:ascii="Cambria Math" w:hAnsi="Cambria Math"/>
                            <w:i/>
                          </w:rPr>
                        </m:ctrlPr>
                      </m:sSubPr>
                      <m:e>
                        <m:r>
                          <w:rPr>
                            <w:rFonts w:ascii="Cambria Math" w:hAnsi="Cambria Math"/>
                          </w:rPr>
                          <m:rPr>
                            <m:sty m:val="b"/>
                          </m:rPr>
                          <m:t>x</m:t>
                        </m:r>
                      </m:e>
                      <m:sub>
                        <m:r>
                          <w:rPr>
                            <w:rFonts w:ascii="Cambria Math" w:hAnsi="Cambria Math"/>
                          </w:rPr>
                          <m:rPr/>
                          <m:t>i</m:t>
                        </m:r>
                      </m:sub>
                    </m:sSub>
                    <m:r>
                      <w:rPr>
                        <w:rFonts w:ascii="Cambria Math" w:hAnsi="Cambria Math"/>
                      </w:rPr>
                      <m:rPr/>
                      <m:t>,</m:t>
                    </m:r>
                    <m:sSub>
                      <m:sSubPr>
                        <m:ctrlPr>
                          <w:rPr>
                            <w:rFonts w:ascii="Cambria Math" w:hAnsi="Cambria Math"/>
                            <w:i/>
                          </w:rPr>
                        </m:ctrlPr>
                      </m:sSubPr>
                      <m:e>
                        <m:r>
                          <w:rPr>
                            <w:rFonts w:ascii="Cambria Math" w:hAnsi="Cambria Math"/>
                          </w:rPr>
                          <m:rPr>
                            <m:sty m:val="b"/>
                          </m:rPr>
                          <m:t>y</m:t>
                        </m:r>
                      </m:e>
                      <m:sub>
                        <m:r>
                          <w:rPr>
                            <w:rFonts w:ascii="Cambria Math" w:hAnsi="Cambria Math"/>
                          </w:rPr>
                          <m:rPr/>
                          <m:t>i</m:t>
                        </m:r>
                      </m:sub>
                    </m:sSub>
                    <m:r>
                      <w:rPr>
                        <w:rFonts w:ascii="Cambria Math" w:hAnsi="Cambria Math"/>
                      </w:rPr>
                      <m:rPr/>
                      <m:t>)  </m:t>
                    </m:r>
                  </m:sup>
                </m:sSup>
              </m:num>
              <m:den>
                <m:nary>
                  <m:naryPr>
                    <m:chr m:val="∑"/>
                    <m:grow m:val="off"/>
                    <m:limLoc m:val="undOvr"/>
                    <m:supHide m:val="on"/>
                    <m:ctrlPr>
                      <w:rPr>
                        <w:rFonts w:ascii="Cambria Math" w:hAnsi="Cambria Math"/>
                        <w:i/>
                      </w:rPr>
                    </m:ctrlPr>
                  </m:naryPr>
                  <m:sub>
                    <m:r>
                      <w:rPr>
                        <w:rFonts w:ascii="Cambria Math" w:hAnsi="Cambria Math"/>
                      </w:rPr>
                      <m:rPr/>
                      <m:t>a∈A(i)</m:t>
                    </m:r>
                  </m:sub>
                  <m:sup/>
                  <m:e>
                    <m:sSup>
                      <m:sSupPr>
                        <m:ctrlPr>
                          <w:rPr>
                            <w:rFonts w:ascii="Cambria Math" w:hAnsi="Cambria Math"/>
                            <w:i/>
                          </w:rPr>
                        </m:ctrlPr>
                      </m:sSupPr>
                      <m:e>
                        <m:r>
                          <w:rPr>
                            <w:rFonts w:ascii="Cambria Math" w:hAnsi="Cambria Math"/>
                          </w:rPr>
                          <m:rPr/>
                          <m:t>e</m:t>
                        </m:r>
                      </m:e>
                      <m:sup>
                        <m:r>
                          <w:rPr>
                            <w:rFonts w:ascii="Cambria Math" w:hAnsi="Cambria Math"/>
                          </w:rPr>
                          <m:rPr/>
                          <m:t>logit(</m:t>
                        </m:r>
                        <m:sSub>
                          <m:sSubPr>
                            <m:ctrlPr>
                              <w:rPr>
                                <w:rFonts w:ascii="Cambria Math" w:hAnsi="Cambria Math"/>
                                <w:i/>
                              </w:rPr>
                            </m:ctrlPr>
                          </m:sSubPr>
                          <m:e>
                            <m:r>
                              <w:rPr>
                                <w:rFonts w:ascii="Cambria Math" w:hAnsi="Cambria Math"/>
                              </w:rPr>
                              <m:rPr>
                                <m:sty m:val="b"/>
                              </m:rPr>
                              <m:t>x</m:t>
                            </m:r>
                          </m:e>
                          <m:sub>
                            <m:r>
                              <w:rPr>
                                <w:rFonts w:ascii="Cambria Math" w:hAnsi="Cambria Math"/>
                              </w:rPr>
                              <m:rPr/>
                              <m:t>i</m:t>
                            </m:r>
                          </m:sub>
                        </m:sSub>
                        <m:r>
                          <w:rPr>
                            <w:rFonts w:ascii="Cambria Math" w:hAnsi="Cambria Math"/>
                          </w:rPr>
                          <m:rPr/>
                          <m:t>,</m:t>
                        </m:r>
                        <m:sSub>
                          <m:sSubPr>
                            <m:ctrlPr>
                              <w:rPr>
                                <w:rFonts w:ascii="Cambria Math" w:hAnsi="Cambria Math"/>
                                <w:i/>
                              </w:rPr>
                            </m:ctrlPr>
                          </m:sSubPr>
                          <m:e>
                            <m:r>
                              <w:rPr>
                                <w:rFonts w:ascii="Cambria Math" w:hAnsi="Cambria Math"/>
                              </w:rPr>
                              <m:rPr>
                                <m:sty m:val="b"/>
                              </m:rPr>
                              <m:t>y</m:t>
                            </m:r>
                          </m:e>
                          <m:sub>
                            <m:r>
                              <w:rPr>
                                <w:rFonts w:ascii="Cambria Math" w:hAnsi="Cambria Math"/>
                              </w:rPr>
                              <m:rPr/>
                              <m:t>a</m:t>
                            </m:r>
                          </m:sub>
                        </m:sSub>
                        <m:r>
                          <w:rPr>
                            <w:rFonts w:ascii="Cambria Math" w:hAnsi="Cambria Math"/>
                          </w:rPr>
                          <m:rPr/>
                          <m:t>)  </m:t>
                        </m:r>
                      </m:sup>
                    </m:sSup>
                  </m:e>
                </m:nary>
              </m:den>
            </m:f>
            <m:r>
              <w:rPr>
                <w:rFonts w:ascii="Cambria Math" w:hAnsi="Cambria Math"/>
              </w:rPr>
              <m:rPr/>
              <m:t>)</m:t>
            </m:r>
            <m:r>
              <w:rPr>
                <w:rFonts w:ascii="Cambria Math" w:hAnsi="Cambria Math" w:eastAsiaTheme="minorEastAsia"/>
              </w:rPr>
              <m:rPr>
                <m:sty m:val="p"/>
              </m:rPr>
              <m:t> </m:t>
            </m:r>
          </m:e>
        </m:nary>
      </m:oMath>
      <w:r>
        <w:rPr>
          <w:rFonts w:eastAsiaTheme="minorEastAsia"/>
        </w:rPr>
        <w:t xml:space="preserve"> </w:t>
      </w:r>
      <w:r>
        <w:rPr>
          <w:rFonts w:eastAsiaTheme="minorEastAsia"/>
        </w:rPr>
      </w:r>
      <w:r>
        <w:rPr>
          <w:rFonts w:eastAsiaTheme="minorEastAsia"/>
        </w:rPr>
      </w:r>
    </w:p>
    <w:p>
      <w:pPr>
        <w:pBdr/>
        <w:spacing/>
        <w:ind w:firstLine="0" w:left="1416"/>
        <w:rPr>
          <w:rFonts w:eastAsiaTheme="minorEastAsia"/>
        </w:rPr>
      </w:pPr>
      <w:r/>
      <m:oMathPara>
        <m:oMathParaPr>
          <m:jc m:val="left"/>
        </m:oMathParaPr>
        <m:oMath>
          <m:r>
            <w:rPr>
              <w:rFonts w:ascii="Cambria Math" w:hAnsi="Cambria Math" w:eastAsia="Cambria Math" w:cs="Cambria Math"/>
            </w:rPr>
            <m:rPr/>
            <m:t>              logit</m:t>
          </m:r>
          <m:d>
            <m:dPr>
              <m:ctrlPr>
                <w:rPr>
                  <w:rFonts w:ascii="Cambria Math" w:hAnsi="Cambria Math" w:eastAsia="Cambria Math" w:cs="Cambria Math"/>
                </w:rPr>
              </m:ctrlPr>
            </m:dPr>
            <m:e>
              <m:sSub>
                <m:sSubPr>
                  <m:ctrlPr>
                    <w:rPr>
                      <w:rFonts w:ascii="Cambria Math" w:hAnsi="Cambria Math" w:eastAsia="Cambria Math" w:cs="Cambria Math"/>
                      <w:i/>
                    </w:rPr>
                  </m:ctrlPr>
                </m:sSubPr>
                <m:e>
                  <m:r>
                    <w:rPr>
                      <w:rFonts w:ascii="Cambria Math" w:hAnsi="Cambria Math" w:eastAsia="Cambria Math" w:cs="Cambria Math"/>
                    </w:rPr>
                    <m:rPr>
                      <m:sty m:val="bi"/>
                    </m:rPr>
                    <m:t>x</m:t>
                  </m:r>
                </m:e>
                <m:sub>
                  <m:r>
                    <w:rPr>
                      <w:rFonts w:ascii="Cambria Math" w:hAnsi="Cambria Math" w:eastAsia="Cambria Math" w:cs="Cambria Math"/>
                    </w:rPr>
                    <m:rPr/>
                    <m:t>i</m:t>
                  </m:r>
                </m:sub>
              </m:sSub>
              <m:r>
                <w:rPr>
                  <w:rFonts w:ascii="Cambria Math" w:hAnsi="Cambria Math" w:eastAsia="Cambria Math" w:cs="Cambria Math"/>
                </w:rPr>
                <m:rPr/>
                <m:t> </m:t>
              </m:r>
              <m:sSub>
                <m:sSubPr>
                  <m:ctrlPr>
                    <w:rPr>
                      <w:rFonts w:ascii="Cambria Math" w:hAnsi="Cambria Math" w:eastAsia="Cambria Math" w:cs="Cambria Math"/>
                      <w:i/>
                    </w:rPr>
                  </m:ctrlPr>
                </m:sSubPr>
                <m:e>
                  <m:r>
                    <w:rPr>
                      <w:rFonts w:ascii="Cambria Math" w:hAnsi="Cambria Math" w:eastAsia="Cambria Math" w:cs="Cambria Math"/>
                    </w:rPr>
                    <m:rPr/>
                    <m:t>, </m:t>
                  </m:r>
                  <m:r>
                    <w:rPr>
                      <w:rFonts w:ascii="Cambria Math" w:hAnsi="Cambria Math" w:eastAsia="Cambria Math" w:cs="Cambria Math"/>
                    </w:rPr>
                    <m:rPr>
                      <m:sty m:val="bi"/>
                    </m:rPr>
                    <m:t>y</m:t>
                  </m:r>
                </m:e>
                <m:sub>
                  <m:r>
                    <w:rPr>
                      <w:rFonts w:ascii="Cambria Math" w:hAnsi="Cambria Math" w:eastAsia="Cambria Math" w:cs="Cambria Math"/>
                    </w:rPr>
                    <m:rPr/>
                    <m:t>j</m:t>
                  </m:r>
                </m:sub>
              </m:sSub>
            </m:e>
          </m:d>
          <m:r>
            <w:rPr>
              <w:rFonts w:ascii="Cambria Math" w:hAnsi="Cambria Math" w:eastAsia="Cambria Math" w:cs="Cambria Math"/>
            </w:rPr>
            <m:rPr/>
            <m:t>= sim</m:t>
          </m:r>
          <m:d>
            <m:dPr>
              <m:ctrlPr>
                <w:rPr>
                  <w:rFonts w:ascii="Cambria Math" w:hAnsi="Cambria Math" w:eastAsia="Cambria Math" w:cs="Cambria Math"/>
                </w:rPr>
              </m:ctrlPr>
            </m:dPr>
            <m:e>
              <m:sSub>
                <m:sSubPr>
                  <m:ctrlPr>
                    <w:rPr>
                      <w:rFonts w:ascii="Cambria Math" w:hAnsi="Cambria Math" w:eastAsia="Cambria Math" w:cs="Cambria Math"/>
                      <w:i/>
                    </w:rPr>
                  </m:ctrlPr>
                </m:sSubPr>
                <m:e>
                  <m:r>
                    <w:rPr>
                      <w:rFonts w:ascii="Cambria Math" w:hAnsi="Cambria Math" w:eastAsia="Cambria Math" w:cs="Cambria Math"/>
                    </w:rPr>
                    <m:rPr>
                      <m:sty m:val="bi"/>
                    </m:rPr>
                    <m:t>x</m:t>
                  </m:r>
                </m:e>
                <m:sub>
                  <m:r>
                    <w:rPr>
                      <w:rFonts w:ascii="Cambria Math" w:hAnsi="Cambria Math" w:eastAsia="Cambria Math" w:cs="Cambria Math"/>
                    </w:rPr>
                    <m:rPr/>
                    <m:t>i </m:t>
                  </m:r>
                </m:sub>
              </m:sSub>
              <m:r>
                <w:rPr>
                  <w:rFonts w:ascii="Cambria Math" w:hAnsi="Cambria Math" w:eastAsia="Cambria Math" w:cs="Cambria Math"/>
                </w:rPr>
                <m:rPr/>
                <m:t>, </m:t>
              </m:r>
              <m:sSub>
                <m:sSubPr>
                  <m:ctrlPr>
                    <w:rPr>
                      <w:rFonts w:ascii="Cambria Math" w:hAnsi="Cambria Math" w:eastAsia="Cambria Math" w:cs="Cambria Math"/>
                      <w:i/>
                    </w:rPr>
                  </m:ctrlPr>
                </m:sSubPr>
                <m:e>
                  <m:r>
                    <w:rPr>
                      <w:rFonts w:ascii="Cambria Math" w:hAnsi="Cambria Math" w:eastAsia="Cambria Math" w:cs="Cambria Math"/>
                    </w:rPr>
                    <m:rPr>
                      <m:sty m:val="bi"/>
                    </m:rPr>
                    <m:t>y</m:t>
                  </m:r>
                </m:e>
                <m:sub>
                  <m:r>
                    <w:rPr>
                      <w:rFonts w:ascii="Cambria Math" w:hAnsi="Cambria Math" w:eastAsia="Cambria Math" w:cs="Cambria Math"/>
                    </w:rPr>
                    <m:rPr/>
                    <m:t>j</m:t>
                  </m:r>
                </m:sub>
              </m:sSub>
            </m:e>
          </m:d>
          <m:r>
            <w:rPr>
              <w:rFonts w:ascii="Cambria Math" w:hAnsi="Cambria Math" w:eastAsia="Cambria Math" w:cs="Cambria Math"/>
            </w:rPr>
            <m:rPr/>
            <m:t>*</m:t>
          </m:r>
          <m:sSup>
            <m:sSupPr>
              <m:ctrlPr>
                <w:rPr>
                  <w:rFonts w:ascii="Cambria Math" w:hAnsi="Cambria Math" w:eastAsia="Cambria Math" w:cs="Cambria Math"/>
                  <w:i/>
                </w:rPr>
              </m:ctrlPr>
            </m:sSupPr>
            <m:e>
              <m:r>
                <w:rPr>
                  <w:rFonts w:ascii="Cambria Math" w:hAnsi="Cambria Math" w:eastAsia="Cambria Math" w:cs="Cambria Math"/>
                </w:rPr>
                <m:rPr/>
                <m:t>e</m:t>
              </m:r>
            </m:e>
            <m:sup>
              <m:r>
                <w:rPr>
                  <w:rFonts w:ascii="Cambria Math" w:hAnsi="Cambria Math" w:eastAsia="Cambria Math" w:cs="Cambria Math"/>
                </w:rPr>
                <m:rPr/>
                <m:t>ῑ</m:t>
              </m:r>
            </m:sup>
          </m:sSup>
        </m:oMath>
      </m:oMathPara>
      <w:r>
        <w:rPr>
          <w:rFonts w:eastAsiaTheme="minorEastAsia"/>
        </w:rPr>
      </w:r>
      <w:r>
        <w:rPr>
          <w:rFonts w:eastAsiaTheme="minorEastAsia"/>
        </w:rPr>
      </w:r>
    </w:p>
    <w:p>
      <w:pPr>
        <w:pBdr>
          <w:top w:val="none" w:color="000000" w:sz="4" w:space="0"/>
          <w:left w:val="none" w:color="000000" w:sz="4" w:space="0"/>
          <w:bottom w:val="none" w:color="000000" w:sz="4" w:space="0"/>
          <w:right w:val="none" w:color="000000" w:sz="4" w:space="0"/>
        </w:pBdr>
        <w:spacing w:after="240" w:line="360" w:lineRule="auto"/>
        <w:ind w:firstLine="0"/>
        <w:rPr>
          <w:color w:val="ff0000"/>
        </w:rPr>
      </w:pPr>
      <w:r>
        <w:rPr>
          <w:color w:val="ff0000"/>
        </w:rPr>
        <w:t xml:space="preserve">Nota: Identificar cual es la salida esperada y la emitida </w:t>
      </w:r>
      <w:r>
        <w:rPr>
          <w:color w:val="ff0000"/>
        </w:rPr>
        <w:t xml:space="preserve">del</w:t>
      </w:r>
      <w:r>
        <w:rPr>
          <w:color w:val="ff0000"/>
        </w:rPr>
        <w:t xml:space="preserve"> par positivo (y tambien de los negativos)</w:t>
      </w:r>
      <w:r>
        <w:rPr>
          <w:color w:val="ff0000"/>
          <w:lang w:val="es-ES"/>
        </w:rPr>
        <w:t xml:space="preserve"> Vamos que es lo que se compara para ver la pérdida</w:t>
      </w:r>
      <w:r>
        <w:rPr>
          <w:color w:val="ff0000"/>
        </w:rPr>
        <w:t xml:space="preserve">. </w:t>
      </w:r>
      <w:r>
        <w:rPr>
          <w:color w:val="ff0000"/>
        </w:rPr>
      </w:r>
      <w:r>
        <w:rPr>
          <w:color w:val="ff0000"/>
        </w:rPr>
      </w:r>
    </w:p>
    <w:p>
      <w:pPr>
        <w:pBdr>
          <w:top w:val="none" w:color="000000" w:sz="4" w:space="0"/>
          <w:left w:val="none" w:color="000000" w:sz="4" w:space="0"/>
          <w:bottom w:val="none" w:color="000000" w:sz="4" w:space="0"/>
          <w:right w:val="none" w:color="000000" w:sz="4" w:space="0"/>
        </w:pBdr>
        <w:spacing w:after="240" w:line="360" w:lineRule="auto"/>
        <w:ind w:firstLine="0"/>
        <w:rPr>
          <w:color w:val="7030a0"/>
        </w:rPr>
      </w:pPr>
      <w:r>
        <w:t xml:space="preserve">Donde </w:t>
      </w:r>
      <w:r>
        <w:rPr>
          <w:lang w:val="es-ES"/>
        </w:rPr>
        <w:t xml:space="preserve"> </w:t>
      </w:r>
      <m:oMath>
        <m:r>
          <w:rPr>
            <w:rFonts w:ascii="Cambria Math" w:hAnsi="Cambria Math" w:eastAsia="Cambria Math" w:cs="Cambria Math"/>
            <w:lang w:val="es-ES"/>
          </w:rPr>
          <m:rPr/>
          <m:t>I</m:t>
        </m:r>
      </m:oMath>
      <w:r>
        <w:t xml:space="preserve"> es el conjunto de índices </w:t>
      </w:r>
      <w:r>
        <w:t xml:space="preserve">del</w:t>
      </w:r>
      <w:r>
        <w:t xml:space="preserve"> lote y </w:t>
      </w:r>
      <w:r>
        <w:rPr>
          <w:lang w:val="es-ES"/>
        </w:rPr>
        <w:t xml:space="preserve"> </w:t>
      </w:r>
      <m:oMath>
        <m:r>
          <w:rPr>
            <w:rFonts w:ascii="Cambria Math" w:hAnsi="Cambria Math" w:eastAsia="Cambria Math" w:cs="Cambria Math"/>
            <w:lang w:val="es-ES"/>
          </w:rPr>
          <m:rPr/>
          <m:t>N</m:t>
        </m:r>
      </m:oMath>
      <w:r>
        <w:rPr>
          <w:lang w:val="es-ES"/>
        </w:rPr>
        <w:t xml:space="preserve"> </w:t>
      </w:r>
      <w:r>
        <w:t xml:space="preserve">es el número de elementos del </w:t>
      </w:r>
      <w:r>
        <w:t xml:space="preserve">lote</w:t>
      </w:r>
      <w:r>
        <w:t xml:space="preserve">.</w:t>
      </w:r>
      <w:r>
        <w:rPr>
          <w:lang w:val="es-ES"/>
        </w:rPr>
        <w:t xml:space="preserve"> </w:t>
      </w:r>
      <m:oMath>
        <m:r>
          <w:rPr>
            <w:rFonts w:ascii="Cambria Math" w:hAnsi="Cambria Math" w:eastAsia="Cambria Math" w:cs="Cambria Math"/>
            <w:lang w:val="es-ES"/>
          </w:rPr>
          <m:rPr/>
          <m:t>A(i)</m:t>
        </m:r>
      </m:oMath>
      <w:r>
        <w:rPr>
          <w:lang w:val="es-ES"/>
        </w:rPr>
        <w:t xml:space="preserve"> </w:t>
      </w:r>
      <w:r>
        <w:t xml:space="preserve">es </w:t>
      </w:r>
      <w:r>
        <w:rPr>
          <w:lang w:val="es-ES"/>
        </w:rPr>
        <w:t xml:space="preserve"> </w:t>
      </w:r>
      <m:oMath>
        <m:r>
          <w:rPr>
            <w:rFonts w:ascii="Cambria Math" w:hAnsi="Cambria Math" w:eastAsia="Cambria Math" w:cs="Cambria Math"/>
            <w:lang w:val="es-ES"/>
          </w:rPr>
          <m:rPr/>
          <m:t>I\ {i}</m:t>
        </m:r>
      </m:oMath>
      <w:r>
        <w:rPr>
          <w:lang w:val="es-ES"/>
        </w:rPr>
        <w:t xml:space="preserve">, osea el conjunto de todos los índices del lote menos i</w:t>
      </w:r>
      <w:r>
        <w:t xml:space="preserve">. </w:t>
      </w:r>
      <w:r>
        <w:rPr>
          <w:rFonts w:eastAsia="Times New Roman"/>
          <w:szCs w:val="24"/>
        </w:rPr>
        <w:t xml:space="preserve">ῑ es la temperatura</w:t>
      </w:r>
      <w:r>
        <w:rPr>
          <w:rFonts w:eastAsia="Times New Roman"/>
          <w:szCs w:val="24"/>
          <w:lang w:val="es-ES"/>
        </w:rPr>
        <w:t xml:space="preserve">,</w:t>
      </w:r>
      <w:r>
        <w:rPr>
          <w:rFonts w:eastAsia="Times New Roman"/>
          <w:szCs w:val="24"/>
        </w:rPr>
        <w:t xml:space="preserve"> que es un </w:t>
      </w:r>
      <w:r>
        <w:rPr>
          <w:rFonts w:eastAsia="Times New Roman"/>
          <w:color w:val="000000" w:themeColor="text1"/>
          <w:szCs w:val="24"/>
        </w:rPr>
        <w:t xml:space="preserve">parámetro que escala los logits para ajustar la “dureza” de la salida de la función softmax. Una temperatura baja hace que incluso</w:t>
      </w:r>
      <w:r>
        <w:rPr>
          <w:rFonts w:eastAsia="Times New Roman"/>
          <w:color w:val="000000" w:themeColor="text1"/>
          <w:szCs w:val="24"/>
        </w:rPr>
        <w:t xml:space="preserve"> pequeñas diferencias de similitud resulten en probabilidades muy concentradas en el máximo (realzando la diferencia entre el positivo y los negativos); una temperatura alta produce una distribución más uniforme donde las diferencias de similitud importan </w:t>
      </w:r>
      <w:r>
        <w:rPr>
          <w:rFonts w:eastAsia="Times New Roman"/>
          <w:color w:val="000000" w:themeColor="text1"/>
          <w:szCs w:val="24"/>
        </w:rPr>
        <w:t xml:space="preserve">menos​.</w:t>
      </w:r>
      <w:r>
        <w:rPr>
          <w:color w:val="7030a0"/>
        </w:rPr>
      </w:r>
      <w:r>
        <w:rPr>
          <w:color w:val="7030a0"/>
        </w:rPr>
      </w:r>
    </w:p>
    <w:p>
      <w:pPr>
        <w:pBdr/>
        <w:spacing w:line="360" w:lineRule="auto"/>
        <w:ind/>
        <w:rPr>
          <w:rFonts w:eastAsiaTheme="minorEastAsia"/>
        </w:rPr>
      </w:pPr>
      <w:r>
        <w:rPr>
          <w:rFonts w:eastAsiaTheme="minorEastAsia"/>
        </w:rPr>
        <w:t xml:space="preserve">El numerador </w:t>
      </w:r>
      <w:r>
        <w:rPr>
          <w:rFonts w:eastAsiaTheme="minorEastAsia"/>
        </w:rPr>
        <w:t xml:space="preserve">del</w:t>
      </w:r>
      <w:r>
        <w:rPr>
          <w:rFonts w:eastAsiaTheme="minorEastAsia"/>
        </w:rPr>
        <w:t xml:space="preserve"> sumatorio expresa la exponencial de las similitudes de los pares positivos, es decir, los valores de la diagonal de la matriz.</w:t>
      </w:r>
      <w:r>
        <w:rPr>
          <w:rFonts w:eastAsiaTheme="minorEastAsia"/>
        </w:rPr>
      </w:r>
      <w:r>
        <w:rPr>
          <w:rFonts w:eastAsiaTheme="minorEastAsia"/>
        </w:rPr>
      </w:r>
    </w:p>
    <w:p>
      <w:pPr>
        <w:pBdr/>
        <w:spacing w:line="360" w:lineRule="auto"/>
        <w:ind/>
        <w:rPr>
          <w:rFonts w:eastAsiaTheme="minorEastAsia"/>
        </w:rPr>
      </w:pPr>
      <w:r>
        <w:rPr>
          <w:rFonts w:eastAsiaTheme="minorEastAsia"/>
        </w:rPr>
        <w:t xml:space="preserve">El denominador expresa el sumatorio de las exponenciales de las similitudes de los pares negativos para el </w:t>
      </w:r>
      <w:r>
        <w:rPr>
          <w:rFonts w:eastAsiaTheme="minorEastAsia"/>
        </w:rPr>
        <w:t xml:space="preserve">índice </w:t>
      </w:r>
      <m:oMath>
        <m:r>
          <w:rPr>
            <w:rFonts w:ascii="Cambria Math" w:hAnsi="Cambria Math"/>
          </w:rPr>
          <m:rPr/>
          <m:t>i</m:t>
        </m:r>
      </m:oMath>
      <w:r>
        <w:rPr>
          <w:rFonts w:eastAsiaTheme="minorEastAsia"/>
        </w:rPr>
        <w:t xml:space="preserve">. Sí la </w:t>
      </w:r>
      <m:oMath>
        <m:r>
          <w:rPr>
            <w:rFonts w:ascii="Cambria Math" w:hAnsi="Cambria Math"/>
          </w:rPr>
          <m:rPr/>
          <m:t>a</m:t>
        </m:r>
      </m:oMath>
      <w:r>
        <w:rPr>
          <w:rFonts w:eastAsiaTheme="minorEastAsia"/>
        </w:rPr>
        <w:t xml:space="preserve"> nunca puede </w:t>
      </w:r>
      <w:r>
        <w:rPr>
          <w:rFonts w:eastAsiaTheme="minorEastAsia"/>
        </w:rPr>
        <w:t xml:space="preserve">ser </w:t>
      </w:r>
      <m:oMath>
        <m:r>
          <w:rPr>
            <w:rFonts w:ascii="Cambria Math" w:hAnsi="Cambria Math"/>
          </w:rPr>
          <m:rPr/>
          <m:t>i</m:t>
        </m:r>
      </m:oMath>
      <w:r>
        <w:rPr>
          <w:rFonts w:eastAsiaTheme="minorEastAsia"/>
        </w:rPr>
        <w:t xml:space="preserve">, quiere decir que son pares negativos. </w:t>
      </w:r>
      <w:r>
        <w:rPr>
          <w:rFonts w:eastAsiaTheme="minorEastAsia"/>
        </w:rPr>
      </w:r>
      <w:r>
        <w:rPr>
          <w:rFonts w:eastAsiaTheme="minorEastAsia"/>
        </w:rPr>
      </w:r>
    </w:p>
    <w:p>
      <w:pPr>
        <w:pBdr/>
        <w:spacing w:line="360" w:lineRule="auto"/>
        <w:ind/>
        <w:rPr>
          <w:rFonts w:eastAsiaTheme="minorEastAsia"/>
        </w:rPr>
      </w:pPr>
      <w:r>
        <w:rPr>
          <w:rFonts w:eastAsiaTheme="minorEastAsia"/>
        </w:rPr>
        <w:t xml:space="preserve">En suma, que la función de pérdida es </w:t>
      </w:r>
      <w:r>
        <w:rPr>
          <w:rFonts w:eastAsiaTheme="minorEastAsia"/>
        </w:rPr>
        <w:t xml:space="preserve">un</w:t>
      </w:r>
      <w:r>
        <w:rPr>
          <w:rFonts w:eastAsiaTheme="minorEastAsia"/>
        </w:rPr>
        <w:t xml:space="preserve"> sumatorio de proporciones entre similitudes positivas y negativas para cada índice </w:t>
      </w:r>
      <m:oMath>
        <m:r>
          <w:rPr>
            <w:rFonts w:ascii="Cambria Math" w:hAnsi="Cambria Math"/>
          </w:rPr>
          <m:rPr/>
          <m:t>i</m:t>
        </m:r>
      </m:oMath>
      <w:r>
        <w:rPr>
          <w:rFonts w:eastAsiaTheme="minorEastAsia"/>
        </w:rPr>
        <w:t xml:space="preserve"> (llamado ancla en algunos textos).</w:t>
      </w:r>
      <w:r>
        <w:rPr>
          <w:rFonts w:eastAsiaTheme="minorEastAsia"/>
        </w:rPr>
        <w:t xml:space="preserve"> Indica c</w:t>
      </w:r>
      <w:r>
        <w:rPr>
          <w:rFonts w:eastAsiaTheme="minorEastAsia"/>
        </w:rPr>
        <w:t xml:space="preserve">uán grande es la similitud positiva frente a sus contrapartes negativas.</w:t>
      </w:r>
      <w:r>
        <w:rPr>
          <w:rFonts w:eastAsiaTheme="minorEastAsia"/>
        </w:rPr>
      </w:r>
      <w:r>
        <w:rPr>
          <w:rFonts w:eastAsiaTheme="minorEastAsia"/>
        </w:rPr>
      </w:r>
    </w:p>
    <w:p>
      <w:pPr>
        <w:pBdr/>
        <w:spacing w:line="360" w:lineRule="auto"/>
        <w:ind/>
        <w:rPr>
          <w:rFonts w:eastAsiaTheme="minorEastAsia"/>
        </w:rPr>
      </w:pPr>
      <w:r>
        <w:rPr>
          <w:rFonts w:eastAsiaTheme="minorEastAsia"/>
        </w:rPr>
        <w:t xml:space="preserve">Cuando la relación entre el par positivo es sustancial (frente a sus contrapartes negativa), la función de pérdida ofrecerá valores pequeños (el error será pequeño</w:t>
      </w:r>
      <w:r>
        <w:rPr>
          <w:rFonts w:eastAsiaTheme="minorEastAsia"/>
        </w:rPr>
        <w:t xml:space="preserve">) y la actualización de pesos poca. Cuando la relación entre el par positivo no tiene aun la suficiente fuerza, el valor que se desprende de la función de pérdida será alto (el error será mayor). De esa forma, la actualización de los pesos responsables de </w:t>
      </w:r>
      <w:r>
        <w:rPr>
          <w:rFonts w:eastAsiaTheme="minorEastAsia"/>
        </w:rPr>
        <w:t xml:space="preserve">ese</w:t>
      </w:r>
      <w:r>
        <w:rPr>
          <w:rFonts w:eastAsiaTheme="minorEastAsia"/>
        </w:rPr>
        <w:t xml:space="preserve"> error hará que en próximos ciclos el error descienda y en sucesivas comparaciones de pares positivos se agudice la sensibilidad.    </w:t>
      </w:r>
      <w:r>
        <w:rPr>
          <w:rFonts w:eastAsiaTheme="minorEastAsia"/>
        </w:rPr>
      </w:r>
      <w:r>
        <w:rPr>
          <w:rFonts w:eastAsiaTheme="minorEastAsia"/>
        </w:rPr>
      </w:r>
    </w:p>
    <w:p>
      <w:pPr>
        <w:pBdr/>
        <w:spacing w:line="360" w:lineRule="auto"/>
        <w:ind/>
        <w:rPr>
          <w:rFonts w:eastAsiaTheme="minorEastAsia"/>
        </w:rPr>
      </w:pPr>
      <w:r>
        <w:rPr>
          <w:rFonts w:eastAsiaTheme="minorEastAsia"/>
        </w:rPr>
        <w:t xml:space="preserve">Como los pares son formados por incrustaciones contextuales, se puede decir que el sistema se superespecializará en generar incrustaciones contextuales buenas para hacer juicios de similitud holísticos. </w:t>
      </w:r>
      <w:r>
        <w:rPr>
          <w:rFonts w:eastAsiaTheme="minorEastAsia"/>
        </w:rPr>
      </w:r>
      <w:r>
        <w:rPr>
          <w:rFonts w:eastAsiaTheme="minorEastAsia"/>
        </w:rPr>
      </w:r>
    </w:p>
    <w:p>
      <w:pPr>
        <w:pBdr>
          <w:top w:val="none" w:color="000000" w:sz="4" w:space="0"/>
          <w:left w:val="none" w:color="000000" w:sz="4" w:space="0"/>
          <w:bottom w:val="none" w:color="000000" w:sz="4" w:space="0"/>
          <w:right w:val="none" w:color="000000" w:sz="4" w:space="0"/>
        </w:pBdr>
        <w:spacing w:line="360" w:lineRule="auto"/>
        <w:ind w:right="120" w:firstLine="0" w:left="120"/>
        <w:rPr>
          <w:color w:val="000000"/>
          <w:highlight w:val="none"/>
        </w:rPr>
      </w:pPr>
      <w:r>
        <w:rPr>
          <w:rFonts w:eastAsia="Times New Roman"/>
          <w:color w:val="000000"/>
          <w:szCs w:val="24"/>
        </w:rPr>
        <w:t xml:space="preserve">El aprendizaje contrastivo introduce una serie de mejoras en las incrustaciones, que contribuyen a superar los problemas comentados en la sección anterior (</w:t>
      </w:r>
      <w:r>
        <w:t xml:space="preserve">Xiao</w:t>
      </w:r>
      <w:r>
        <w:rPr>
          <w:lang w:val="es-ES"/>
        </w:rPr>
        <w:t xml:space="preserve"> et al.</w:t>
      </w:r>
      <w:r>
        <w:rPr>
          <w:rFonts w:eastAsia="Times New Roman"/>
          <w:color w:val="000000"/>
          <w:szCs w:val="24"/>
          <w:lang w:val="es-ES"/>
        </w:rPr>
        <w:t xml:space="preserve">, 2023</w:t>
      </w:r>
      <w:r>
        <w:rPr>
          <w:rFonts w:eastAsia="Times New Roman"/>
          <w:color w:val="000000"/>
          <w:szCs w:val="24"/>
        </w:rPr>
        <w:t xml:space="preserve">). </w:t>
      </w:r>
      <w:r>
        <w:rPr>
          <w:color w:val="000000"/>
          <w:szCs w:val="24"/>
        </w:rPr>
      </w:r>
      <w:r>
        <w:rPr>
          <w:color w:val="000000"/>
          <w:szCs w:val="24"/>
        </w:rPr>
      </w:r>
    </w:p>
    <w:p>
      <w:pPr>
        <w:pBdr>
          <w:top w:val="none" w:color="000000" w:sz="4" w:space="0"/>
          <w:left w:val="none" w:color="000000" w:sz="4" w:space="0"/>
          <w:bottom w:val="none" w:color="000000" w:sz="4" w:space="0"/>
          <w:right w:val="none" w:color="000000" w:sz="4" w:space="0"/>
        </w:pBdr>
        <w:spacing w:line="360" w:lineRule="auto"/>
        <w:ind w:right="120" w:firstLine="0" w:left="120"/>
        <w:rPr>
          <w:color w:val="000000"/>
        </w:rPr>
      </w:pPr>
      <w:r>
        <w:rPr>
          <w:color w:val="000000"/>
        </w:rPr>
      </w:r>
      <w:r>
        <w:rPr>
          <w:color w:val="000000"/>
        </w:rPr>
      </w:r>
    </w:p>
    <w:p>
      <w:pPr>
        <w:pBdr>
          <w:top w:val="none" w:color="000000" w:sz="4" w:space="0"/>
          <w:left w:val="none" w:color="000000" w:sz="4" w:space="0"/>
          <w:bottom w:val="none" w:color="000000" w:sz="4" w:space="0"/>
          <w:right w:val="none" w:color="000000" w:sz="4" w:space="0"/>
        </w:pBdr>
        <w:spacing w:line="360" w:lineRule="auto"/>
        <w:ind w:right="120" w:firstLine="0" w:left="120"/>
        <w:rPr>
          <w:color w:val="000000"/>
        </w:rPr>
      </w:pPr>
      <w:r>
        <w:rPr>
          <w:color w:val="000000"/>
        </w:rPr>
      </w:r>
      <w:r>
        <w:rPr>
          <w:color w:val="000000"/>
        </w:rPr>
      </w:r>
    </w:p>
    <w:p>
      <w:pPr>
        <w:pBdr>
          <w:top w:val="none" w:color="000000" w:sz="4" w:space="0"/>
          <w:left w:val="none" w:color="000000" w:sz="4" w:space="0"/>
          <w:bottom w:val="none" w:color="000000" w:sz="4" w:space="0"/>
          <w:right w:val="none" w:color="000000" w:sz="4" w:space="0"/>
        </w:pBdr>
        <w:spacing w:line="360" w:lineRule="auto"/>
        <w:ind w:right="120" w:firstLine="0" w:left="120"/>
        <w:rPr>
          <w:color w:val="000000"/>
        </w:rPr>
      </w:pPr>
      <w:r>
        <w:rPr>
          <w:color w:val="000000"/>
        </w:rPr>
      </w:r>
      <w:r>
        <w:rPr>
          <w:color w:val="000000"/>
        </w:rPr>
      </w:r>
    </w:p>
    <w:p>
      <w:pPr>
        <w:pBdr>
          <w:top w:val="none" w:color="000000" w:sz="4" w:space="0"/>
          <w:left w:val="none" w:color="000000" w:sz="4" w:space="0"/>
          <w:bottom w:val="none" w:color="000000" w:sz="4" w:space="0"/>
          <w:right w:val="none" w:color="000000" w:sz="4" w:space="0"/>
        </w:pBdr>
        <w:spacing w:line="360" w:lineRule="auto"/>
        <w:ind w:right="120" w:firstLine="0" w:left="120"/>
        <w:rPr>
          <w:b/>
          <w:bCs/>
          <w:color w:val="000000"/>
        </w:rPr>
      </w:pPr>
      <w:r>
        <w:rPr>
          <w:b/>
          <w:bCs/>
          <w:color w:val="000000"/>
        </w:rPr>
      </w:r>
      <w:r>
        <w:rPr>
          <w:b/>
          <w:bCs/>
        </w:rPr>
        <w:t xml:space="preserve">Gao et al. (</w:t>
      </w:r>
      <w:r>
        <w:rPr>
          <w:b/>
          <w:bCs/>
          <w:lang w:val="es-ES"/>
        </w:rPr>
        <w:t xml:space="preserve">2019</w:t>
      </w:r>
      <w:r>
        <w:rPr>
          <w:b/>
          <w:bCs/>
        </w:rPr>
        <w:t xml:space="preserve">) demuestran </w:t>
      </w:r>
      <w:r>
        <w:rPr>
          <w:b/>
          <w:bCs/>
        </w:rPr>
        <w:t xml:space="preserve">como</w:t>
      </w:r>
      <w:r>
        <w:rPr>
          <w:b/>
          <w:bCs/>
        </w:rPr>
        <w:t xml:space="preserve"> esta similitud positiva es </w:t>
      </w:r>
      <w:r>
        <w:rPr>
          <w:b/>
          <w:bCs/>
        </w:rPr>
        <w:t xml:space="preserve">un problema</w:t>
      </w:r>
      <w:r>
        <w:rPr>
          <w:b/>
          <w:bCs/>
        </w:rPr>
        <w:t xml:space="preserve"> del </w:t>
      </w:r>
      <w:r>
        <w:rPr>
          <w:b/>
          <w:bCs/>
        </w:rPr>
        <w:t xml:space="preserve">propio </w:t>
      </w:r>
      <w:r>
        <w:rPr>
          <w:b/>
          <w:bCs/>
        </w:rPr>
        <w:t xml:space="preserve">entrena</w:t>
      </w:r>
      <w:r>
        <w:rPr>
          <w:b/>
          <w:bCs/>
        </w:rPr>
        <w:t xml:space="preserve">miento. </w:t>
      </w:r>
      <w:r>
        <w:rPr>
          <w:b/>
          <w:bCs/>
        </w:rPr>
        <w:t xml:space="preserve">Los autores señalan que</w:t>
      </w:r>
      <w:r>
        <w:rPr>
          <w:b/>
          <w:bCs/>
          <w:lang w:val="es-ES"/>
        </w:rPr>
        <w:t xml:space="preserve"> </w:t>
      </w:r>
      <w:r>
        <w:rPr>
          <w:b/>
          <w:bCs/>
        </w:rPr>
        <w:t xml:space="preserve">las actualizaciones de los vectores de palabras poco frecuentes tienden a ser </w:t>
      </w:r>
      <w:r>
        <w:rPr>
          <w:b/>
          <w:bCs/>
          <w:lang w:val="es-ES"/>
        </w:rPr>
        <w:t xml:space="preserve">parecidas </w:t>
      </w:r>
      <w:r>
        <w:rPr>
          <w:b/>
          <w:bCs/>
        </w:rPr>
        <w:t xml:space="preserve">entre sí</w:t>
      </w:r>
      <w:r>
        <w:rPr>
          <w:b/>
          <w:bCs/>
          <w:color w:val="70ad47" w:themeColor="accent6"/>
        </w:rPr>
        <w:t xml:space="preserve">. </w:t>
      </w:r>
      <w:r>
        <w:rPr>
          <w:b/>
          <w:bCs/>
        </w:rPr>
        <w:t xml:space="preserve">Traducido a la práctica, esto quiere decir que cuando se generan incrustaciones de palabras o de frases, independietemente de la temática, tienen </w:t>
      </w:r>
      <w:r>
        <w:rPr>
          <w:b/>
          <w:bCs/>
        </w:rPr>
        <w:t xml:space="preserve">un</w:t>
      </w:r>
      <w:r>
        <w:rPr>
          <w:b/>
          <w:bCs/>
        </w:rPr>
        <w:t xml:space="preserve"> sesgo a parecerse </w:t>
      </w:r>
      <w:r>
        <w:rPr>
          <w:b/>
          <w:bCs/>
        </w:rPr>
        <w:t xml:space="preserve">(</w:t>
      </w:r>
      <w:r>
        <w:rPr>
          <w:b/>
          <w:bCs/>
          <w:lang w:val="es-ES"/>
        </w:rPr>
        <w:t xml:space="preserve">Martínez, 2024</w:t>
      </w:r>
      <w:r>
        <w:rPr>
          <w:b/>
          <w:bCs/>
        </w:rPr>
        <w:t xml:space="preserve">)</w:t>
      </w:r>
      <w:r>
        <w:rPr>
          <w:b/>
          <w:bCs/>
        </w:rPr>
        <w:t xml:space="preserve">. </w:t>
      </w:r>
      <w:r>
        <w:rPr>
          <w:b/>
          <w:bCs/>
        </w:rPr>
        <w:t xml:space="preserve">Este sesgo</w:t>
      </w:r>
      <w:r>
        <w:rPr>
          <w:b/>
          <w:bCs/>
        </w:rPr>
        <w:t xml:space="preserve"> se conoce </w:t>
      </w:r>
      <w:r>
        <w:rPr>
          <w:b/>
          <w:bCs/>
        </w:rPr>
        <w:t xml:space="preserve">como</w:t>
      </w:r>
      <w:r>
        <w:rPr>
          <w:b/>
          <w:bCs/>
        </w:rPr>
        <w:t xml:space="preserve"> anisotropía (</w:t>
      </w:r>
      <w:r>
        <w:rPr>
          <w:b/>
          <w:bCs/>
          <w:lang w:val="es-ES"/>
        </w:rPr>
        <w:t xml:space="preserve">Ethayarajh, 2019; Li et al., 2020</w:t>
      </w:r>
      <w:r>
        <w:rPr>
          <w:b/>
          <w:bCs/>
        </w:rPr>
        <w:t xml:space="preserve">).</w:t>
      </w:r>
      <w:r>
        <w:rPr>
          <w:b/>
          <w:bCs/>
          <w:color w:val="ff0000"/>
        </w:rPr>
        <w:t xml:space="preserve"> </w:t>
      </w:r>
      <w:r>
        <w:rPr>
          <w:b/>
          <w:bCs/>
        </w:rPr>
        <w:t xml:space="preserve">Cuanto más </w:t>
      </w:r>
      <w:r>
        <w:rPr>
          <w:b/>
          <w:bCs/>
        </w:rPr>
        <w:t xml:space="preserve">alta</w:t>
      </w:r>
      <w:r>
        <w:rPr>
          <w:b/>
          <w:bCs/>
        </w:rPr>
        <w:t xml:space="preserve"> es la capa, más grande será la anisotropía</w:t>
      </w:r>
      <w:r>
        <w:rPr>
          <w:b/>
          <w:bCs/>
        </w:rPr>
        <w:t xml:space="preserve"> y más sesgo a parecerse las incrustaciones</w:t>
      </w:r>
      <w:r>
        <w:rPr>
          <w:b/>
          <w:bCs/>
        </w:rPr>
        <w:t xml:space="preserve"> (</w:t>
      </w:r>
      <w:r>
        <w:rPr>
          <w:b/>
          <w:bCs/>
          <w:lang w:val="es-ES"/>
        </w:rPr>
        <w:t xml:space="preserve">Ethayarajh, 2019</w:t>
      </w:r>
      <w:r>
        <w:rPr>
          <w:b/>
          <w:bCs/>
        </w:rPr>
        <w:t xml:space="preserve">)</w:t>
      </w:r>
      <w:r>
        <w:rPr>
          <w:b/>
          <w:bCs/>
          <w:color w:val="000000"/>
          <w:lang w:val="es-ES"/>
        </w:rPr>
        <w:t xml:space="preserve">.</w:t>
      </w:r>
      <w:r>
        <w:rPr>
          <w:b/>
          <w:bCs/>
          <w:color w:val="000000"/>
        </w:rPr>
      </w:r>
    </w:p>
    <w:p>
      <w:pPr>
        <w:pBdr>
          <w:top w:val="none" w:color="000000" w:sz="4" w:space="0"/>
          <w:left w:val="none" w:color="000000" w:sz="4" w:space="0"/>
          <w:bottom w:val="none" w:color="000000" w:sz="4" w:space="0"/>
          <w:right w:val="none" w:color="000000" w:sz="4" w:space="0"/>
        </w:pBdr>
        <w:spacing w:line="360" w:lineRule="auto"/>
        <w:ind w:right="120" w:firstLine="0" w:left="120"/>
        <w:rPr>
          <w:color w:val="000000"/>
        </w:rPr>
      </w:pPr>
      <w:r>
        <w:rPr>
          <w:color w:val="000000"/>
        </w:rPr>
      </w:r>
      <w:r>
        <w:rPr>
          <w:color w:val="000000"/>
        </w:rPr>
      </w:r>
    </w:p>
    <w:p>
      <w:pPr>
        <w:pBdr>
          <w:top w:val="none" w:color="000000" w:sz="4" w:space="0"/>
          <w:left w:val="none" w:color="000000" w:sz="4" w:space="0"/>
          <w:bottom w:val="none" w:color="000000" w:sz="4" w:space="0"/>
          <w:right w:val="none" w:color="000000" w:sz="4" w:space="0"/>
        </w:pBdr>
        <w:spacing w:line="360" w:lineRule="auto"/>
        <w:ind w:right="120" w:firstLine="0" w:left="120"/>
        <w:rPr>
          <w:color w:val="000000"/>
        </w:rPr>
      </w:pPr>
      <w:r>
        <w:rPr>
          <w:color w:val="000000"/>
          <w:szCs w:val="24"/>
          <w:highlight w:val="none"/>
        </w:rPr>
      </w:r>
      <w:r>
        <w:rPr>
          <w:color w:val="000000"/>
          <w:szCs w:val="24"/>
          <w:highlight w:val="none"/>
        </w:rPr>
      </w:r>
    </w:p>
    <w:p>
      <w:pPr>
        <w:pBdr>
          <w:top w:val="none" w:color="000000" w:sz="4" w:space="0"/>
          <w:left w:val="none" w:color="000000" w:sz="4" w:space="0"/>
          <w:bottom w:val="none" w:color="000000" w:sz="4" w:space="0"/>
          <w:right w:val="none" w:color="000000" w:sz="4" w:space="0"/>
        </w:pBdr>
        <w:spacing w:line="360" w:lineRule="auto"/>
        <w:ind w:right="120" w:firstLine="0" w:left="120"/>
        <w:rPr>
          <w:rFonts w:eastAsia="Times New Roman"/>
          <w:color w:val="ff0000"/>
          <w:szCs w:val="24"/>
        </w:rPr>
      </w:pPr>
      <w:r>
        <w:rPr>
          <w:rFonts w:eastAsia="Times New Roman"/>
          <w:color w:val="ff0000"/>
          <w:szCs w:val="24"/>
        </w:rPr>
        <w:t xml:space="preserve">En línea con el esparcimiento de las incrustaciones por el espacio, el maximizar la distancia entre elementos no relacionados es semejante </w:t>
      </w:r>
      <w:r>
        <w:rPr>
          <w:rFonts w:eastAsia="Times New Roman"/>
          <w:color w:val="ff0000"/>
          <w:szCs w:val="24"/>
        </w:rPr>
        <w:t xml:space="preserve">a</w:t>
      </w:r>
      <w:r>
        <w:rPr>
          <w:rFonts w:eastAsia="Times New Roman"/>
          <w:color w:val="ff0000"/>
          <w:szCs w:val="24"/>
        </w:rPr>
        <w:t xml:space="preserve"> optimizar que las incrustaciones se distribuyan uniformemente por el espacio (Wang </w:t>
      </w:r>
      <w:r>
        <w:rPr>
          <w:rFonts w:eastAsia="Times New Roman"/>
          <w:color w:val="ff0000"/>
          <w:szCs w:val="24"/>
          <w:lang w:val="es-ES"/>
        </w:rPr>
        <w:t xml:space="preserve">&amp;</w:t>
      </w:r>
      <w:r>
        <w:rPr>
          <w:rFonts w:eastAsia="Times New Roman"/>
          <w:color w:val="ff0000"/>
          <w:szCs w:val="24"/>
        </w:rPr>
        <w:t xml:space="preserve"> Isolda</w:t>
      </w:r>
      <w:r>
        <w:rPr>
          <w:rFonts w:eastAsia="Times New Roman"/>
          <w:color w:val="ff0000"/>
          <w:szCs w:val="24"/>
          <w:lang w:val="es-ES"/>
        </w:rPr>
        <w:t xml:space="preserve">, 2022</w:t>
      </w:r>
      <w:r>
        <w:rPr>
          <w:rFonts w:eastAsia="Times New Roman"/>
          <w:color w:val="ff0000"/>
          <w:szCs w:val="24"/>
        </w:rPr>
        <w:t xml:space="preserve">).</w:t>
      </w:r>
      <w:r>
        <w:rPr>
          <w:rFonts w:eastAsia="Times New Roman"/>
          <w:color w:val="ff0000"/>
          <w:szCs w:val="24"/>
        </w:rPr>
      </w:r>
      <w:r>
        <w:rPr>
          <w:rFonts w:eastAsia="Times New Roman"/>
          <w:color w:val="ff0000"/>
          <w:szCs w:val="24"/>
        </w:rPr>
      </w:r>
    </w:p>
    <w:p>
      <w:pPr>
        <w:pBdr>
          <w:top w:val="none" w:color="000000" w:sz="4" w:space="0"/>
          <w:left w:val="none" w:color="000000" w:sz="4" w:space="0"/>
          <w:bottom w:val="none" w:color="000000" w:sz="4" w:space="0"/>
          <w:right w:val="none" w:color="000000" w:sz="4" w:space="0"/>
        </w:pBdr>
        <w:spacing w:line="360" w:lineRule="auto"/>
        <w:ind w:right="120" w:firstLine="0" w:left="120"/>
        <w:rPr/>
      </w:pPr>
      <w:r>
        <w:rPr>
          <w:rFonts w:eastAsia="Times New Roman"/>
          <w:szCs w:val="24"/>
        </w:rPr>
        <w:t xml:space="preserve">En términos formales esto significa que el valor esperado de la similitud entre dos palabras aleatorias es cero (Arora et al.,</w:t>
      </w:r>
      <w:r>
        <w:rPr>
          <w:rFonts w:eastAsia="Times New Roman"/>
          <w:szCs w:val="24"/>
          <w:lang w:val="es-ES"/>
        </w:rPr>
        <w:t xml:space="preserve"> </w:t>
      </w:r>
      <w:r>
        <w:rPr>
          <w:rFonts w:eastAsia="Times New Roman"/>
          <w:szCs w:val="24"/>
        </w:rPr>
        <w:t xml:space="preserve">2016a).</w:t>
      </w:r>
      <w:r>
        <w:rPr>
          <w:rFonts w:eastAsia="Times New Roman"/>
          <w:szCs w:val="24"/>
          <w:lang w:val="es-ES"/>
        </w:rPr>
        <w:t xml:space="preserve"> &lt;Corrección</w:t>
      </w:r>
      <w:r>
        <w:rPr>
          <w:rFonts w:eastAsia="Times New Roman"/>
          <w:szCs w:val="24"/>
        </w:rPr>
        <w:t xml:space="preserve"> </w:t>
      </w:r>
      <w:r>
        <w:rPr>
          <w:rFonts w:eastAsia="Times New Roman"/>
          <w:color w:val="0070c0"/>
          <w:szCs w:val="24"/>
        </w:rPr>
        <w:t xml:space="preserve">La pérdida contrastiva transforma el espacio de incrustaciones de </w:t>
      </w:r>
      <w:r>
        <w:rPr>
          <w:rFonts w:eastAsia="Times New Roman"/>
          <w:i/>
          <w:iCs/>
          <w:color w:val="0070c0"/>
          <w:szCs w:val="24"/>
        </w:rPr>
        <w:t xml:space="preserve">anisotrópico</w:t>
      </w:r>
      <w:r>
        <w:rPr>
          <w:rFonts w:eastAsia="Times New Roman"/>
          <w:color w:val="0070c0"/>
          <w:szCs w:val="24"/>
        </w:rPr>
        <w:t xml:space="preserve">, donde la similitud era siempre positiva, </w:t>
      </w:r>
      <w:r>
        <w:rPr>
          <w:rFonts w:eastAsia="Times New Roman"/>
          <w:color w:val="0070c0"/>
          <w:szCs w:val="24"/>
        </w:rPr>
        <w:t xml:space="preserve">a</w:t>
      </w:r>
      <w:r>
        <w:rPr>
          <w:rFonts w:eastAsia="Times New Roman"/>
          <w:color w:val="0070c0"/>
          <w:szCs w:val="24"/>
        </w:rPr>
        <w:t xml:space="preserve"> </w:t>
      </w:r>
      <w:r>
        <w:rPr>
          <w:rFonts w:eastAsia="Times New Roman"/>
          <w:i/>
          <w:iCs/>
          <w:color w:val="0070c0"/>
          <w:szCs w:val="24"/>
        </w:rPr>
        <w:t xml:space="preserve">isotrópic</w:t>
      </w:r>
      <w:r>
        <w:rPr>
          <w:rFonts w:eastAsia="Times New Roman"/>
          <w:i/>
          <w:iCs/>
          <w:color w:val="0070c0"/>
          <w:szCs w:val="24"/>
          <w:lang w:val="es-ES"/>
        </w:rPr>
        <w:t xml:space="preserve">o</w:t>
      </w:r>
      <w:r>
        <w:rPr>
          <w:rFonts w:eastAsia="Times New Roman"/>
          <w:color w:val="0070c0"/>
          <w:szCs w:val="24"/>
        </w:rPr>
        <w:t xml:space="preserve">, donde de media hay ausencia de relación.</w:t>
      </w:r>
      <w:r>
        <w:rPr>
          <w:rFonts w:eastAsia="Times New Roman"/>
          <w:szCs w:val="24"/>
          <w:lang w:val="es-ES"/>
        </w:rPr>
        <w:t xml:space="preserve"> </w:t>
      </w:r>
      <w:r>
        <w:rPr>
          <w:rFonts w:eastAsia="Times New Roman"/>
          <w:color w:val="0070c0"/>
          <w:szCs w:val="24"/>
          <w:lang w:val="es-ES"/>
        </w:rPr>
        <w:t xml:space="preserve">Esto significa que las palabras solo se pareceran si son temáticamente similares</w:t>
      </w:r>
      <w:r>
        <w:rPr>
          <w:rFonts w:eastAsia="Times New Roman"/>
          <w:szCs w:val="24"/>
          <w:lang w:val="es-ES"/>
        </w:rPr>
        <w:t xml:space="preserve">&gt;.  El espacio isotrópico en ideal para codificar similitud. Dado que toda</w:t>
      </w:r>
      <w:r>
        <w:rPr>
          <w:rFonts w:eastAsia="Times New Roman"/>
          <w:szCs w:val="24"/>
          <w:lang w:val="es-ES"/>
        </w:rPr>
        <w:t xml:space="preserve">s las direcciones están representadas (son equiprobables) y dado el efecto de regularización antes comentado, el entrenamiento contrastivo consigue que el espacio de incrustaciones este más repleto y costreñido, a diferencia de los modelos pre-entrenados (</w:t>
      </w:r>
      <w:r>
        <w:rPr>
          <w:lang w:val="es-ES"/>
        </w:rPr>
        <w:t xml:space="preserve">Li et al., 2020</w:t>
      </w:r>
      <w:r>
        <w:t xml:space="preserve">)</w:t>
      </w:r>
      <w:r>
        <w:rPr>
          <w:lang w:val="es-ES"/>
        </w:rPr>
        <w:t xml:space="preserve">.</w:t>
      </w:r>
      <w:r/>
      <w:r>
        <w:rPr>
          <w:rFonts w:eastAsia="Times New Roman"/>
          <w:color w:val="000000"/>
          <w:sz w:val="20"/>
          <w:szCs w:val="20"/>
        </w:rPr>
      </w:r>
      <w:r>
        <w:rPr>
          <w:rFonts w:eastAsia="Times New Roman"/>
          <w:color w:val="000000"/>
          <w:sz w:val="20"/>
          <w:szCs w:val="20"/>
        </w:rPr>
      </w:r>
      <w:r/>
    </w:p>
    <w:p>
      <w:pPr>
        <w:pBdr>
          <w:top w:val="none" w:color="000000" w:sz="4" w:space="0"/>
          <w:left w:val="none" w:color="000000" w:sz="4" w:space="0"/>
          <w:bottom w:val="none" w:color="000000" w:sz="4" w:space="0"/>
          <w:right w:val="none" w:color="000000" w:sz="4" w:space="0"/>
        </w:pBdr>
        <w:spacing w:line="360" w:lineRule="auto"/>
        <w:ind w:right="120" w:firstLine="0" w:left="120"/>
        <w:rPr>
          <w:rFonts w:eastAsia="Times New Roman"/>
          <w:color w:val="000000"/>
          <w:sz w:val="20"/>
          <w:szCs w:val="20"/>
        </w:rPr>
      </w:pPr>
      <w:r>
        <w:rPr>
          <w:rFonts w:eastAsia="Times New Roman"/>
          <w:color w:val="000000"/>
          <w:sz w:val="20"/>
          <w:szCs w:val="20"/>
          <w:highlight w:val="none"/>
        </w:rPr>
      </w:r>
      <w:r>
        <w:rPr>
          <w:rFonts w:eastAsia="Times New Roman"/>
          <w:color w:val="000000"/>
          <w:sz w:val="20"/>
          <w:szCs w:val="20"/>
          <w:highlight w:val="none"/>
        </w:rPr>
      </w:r>
    </w:p>
    <w:p>
      <w:pPr>
        <w:pBdr>
          <w:top w:val="none" w:color="000000" w:sz="4" w:space="0"/>
          <w:left w:val="none" w:color="000000" w:sz="4" w:space="0"/>
          <w:bottom w:val="none" w:color="000000" w:sz="4" w:space="0"/>
          <w:right w:val="none" w:color="000000" w:sz="4" w:space="0"/>
        </w:pBdr>
        <w:spacing w:line="360" w:lineRule="auto"/>
        <w:ind w:right="120" w:firstLine="0" w:left="120"/>
        <w:rPr>
          <w:rFonts w:eastAsia="Times New Roman"/>
          <w:color w:val="000000"/>
          <w:szCs w:val="24"/>
          <w:lang w:val="es-ES"/>
        </w:rPr>
      </w:pPr>
      <w:r>
        <w:rPr>
          <w:rFonts w:eastAsia="Times New Roman"/>
          <w:szCs w:val="24"/>
        </w:rPr>
        <w:t xml:space="preserve">La función de pérdida constrastiva altera los patrones de contextualización vistos en los modelos pre-entrenados. </w:t>
      </w:r>
      <w:r>
        <w:rPr>
          <w:rFonts w:eastAsia="Times New Roman"/>
          <w:b/>
          <w:bCs/>
          <w:szCs w:val="24"/>
        </w:rPr>
        <w:t xml:space="preserve">En concreto, acercar ejemplos semánticamente similares hace que tengan</w:t>
      </w:r>
      <w:r>
        <w:rPr>
          <w:rFonts w:eastAsia="Times New Roman"/>
          <w:b/>
          <w:bCs/>
          <w:szCs w:val="24"/>
          <w:lang w:val="es-ES"/>
        </w:rPr>
        <w:t xml:space="preserve"> que la</w:t>
      </w:r>
      <w:r>
        <w:rPr>
          <w:rFonts w:eastAsia="Times New Roman"/>
          <w:b/>
          <w:bCs/>
          <w:szCs w:val="24"/>
          <w:lang w:val="es-ES"/>
        </w:rPr>
        <w:t xml:space="preserve">s </w:t>
      </w:r>
      <w:r>
        <w:rPr>
          <w:rFonts w:eastAsia="Times New Roman"/>
          <w:b/>
          <w:bCs/>
          <w:iCs/>
          <w:szCs w:val="24"/>
          <w:lang w:val="es-ES"/>
        </w:rPr>
        <w:t xml:space="preserve">palabras </w:t>
      </w:r>
      <w:r>
        <w:rPr>
          <w:rFonts w:eastAsia="Times New Roman"/>
          <w:b/>
          <w:bCs/>
          <w:szCs w:val="24"/>
          <w:lang w:val="es-ES"/>
        </w:rPr>
        <w:t xml:space="preserve">tengan </w:t>
      </w:r>
      <w:r>
        <w:rPr>
          <w:rFonts w:eastAsia="Times New Roman"/>
          <w:b/>
          <w:bCs/>
          <w:szCs w:val="24"/>
        </w:rPr>
        <w:t xml:space="preserve">vectores cercanos, fortaleciendo la cohesión de grupos semánticos en el espacio</w:t>
      </w:r>
      <w:r>
        <w:rPr>
          <w:rFonts w:eastAsia="Times New Roman"/>
          <w:b/>
          <w:bCs/>
          <w:color w:val="000000"/>
          <w:szCs w:val="24"/>
        </w:rPr>
        <w:t xml:space="preserve">. Esto hace que </w:t>
      </w:r>
      <w:r>
        <w:rPr>
          <w:rFonts w:eastAsia="Times New Roman"/>
          <w:b/>
          <w:bCs/>
          <w:szCs w:val="24"/>
        </w:rPr>
        <w:t xml:space="preserve">palabras de la misma frase aumenten su similitud después </w:t>
      </w:r>
      <w:r>
        <w:rPr>
          <w:rFonts w:eastAsia="Times New Roman"/>
          <w:b/>
          <w:bCs/>
          <w:szCs w:val="24"/>
        </w:rPr>
        <w:t xml:space="preserve">del</w:t>
      </w:r>
      <w:r>
        <w:rPr>
          <w:rFonts w:eastAsia="Times New Roman"/>
          <w:b/>
          <w:bCs/>
          <w:szCs w:val="24"/>
        </w:rPr>
        <w:t xml:space="preserve"> aprendizaje contrastivo. La similitud de una misma palabra en distintos contextos también aumenta, por lo que las palabras conservan más su significado frente al contexto</w:t>
      </w:r>
      <w:r>
        <w:rPr>
          <w:rFonts w:eastAsia="Times New Roman"/>
          <w:b/>
          <w:bCs/>
          <w:szCs w:val="24"/>
          <w:lang w:val="es-ES"/>
        </w:rPr>
        <w:t xml:space="preserve"> </w:t>
      </w:r>
      <w:r>
        <w:rPr>
          <w:rFonts w:eastAsia="Times New Roman"/>
          <w:color w:val="000000"/>
          <w:szCs w:val="24"/>
        </w:rPr>
        <w:t xml:space="preserve">(</w:t>
      </w:r>
      <w:r>
        <w:t xml:space="preserve">Xiao</w:t>
      </w:r>
      <w:r>
        <w:rPr>
          <w:lang w:val="es-ES"/>
        </w:rPr>
        <w:t xml:space="preserve"> et al.</w:t>
      </w:r>
      <w:r>
        <w:rPr>
          <w:rFonts w:eastAsia="Times New Roman"/>
          <w:color w:val="000000"/>
          <w:szCs w:val="24"/>
          <w:lang w:val="es-ES"/>
        </w:rPr>
        <w:t xml:space="preserve">, 2023</w:t>
      </w:r>
      <w:r>
        <w:rPr>
          <w:rFonts w:eastAsia="Times New Roman"/>
          <w:color w:val="000000"/>
          <w:szCs w:val="24"/>
        </w:rPr>
        <w:t xml:space="preserve">)</w:t>
      </w:r>
      <w:r>
        <w:rPr>
          <w:rFonts w:eastAsia="Times New Roman"/>
          <w:szCs w:val="24"/>
        </w:rPr>
        <w:t xml:space="preserve">.</w:t>
      </w:r>
      <w:r>
        <w:rPr>
          <w:rFonts w:eastAsia="Times New Roman"/>
          <w:color w:val="0070c0"/>
          <w:szCs w:val="24"/>
          <w:lang w:val="es-ES"/>
        </w:rPr>
        <w:t xml:space="preserve"> </w:t>
      </w:r>
      <w:r>
        <w:rPr>
          <w:rFonts w:eastAsia="Times New Roman"/>
          <w:color w:val="0070c0"/>
          <w:szCs w:val="24"/>
          <w:lang w:val="es-ES"/>
        </w:rPr>
        <w:t xml:space="preserve">&lt;Corrección: Se ha observado como palabras que pertenencen al mismo contexto tienden a ser más cercanas después del aprendizaje contrastivo</w:t>
      </w:r>
      <w:r>
        <w:rPr>
          <w:rFonts w:eastAsia="Times New Roman"/>
          <w:b/>
          <w:bCs/>
          <w:szCs w:val="24"/>
          <w:lang w:val="es-ES"/>
        </w:rPr>
        <w:t xml:space="preserve"> </w:t>
      </w:r>
      <w:r>
        <w:rPr>
          <w:rFonts w:eastAsia="Times New Roman"/>
          <w:color w:val="000000"/>
          <w:szCs w:val="24"/>
        </w:rPr>
        <w:t xml:space="preserve">(</w:t>
      </w:r>
      <w:r>
        <w:t xml:space="preserve">Xiao</w:t>
      </w:r>
      <w:r>
        <w:rPr>
          <w:lang w:val="es-ES"/>
        </w:rPr>
        <w:t xml:space="preserve"> et al.</w:t>
      </w:r>
      <w:r>
        <w:rPr>
          <w:rFonts w:eastAsia="Times New Roman"/>
          <w:color w:val="000000"/>
          <w:szCs w:val="24"/>
          <w:lang w:val="es-ES"/>
        </w:rPr>
        <w:t xml:space="preserve">, 2023</w:t>
      </w:r>
      <w:r>
        <w:rPr>
          <w:rFonts w:eastAsia="Times New Roman"/>
          <w:color w:val="000000"/>
          <w:szCs w:val="24"/>
        </w:rPr>
        <w:t xml:space="preserve">)</w:t>
      </w:r>
      <w:r/>
      <w:r>
        <w:rPr>
          <w:rFonts w:eastAsia="Times New Roman"/>
          <w:color w:val="0070c0"/>
          <w:szCs w:val="24"/>
          <w:lang w:val="es-ES"/>
        </w:rPr>
        <w:t xml:space="preserve">. Esto implica que las incrustaciones de una misma frase tienden a cohesionarse, lo que síntoma de que las incrustaciones son verdaderamente contextuales.&gt;</w:t>
      </w:r>
      <w:r>
        <w:rPr>
          <w:rFonts w:eastAsia="Times New Roman"/>
          <w:szCs w:val="24"/>
          <w:lang w:val="es-ES"/>
        </w:rPr>
        <w:t xml:space="preserve"> Por contra</w:t>
      </w:r>
      <w:r>
        <w:rPr>
          <w:color w:val="ff0000"/>
        </w:rPr>
        <w:t xml:space="preserve"> </w:t>
      </w:r>
      <w:r>
        <w:t xml:space="preserve">las </w:t>
      </w:r>
      <w:r>
        <w:rPr>
          <w:lang w:val="es-ES"/>
        </w:rPr>
        <w:t xml:space="preserve">palabras vacías, como preposiciones o conjunciones </w:t>
      </w:r>
      <w:r>
        <w:t xml:space="preserve">son entre las más contextualizadas</w:t>
      </w:r>
      <w:r>
        <w:rPr>
          <w:lang w:val="es-ES"/>
        </w:rPr>
        <w:t xml:space="preserve">. Dado que no llevan la carga de contenido semántico, sus incrustaciones van a es</w:t>
      </w:r>
      <w:r>
        <w:rPr>
          <w:lang w:val="es-ES"/>
        </w:rPr>
        <w:t xml:space="preserve">tar marcadas por la de los adej</w:t>
      </w:r>
      <w:r>
        <w:rPr>
          <w:lang w:val="es-ES"/>
        </w:rPr>
        <w:t xml:space="preserve">tivos o sustantivos </w:t>
      </w:r>
      <w:r>
        <w:rPr>
          <w:rFonts w:eastAsia="Times New Roman"/>
          <w:color w:val="000000"/>
          <w:szCs w:val="24"/>
        </w:rPr>
        <w:t xml:space="preserve">(</w:t>
      </w:r>
      <w:r>
        <w:t xml:space="preserve">Xiao</w:t>
      </w:r>
      <w:r>
        <w:rPr>
          <w:lang w:val="es-ES"/>
        </w:rPr>
        <w:t xml:space="preserve"> et al.</w:t>
      </w:r>
      <w:r>
        <w:rPr>
          <w:rFonts w:eastAsia="Times New Roman"/>
          <w:color w:val="000000"/>
          <w:szCs w:val="24"/>
          <w:lang w:val="es-ES"/>
        </w:rPr>
        <w:t xml:space="preserve">, 2023</w:t>
      </w:r>
      <w:r>
        <w:rPr>
          <w:rFonts w:eastAsia="Times New Roman"/>
          <w:color w:val="000000"/>
          <w:szCs w:val="24"/>
        </w:rPr>
        <w:t xml:space="preserve">)</w:t>
      </w:r>
      <w:r>
        <w:rPr>
          <w:rFonts w:eastAsia="Times New Roman"/>
          <w:color w:val="000000"/>
          <w:szCs w:val="24"/>
          <w:lang w:val="es-ES"/>
        </w:rPr>
        <w:t xml:space="preserve">.</w:t>
      </w:r>
      <w:r>
        <w:rPr>
          <w:rFonts w:eastAsia="Times New Roman"/>
          <w:color w:val="000000"/>
          <w:szCs w:val="24"/>
          <w:lang w:val="es-ES"/>
        </w:rPr>
      </w:r>
      <w:r>
        <w:rPr>
          <w:rFonts w:eastAsia="Times New Roman"/>
          <w:color w:val="000000"/>
          <w:szCs w:val="24"/>
          <w:lang w:val="es-ES"/>
        </w:rPr>
      </w:r>
    </w:p>
    <w:p>
      <w:pPr>
        <w:pBdr>
          <w:top w:val="none" w:color="000000" w:sz="4" w:space="0"/>
          <w:left w:val="none" w:color="000000" w:sz="4" w:space="0"/>
          <w:bottom w:val="none" w:color="000000" w:sz="4" w:space="0"/>
          <w:right w:val="none" w:color="000000" w:sz="4" w:space="0"/>
        </w:pBdr>
        <w:spacing w:line="360" w:lineRule="auto"/>
        <w:ind w:right="120" w:firstLine="0" w:left="120"/>
        <w:rPr>
          <w:rFonts w:eastAsia="Times New Roman"/>
          <w:szCs w:val="24"/>
        </w:rPr>
      </w:pPr>
      <w:r>
        <w:rPr>
          <w:rFonts w:eastAsia="Times New Roman"/>
          <w:szCs w:val="24"/>
        </w:rPr>
        <w:t xml:space="preserve">Por último, generar una distribución uniforme implica reducir la varianza explicada por los primeros componentes principales (Ga</w:t>
      </w:r>
      <w:r>
        <w:rPr>
          <w:rFonts w:eastAsia="Times New Roman"/>
          <w:szCs w:val="24"/>
          <w:lang w:val="es-ES"/>
        </w:rPr>
        <w:t xml:space="preserve">o et al., 2021</w:t>
      </w:r>
      <w:r>
        <w:rPr>
          <w:rFonts w:eastAsia="Times New Roman"/>
          <w:szCs w:val="24"/>
        </w:rPr>
        <w:t xml:space="preserve">, Gao </w:t>
      </w:r>
      <w:r>
        <w:rPr>
          <w:rFonts w:eastAsia="Times New Roman"/>
          <w:szCs w:val="24"/>
          <w:lang w:val="es-ES"/>
        </w:rPr>
        <w:t xml:space="preserve">et al., 2019</w:t>
      </w:r>
      <w:r>
        <w:rPr>
          <w:rFonts w:eastAsia="Times New Roman"/>
          <w:szCs w:val="24"/>
        </w:rPr>
        <w:t xml:space="preserve">)</w:t>
      </w:r>
      <w:r>
        <w:rPr>
          <w:rFonts w:eastAsia="Times New Roman"/>
          <w:szCs w:val="24"/>
          <w:lang w:val="es-ES"/>
        </w:rPr>
        <w:t xml:space="preserve">.</w:t>
      </w:r>
      <w:r>
        <w:rPr>
          <w:rFonts w:eastAsia="Times New Roman"/>
          <w:szCs w:val="24"/>
        </w:rPr>
        <w:t xml:space="preserve"> Esto también afecta a la sensibilidad a la frecuencia, dado que los primeros componentes principales explicaban la varianza debida a la frecuencia de aparición.</w:t>
      </w:r>
      <w:r>
        <w:rPr>
          <w:rFonts w:eastAsia="Times New Roman"/>
          <w:szCs w:val="24"/>
        </w:rPr>
      </w:r>
      <w:r>
        <w:rPr>
          <w:rFonts w:eastAsia="Times New Roman"/>
          <w:szCs w:val="24"/>
        </w:rPr>
      </w:r>
    </w:p>
    <w:p>
      <w:pPr>
        <w:pBdr>
          <w:top w:val="none" w:color="000000" w:sz="4" w:space="0"/>
          <w:left w:val="none" w:color="000000" w:sz="4" w:space="0"/>
          <w:bottom w:val="none" w:color="000000" w:sz="4" w:space="0"/>
          <w:right w:val="none" w:color="000000" w:sz="4" w:space="0"/>
        </w:pBdr>
        <w:spacing w:line="360" w:lineRule="auto"/>
        <w:ind w:right="120" w:firstLine="0" w:left="120"/>
        <w:rPr>
          <w:rFonts w:eastAsiaTheme="minorEastAsia"/>
          <w:b/>
          <w:bCs/>
          <w:szCs w:val="24"/>
          <w:lang w:val="es-ES"/>
        </w:rPr>
      </w:pPr>
      <w:r>
        <w:rPr>
          <w:rFonts w:eastAsia="Times New Roman"/>
          <w:szCs w:val="24"/>
          <w:lang w:val="es-ES"/>
        </w:rPr>
        <w:t xml:space="preserve">Por tod</w:t>
      </w:r>
      <w:r>
        <w:rPr>
          <w:rFonts w:eastAsia="Times New Roman"/>
          <w:szCs w:val="24"/>
          <w:lang w:val="es-ES"/>
        </w:rPr>
        <w:t xml:space="preserve">as estas mejoras que ofrece entrenar con función de pérdida contrastiva en el espacio de incrustaciones, los modelos de incrustaciones extraen incrustaciones útiles y aptas para tareas que requieran de semántica.</w:t>
      </w:r>
      <w:r>
        <w:rPr>
          <w:rFonts w:eastAsiaTheme="minorEastAsia"/>
          <w:b/>
          <w:bCs/>
          <w:szCs w:val="24"/>
          <w:lang w:val="es-ES"/>
        </w:rPr>
      </w:r>
      <w:r>
        <w:rPr>
          <w:rFonts w:eastAsiaTheme="minorEastAsia"/>
          <w:b/>
          <w:bCs/>
          <w:szCs w:val="24"/>
          <w:lang w:val="es-ES"/>
        </w:rPr>
      </w:r>
    </w:p>
    <w:p>
      <w:pPr>
        <w:pBdr>
          <w:top w:val="none" w:color="000000" w:sz="4" w:space="0"/>
          <w:left w:val="none" w:color="000000" w:sz="4" w:space="0"/>
          <w:bottom w:val="none" w:color="000000" w:sz="4" w:space="0"/>
          <w:right w:val="none" w:color="000000" w:sz="4" w:space="0"/>
        </w:pBdr>
        <w:spacing/>
        <w:ind w:right="120" w:firstLine="0" w:left="120"/>
        <w:rPr>
          <w:color w:val="ff0000"/>
          <w:szCs w:val="24"/>
        </w:rPr>
      </w:pPr>
      <w:r>
        <w:rPr>
          <w:color w:val="ff0000"/>
          <w:szCs w:val="24"/>
        </w:rPr>
      </w:r>
      <w:r>
        <w:rPr>
          <w:color w:val="ff0000"/>
          <w:szCs w:val="24"/>
        </w:rPr>
      </w:r>
      <w:r>
        <w:rPr>
          <w:color w:val="ff0000"/>
          <w:szCs w:val="24"/>
        </w:rPr>
      </w:r>
    </w:p>
    <w:p>
      <w:pPr>
        <w:pBdr/>
        <w:spacing w:line="360" w:lineRule="auto"/>
        <w:ind w:firstLine="0"/>
        <w:rPr>
          <w:b/>
          <w:bCs/>
        </w:rPr>
      </w:pPr>
      <w:r>
        <w:rPr>
          <w:b/>
          <w:bCs/>
          <w:lang w:val="es-ES"/>
        </w:rPr>
        <w:t xml:space="preserve">Métricas del diálogo  </w:t>
      </w:r>
      <w:r>
        <w:rPr>
          <w:b/>
          <w:bCs/>
        </w:rPr>
      </w:r>
      <w:r>
        <w:rPr>
          <w:b/>
          <w:bCs/>
        </w:rPr>
      </w:r>
    </w:p>
    <w:p>
      <w:pPr>
        <w:pBdr/>
        <w:spacing w:line="360" w:lineRule="auto"/>
        <w:ind/>
        <w:rPr/>
      </w:pPr>
      <w:r>
        <w:t xml:space="preserve">La evaluación de la calidad de una conversación es </w:t>
      </w:r>
      <w:r>
        <w:t xml:space="preserve">un</w:t>
      </w:r>
      <w:r>
        <w:t xml:space="preserve"> problema abierto (Human Evaluation of Conversations is an Open Problem). Por </w:t>
      </w:r>
      <w:r>
        <w:t xml:space="preserve">un</w:t>
      </w:r>
      <w:r>
        <w:t xml:space="preserve"> lado, hay que determinar qué aspectos son más valorables, ya sean cuestiones como la fluidez en la respuesta o e</w:t>
      </w:r>
      <w:r>
        <w:t xml:space="preserve">l interés generado (See et al., 2019). Una distinción importante se da entre las medidas que evalúan la calidad de cada turno de diálogo, frente aquellas que evalúan la conversación en general (Smith et al., 2022). Siguiendo esta distinción, Giorgi et al. </w:t>
      </w:r>
      <w:r>
        <w:rPr>
          <w:lang w:val="es-ES"/>
        </w:rPr>
        <w:t xml:space="preserve">(</w:t>
      </w:r>
      <w:r>
        <w:t xml:space="preserve">2023) definen distintas métricas de índole psicológico; por ejemplo, en cada</w:t>
      </w:r>
      <w:r>
        <w:t xml:space="preserve"> turno se puede medir la correspondencia de estilos lingüísticos, que evalúa el uso de palabras funcionales entre dos interlocutores, mientras que, a nivel de diálogo general, se podría medir la empatía. Otra dificultad añadida es la relación uno a muchos </w:t>
      </w:r>
      <w:r>
        <w:t xml:space="preserve">del</w:t>
      </w:r>
      <w:r>
        <w:t xml:space="preserve"> diálogo, ya que una determinada intervención puede dar lugar a una plétora de respuestas aceptables (Zhao et al., 2017).</w:t>
      </w:r>
      <w:r/>
    </w:p>
    <w:p>
      <w:pPr>
        <w:pBdr/>
        <w:spacing w:line="360" w:lineRule="auto"/>
        <w:ind/>
        <w:rPr/>
      </w:pPr>
      <w:r>
        <w:t xml:space="preserve">Desde el campo </w:t>
      </w:r>
      <w:r>
        <w:t xml:space="preserve">del</w:t>
      </w:r>
      <w:r>
        <w:t xml:space="preserve"> procesamiento del lenguaje </w:t>
      </w:r>
      <w:r>
        <w:t xml:space="preserve">natural, existen métricas automáticas no supervisadas como BLEU (Papineni et al., 2002), o como ROUGE, que miden cuestiones como la adecuación o la fidelidad en la generación de una respuesta a partir de las precisiones otorgadas por un modelo de n-gramas.</w:t>
      </w:r>
      <w:r/>
    </w:p>
    <w:p>
      <w:pPr>
        <w:pBdr/>
        <w:spacing w:line="360" w:lineRule="auto"/>
        <w:ind/>
        <w:rPr/>
      </w:pPr>
      <w:r>
        <w:t xml:space="preserve">Si bien se han utilizado ampliamente en campos como traducción automática, se han mostrado ineficientes para evaluar la cali</w:t>
      </w:r>
      <w:r>
        <w:t xml:space="preserve">dad del diálogo, porque al basarse en apariciones literales de palabras, no pueden tener en cuenta la diversidad de respuestas posibles (Liu et al., 2016); además, el empleo de estas puede dar lugar a una efectividad menor a la media (Dinan et al., 2019). </w:t>
      </w:r>
      <w:r/>
    </w:p>
    <w:p>
      <w:pPr>
        <w:pBdr/>
        <w:spacing w:line="360" w:lineRule="auto"/>
        <w:ind/>
        <w:rPr/>
      </w:pPr>
      <w:r>
        <w:t xml:space="preserve">Otras métricas automáticas están basadas la similitud de</w:t>
      </w:r>
      <w:r>
        <w:t xml:space="preserve"> incrustaciones estáticas, en lugar de en apariciones literales de palabras: greedy matching compara la similitud entre la incrustación de la respuesta generada con la respuesta realmente dada por uno de los interlocutores, comparando la similitud de cada </w:t>
      </w:r>
      <w:r>
        <w:t xml:space="preserve">palabra</w:t>
      </w:r>
      <w:r>
        <w:t xml:space="preserve"> y haciendo </w:t>
      </w:r>
      <w:r>
        <w:t xml:space="preserve">un</w:t>
      </w:r>
      <w:r>
        <w:t xml:space="preserve"> promedio (Rus &amp; Lintean, 2012). Promedio de incrustaciones (Wieting et al., 2015) realiza una media las incrustaciones de las palabras de cada secuencia y compara las </w:t>
      </w:r>
      <w:r>
        <w:t xml:space="preserve">medias</w:t>
      </w:r>
      <w:r>
        <w:t xml:space="preserve">. </w:t>
      </w:r>
      <w:r>
        <w:t xml:space="preserve">s</w:t>
      </w:r>
      <w:r>
        <w:rPr>
          <w:color w:val="ff0000"/>
        </w:rPr>
        <w:t xml:space="preserve">kip-thought</w:t>
      </w:r>
      <w:r>
        <w:rPr>
          <w:color w:val="ff0000"/>
        </w:rPr>
        <w:t xml:space="preserve"> utiliza una red neuronal recurrente para generar la incrustación de la secuencia</w:t>
      </w:r>
      <w:r>
        <w:rPr>
          <w:color w:val="ff0000"/>
        </w:rPr>
        <w:t xml:space="preserve"> </w:t>
      </w:r>
      <w:r>
        <w:rPr>
          <w:color w:val="ff0000"/>
        </w:rPr>
        <w:t xml:space="preserve">(mirar si es contextual o estatica)</w:t>
      </w:r>
      <w:r>
        <w:rPr>
          <w:color w:val="ff0000"/>
        </w:rPr>
        <w:t xml:space="preserve">, </w:t>
      </w:r>
      <w:r>
        <w:t xml:space="preserve">mientras que BERTScore utiliza un modelo codificador BERT para generar incrustaciones contextuales, y calcula la media harmónica entre la precisión y la sensibilidad (T. Zhang et al., 2019).</w:t>
      </w:r>
      <w:r/>
    </w:p>
    <w:p>
      <w:pPr>
        <w:pBdr/>
        <w:spacing w:line="360" w:lineRule="auto"/>
        <w:ind/>
        <w:rPr>
          <w:color w:val="70ad47" w:themeColor="accent6"/>
        </w:rPr>
      </w:pPr>
      <w:r>
        <w:t xml:space="preserve">Un</w:t>
      </w:r>
      <w:r>
        <w:t xml:space="preserve"> gran inconveniente de estas métricas es que requieren de una respuesta humana con que comparar la respuesta generada, siendo que este tipo de respuestas escasean (Howcroft et al., 2020). Otras propuestas, </w:t>
      </w:r>
      <w:r>
        <w:t xml:space="preserve">como</w:t>
      </w:r>
      <w:r>
        <w:t xml:space="preserve"> USR (Mehri &amp; Eskenazi, 2020) evitan la necesidad de evaluación humana. En concreto disciernen</w:t>
      </w:r>
      <w:r>
        <w:rPr>
          <w:color w:val="70ad47" w:themeColor="accent6"/>
        </w:rPr>
        <w:t xml:space="preserve"> </w:t>
      </w:r>
      <w:r>
        <w:rPr>
          <w:color w:val="000000" w:themeColor="text1"/>
        </w:rPr>
        <w:t xml:space="preserve">si los interlocutores siguen la coherencia general </w:t>
      </w:r>
      <w:r>
        <w:rPr>
          <w:color w:val="000000" w:themeColor="text1"/>
        </w:rPr>
        <w:t xml:space="preserve">del</w:t>
      </w:r>
      <w:r>
        <w:rPr>
          <w:color w:val="000000" w:themeColor="text1"/>
        </w:rPr>
        <w:t xml:space="preserve"> diálogo, en base a la verosmilitud</w:t>
      </w:r>
      <w:r>
        <w:rPr>
          <w:color w:val="000000" w:themeColor="text1"/>
          <w:lang w:val="es-ES"/>
        </w:rPr>
        <w:t xml:space="preserve"> que arroja el modelo para las intervenciones</w:t>
      </w:r>
      <w:r>
        <w:rPr>
          <w:color w:val="000000" w:themeColor="text1"/>
        </w:rPr>
        <w:t xml:space="preserve">. En general las métricas basadas en verosimilitud obtienen mayor correlación con respuestas humanas que las métricas automáticas (Liu et al., 2016; Yeh et al., 2021).</w:t>
      </w:r>
      <w:r>
        <w:rPr>
          <w:color w:val="70ad47" w:themeColor="accent6"/>
        </w:rPr>
      </w:r>
      <w:r>
        <w:rPr>
          <w:color w:val="70ad47" w:themeColor="accent6"/>
        </w:rPr>
      </w:r>
    </w:p>
    <w:p>
      <w:pPr>
        <w:pBdr/>
        <w:spacing w:line="360" w:lineRule="auto"/>
        <w:ind/>
        <w:rPr/>
      </w:pPr>
      <w:r>
        <w:t xml:space="preserve">Las métricas descritas son capaces de evaluar características generales acerca de la conversación, si bien no son capaces de s</w:t>
      </w:r>
      <w:r>
        <w:t xml:space="preserve">eguir la evolución temática de é</w:t>
      </w:r>
      <w:r>
        <w:t xml:space="preserve">sta. Los diálogos suelen estar orientados en muchos contextos a suplir las intenciones de los interlocutores (Lochbaum, 1998), que pueden darse </w:t>
      </w:r>
      <w:r>
        <w:t xml:space="preserve">a</w:t>
      </w:r>
      <w:r>
        <w:t xml:space="preserve"> entender en distintos grados a lo largo de la conversación (Ruane et al., 2018). </w:t>
      </w:r>
      <w:r/>
    </w:p>
    <w:p>
      <w:pPr>
        <w:pBdr/>
        <w:spacing w:line="360" w:lineRule="auto"/>
        <w:ind/>
        <w:rPr>
          <w:sz w:val="48"/>
          <w:szCs w:val="48"/>
          <w:lang w:val="es-ES"/>
        </w:rPr>
      </w:pPr>
      <w:r>
        <w:rPr>
          <w:color w:val="000000" w:themeColor="text1"/>
        </w:rPr>
        <w:t xml:space="preserve">Otras métricas se sirven de los modelos de incrustaciones para calcular métricas relacionadas con la conversación, igual que en </w:t>
      </w:r>
      <w:r>
        <w:rPr>
          <w:color w:val="000000" w:themeColor="text1"/>
        </w:rPr>
        <w:t xml:space="preserve">este</w:t>
      </w:r>
      <w:r>
        <w:rPr>
          <w:color w:val="000000" w:themeColor="text1"/>
        </w:rPr>
        <w:t xml:space="preserve"> trabajo</w:t>
      </w:r>
      <w:r>
        <w:t xml:space="preserve">. convED (Lavi et al., 2021) permite medir la concordancia entre los interlocutores a través de la distancia de edición, que calcula el inverso de la similitud</w:t>
      </w:r>
      <w:r>
        <w:t xml:space="preserve"> entre las incrustaciones, pero no permite medir si la conversación despeja información respecto de alguna temática (p. ej en el ámbito de un call center, la intención con la que llama el cliente). Taskdiff (Bhaumik et al., 2023) es más interesante en ese </w:t>
      </w:r>
      <w:r>
        <w:t xml:space="preserve">sentido, porque es capaz de calcular una distribución sobre un conjunto de intenciones posibles del interlocutor y proponen un método para calcular </w:t>
      </w:r>
      <w:r>
        <w:rPr>
          <w:lang w:val="es-ES"/>
        </w:rPr>
        <w:t xml:space="preserve">la</w:t>
      </w:r>
      <w:r>
        <w:t xml:space="preserve"> similitud entre dos intervenciones en base a la distancia entre las incrustaciones de las distribuciones.</w:t>
      </w:r>
      <w:r>
        <w:rPr>
          <w:sz w:val="48"/>
          <w:szCs w:val="48"/>
          <w:lang w:val="es-ES"/>
        </w:rPr>
      </w:r>
      <w:r>
        <w:rPr>
          <w:sz w:val="48"/>
          <w:szCs w:val="48"/>
          <w:lang w:val="es-ES"/>
        </w:rPr>
      </w:r>
    </w:p>
    <w:p>
      <w:pPr>
        <w:pBdr/>
        <w:spacing/>
        <w:ind/>
        <w:rPr/>
      </w:pPr>
      <w:r/>
      <w:r/>
    </w:p>
    <w:p>
      <w:pPr>
        <w:pBdr/>
        <w:spacing w:after="0" w:line="360" w:lineRule="auto"/>
        <w:ind w:firstLine="0"/>
        <w:rPr>
          <w:b/>
          <w:bCs/>
          <w:lang w:val="es-ES"/>
        </w:rPr>
      </w:pPr>
      <w:r>
        <w:rPr>
          <w:b/>
          <w:bCs/>
          <w:lang w:val="es-ES"/>
        </w:rPr>
        <w:t xml:space="preserve">Prompting y diálogo mayéutico</w:t>
      </w:r>
      <w:r>
        <w:rPr>
          <w:b/>
          <w:bCs/>
          <w:lang w:val="es-ES"/>
        </w:rPr>
      </w:r>
      <w:r>
        <w:rPr>
          <w:b/>
          <w:bCs/>
          <w:lang w:val="es-ES"/>
        </w:rPr>
      </w:r>
    </w:p>
    <w:p>
      <w:pPr>
        <w:pBdr/>
        <w:spacing w:after="0" w:line="360" w:lineRule="auto"/>
        <w:ind w:firstLine="0"/>
        <w:rPr>
          <w:lang w:val="es-ES"/>
        </w:rPr>
      </w:pPr>
      <w:r>
        <w:rPr>
          <w:lang w:val="es-ES"/>
        </w:rPr>
      </w:r>
      <w:r>
        <w:rPr>
          <w:lang w:val="es-ES"/>
        </w:rPr>
      </w:r>
      <w:r>
        <w:rPr>
          <w:lang w:val="es-ES"/>
        </w:rPr>
      </w:r>
    </w:p>
    <w:p>
      <w:pPr>
        <w:pBdr>
          <w:top w:val="none" w:color="000000" w:sz="4" w:space="0"/>
          <w:left w:val="none" w:color="000000" w:sz="4" w:space="0"/>
          <w:bottom w:val="none" w:color="000000" w:sz="4" w:space="0"/>
          <w:right w:val="none" w:color="000000" w:sz="4" w:space="0"/>
        </w:pBdr>
        <w:spacing w:line="360" w:lineRule="auto"/>
        <w:ind/>
        <w:rPr>
          <w:color w:val="70ad47" w:themeColor="accent6"/>
          <w:szCs w:val="24"/>
        </w:rPr>
      </w:pPr>
      <w:r>
        <w:rPr>
          <w:rFonts w:eastAsia="Times New Roman"/>
          <w:szCs w:val="24"/>
        </w:rPr>
        <w:t xml:space="preserve">La ingeniería de prompts consiste en diseñar instrucciones (prompts) para que los modelos de lenguaje, </w:t>
      </w:r>
      <w:r>
        <w:rPr>
          <w:rFonts w:eastAsia="Times New Roman"/>
          <w:szCs w:val="24"/>
        </w:rPr>
        <w:t xml:space="preserve">como</w:t>
      </w:r>
      <w:r>
        <w:rPr>
          <w:rFonts w:eastAsia="Times New Roman"/>
          <w:szCs w:val="24"/>
        </w:rPr>
        <w:t xml:space="preserve"> GPT, entiendan mejor lo que queremos y respondan de forma más útil (Wei et al., 2022). Métodos </w:t>
      </w:r>
      <w:r>
        <w:rPr>
          <w:rFonts w:eastAsia="Times New Roman"/>
          <w:szCs w:val="24"/>
        </w:rPr>
        <w:t xml:space="preserve">como</w:t>
      </w:r>
      <w:r>
        <w:rPr>
          <w:rFonts w:eastAsia="Times New Roman"/>
          <w:szCs w:val="24"/>
        </w:rPr>
        <w:t xml:space="preserve"> In-Context Learning (Don</w:t>
      </w:r>
      <w:r>
        <w:rPr>
          <w:rFonts w:eastAsia="Times New Roman"/>
          <w:szCs w:val="24"/>
        </w:rPr>
        <w:t xml:space="preserve">g et al., 2022) o chain-of-thoughts (Wei et al., 2022) fueron de los primeros métodos en mostrar cómo mejorar la eficacia de los modelos con prompts. En el primero se dota al modelo de pares de entrada-respuestas esperada, para que extraiga inductivamente </w:t>
      </w:r>
      <w:r>
        <w:rPr>
          <w:rFonts w:eastAsia="Times New Roman"/>
          <w:szCs w:val="24"/>
        </w:rPr>
        <w:t xml:space="preserve">como</w:t>
      </w:r>
      <w:r>
        <w:rPr>
          <w:rFonts w:eastAsia="Times New Roman"/>
          <w:szCs w:val="24"/>
        </w:rPr>
        <w:t xml:space="preserve"> tiene que responder; en el segundo se insta al modelo a dividir el proceso de razonamiento en etapas y a describir todo el proceso.</w:t>
      </w:r>
      <w:r>
        <w:rPr>
          <w:color w:val="70ad47" w:themeColor="accent6"/>
          <w:szCs w:val="24"/>
        </w:rPr>
      </w:r>
      <w:r>
        <w:rPr>
          <w:color w:val="70ad47" w:themeColor="accent6"/>
          <w:szCs w:val="24"/>
        </w:rPr>
      </w:r>
    </w:p>
    <w:p>
      <w:pPr>
        <w:pBdr>
          <w:top w:val="none" w:color="000000" w:sz="4" w:space="0"/>
          <w:left w:val="none" w:color="000000" w:sz="4" w:space="0"/>
          <w:bottom w:val="none" w:color="000000" w:sz="4" w:space="0"/>
          <w:right w:val="none" w:color="000000" w:sz="4" w:space="0"/>
        </w:pBdr>
        <w:spacing w:line="360" w:lineRule="auto"/>
        <w:ind/>
        <w:rPr>
          <w:szCs w:val="24"/>
        </w:rPr>
      </w:pPr>
      <w:r>
        <w:rPr>
          <w:rFonts w:eastAsia="Times New Roman"/>
          <w:szCs w:val="24"/>
        </w:rPr>
        <w:t xml:space="preserve">Algunas técnicas de prompting se valen de incrustaciones para condicionar las respuestas </w:t>
      </w:r>
      <w:r>
        <w:rPr>
          <w:rFonts w:eastAsia="Times New Roman"/>
          <w:szCs w:val="24"/>
        </w:rPr>
        <w:t xml:space="preserve">del</w:t>
      </w:r>
      <w:r>
        <w:rPr>
          <w:rFonts w:eastAsia="Times New Roman"/>
          <w:szCs w:val="24"/>
        </w:rPr>
        <w:t xml:space="preserve"> modelo. Básicamente, estas técnicas consisten en añadir </w:t>
      </w:r>
      <w:r>
        <w:rPr>
          <w:rFonts w:eastAsia="Times New Roman"/>
          <w:szCs w:val="24"/>
        </w:rPr>
        <w:t xml:space="preserve">un</w:t>
      </w:r>
      <w:r>
        <w:rPr>
          <w:rFonts w:eastAsia="Times New Roman"/>
          <w:szCs w:val="24"/>
        </w:rPr>
        <w:t xml:space="preserve"> vector en la capa de entrada de los modelos, que después se entrena para ajustarse a una tarea en específico mientras que el resto de pesos del modelo no se entrenan (Liu et al., 2021). Ge et al. (2022) </w:t>
      </w:r>
      <w:r>
        <w:rPr>
          <w:rFonts w:eastAsia="Times New Roman"/>
          <w:szCs w:val="24"/>
        </w:rPr>
        <w:t xml:space="preserve">han</w:t>
      </w:r>
      <w:r>
        <w:rPr>
          <w:rFonts w:eastAsia="Times New Roman"/>
          <w:szCs w:val="24"/>
        </w:rPr>
        <w:t xml:space="preserve"> logrado generar de esta manera prompts con "palabras imaginarias". Estos métodos consiguen fijar conceptos a través de incrustaciones, igual que el diálogo mayéutico, pero tienen el problema de que estos vectores solo sirven para </w:t>
      </w:r>
      <w:r>
        <w:rPr>
          <w:rFonts w:eastAsia="Times New Roman"/>
          <w:szCs w:val="24"/>
        </w:rPr>
        <w:t xml:space="preserve">un</w:t>
      </w:r>
      <w:r>
        <w:rPr>
          <w:rFonts w:eastAsia="Times New Roman"/>
          <w:szCs w:val="24"/>
        </w:rPr>
        <w:t xml:space="preserve"> modelo específico (Wen et al., 2023).</w:t>
      </w:r>
      <w:r>
        <w:rPr>
          <w:szCs w:val="24"/>
        </w:rPr>
      </w:r>
      <w:r>
        <w:rPr>
          <w:szCs w:val="24"/>
        </w:rPr>
      </w:r>
    </w:p>
    <w:p>
      <w:pPr>
        <w:pBdr>
          <w:top w:val="none" w:color="000000" w:sz="4" w:space="0"/>
          <w:left w:val="none" w:color="000000" w:sz="4" w:space="0"/>
          <w:bottom w:val="none" w:color="000000" w:sz="4" w:space="0"/>
          <w:right w:val="none" w:color="000000" w:sz="4" w:space="0"/>
        </w:pBdr>
        <w:spacing w:line="360" w:lineRule="auto"/>
        <w:ind/>
        <w:rPr>
          <w:szCs w:val="24"/>
        </w:rPr>
      </w:pPr>
      <w:r>
        <w:rPr>
          <w:rFonts w:eastAsia="Times New Roman"/>
          <w:szCs w:val="24"/>
        </w:rPr>
        <w:t xml:space="preserve">Otros métodos de prompting siguen </w:t>
      </w:r>
      <w:r>
        <w:rPr>
          <w:rFonts w:eastAsia="Times New Roman"/>
          <w:szCs w:val="24"/>
        </w:rPr>
        <w:t xml:space="preserve">un</w:t>
      </w:r>
      <w:r>
        <w:rPr>
          <w:rFonts w:eastAsia="Times New Roman"/>
          <w:szCs w:val="24"/>
        </w:rPr>
        <w:t xml:space="preserve"> enfoq</w:t>
      </w:r>
      <w:r>
        <w:rPr>
          <w:rFonts w:eastAsia="Times New Roman"/>
          <w:szCs w:val="24"/>
        </w:rPr>
        <w:t xml:space="preserve">ue de generación-corrección, en el que se mejora progresivamente un prompt para ajustarlo a una tarea específica, como la resolución de problemas matemáticos. En cada iteración, se solicita al modelo que evalúe tanto la corrección de la respuesta obtenida </w:t>
      </w:r>
      <w:r>
        <w:rPr>
          <w:rFonts w:eastAsia="Times New Roman"/>
          <w:szCs w:val="24"/>
        </w:rPr>
        <w:t xml:space="preserve">como</w:t>
      </w:r>
      <w:r>
        <w:rPr>
          <w:rFonts w:eastAsia="Times New Roman"/>
          <w:szCs w:val="24"/>
        </w:rPr>
        <w:t xml:space="preserve"> la adecuación del prompt para generar buenas respuestas, y a partir de ese razonamiento se le pide que proponga una versión mejorada del mismo.</w:t>
      </w:r>
      <w:r>
        <w:rPr>
          <w:szCs w:val="24"/>
        </w:rPr>
      </w:r>
      <w:r>
        <w:rPr>
          <w:szCs w:val="24"/>
        </w:rPr>
      </w:r>
    </w:p>
    <w:p>
      <w:pPr>
        <w:pBdr>
          <w:top w:val="none" w:color="000000" w:sz="4" w:space="0"/>
          <w:left w:val="none" w:color="000000" w:sz="4" w:space="0"/>
          <w:bottom w:val="none" w:color="000000" w:sz="4" w:space="0"/>
          <w:right w:val="none" w:color="000000" w:sz="4" w:space="0"/>
        </w:pBdr>
        <w:spacing w:line="360" w:lineRule="auto"/>
        <w:ind/>
        <w:rPr>
          <w:szCs w:val="24"/>
        </w:rPr>
      </w:pPr>
      <w:r>
        <w:rPr>
          <w:rFonts w:eastAsia="Times New Roman"/>
          <w:szCs w:val="24"/>
        </w:rPr>
        <w:t xml:space="preserve">En esta línea, Pryzant et al. (2023) proponen </w:t>
      </w:r>
      <w:r>
        <w:rPr>
          <w:rFonts w:eastAsia="Times New Roman"/>
          <w:szCs w:val="24"/>
        </w:rPr>
        <w:t xml:space="preserve">un</w:t>
      </w:r>
      <w:r>
        <w:rPr>
          <w:rFonts w:eastAsia="Times New Roman"/>
          <w:szCs w:val="24"/>
        </w:rPr>
        <w:t xml:space="preserve"> método basado en ideas de la optimización por gradiente. Para ello se basan en meta-prompts, que son prompts que orientan al modelo sobre </w:t>
      </w:r>
      <w:r>
        <w:rPr>
          <w:rFonts w:eastAsia="Times New Roman"/>
          <w:szCs w:val="24"/>
        </w:rPr>
        <w:t xml:space="preserve">como</w:t>
      </w:r>
      <w:r>
        <w:rPr>
          <w:rFonts w:eastAsia="Times New Roman"/>
          <w:szCs w:val="24"/>
        </w:rPr>
        <w:t xml:space="preserve"> corregir el prompt que luego se va a utilizar para la tarea. En ca</w:t>
      </w:r>
      <w:r>
        <w:rPr>
          <w:rFonts w:eastAsia="Times New Roman"/>
          <w:szCs w:val="24"/>
        </w:rPr>
        <w:t xml:space="preserve">da iteración extraen una muestra de prompts haciendo peticiones al modelo y se quedan con los prompts que mejor rendimiento ofrecen. De forma similar, Ye et al. (2023) utilizan también meta-prompts para corregir iterativamente el prompt inicial, siguiendo </w:t>
      </w:r>
      <w:r>
        <w:rPr>
          <w:rFonts w:eastAsia="Times New Roman"/>
          <w:szCs w:val="24"/>
        </w:rPr>
        <w:t xml:space="preserve">un</w:t>
      </w:r>
      <w:r>
        <w:rPr>
          <w:rFonts w:eastAsia="Times New Roman"/>
          <w:szCs w:val="24"/>
        </w:rPr>
        <w:t xml:space="preserve"> proceso de retroceso y mejora.</w:t>
      </w:r>
      <w:r>
        <w:rPr>
          <w:szCs w:val="24"/>
        </w:rPr>
      </w:r>
      <w:r>
        <w:rPr>
          <w:szCs w:val="24"/>
        </w:rPr>
      </w:r>
    </w:p>
    <w:p>
      <w:pPr>
        <w:pBdr>
          <w:top w:val="none" w:color="000000" w:sz="4" w:space="0"/>
          <w:left w:val="none" w:color="000000" w:sz="4" w:space="0"/>
          <w:bottom w:val="none" w:color="000000" w:sz="4" w:space="0"/>
          <w:right w:val="none" w:color="000000" w:sz="4" w:space="0"/>
        </w:pBdr>
        <w:spacing w:line="360" w:lineRule="auto"/>
        <w:ind/>
        <w:rPr>
          <w:szCs w:val="24"/>
        </w:rPr>
      </w:pPr>
      <w:r>
        <w:rPr>
          <w:rFonts w:eastAsia="Times New Roman"/>
          <w:szCs w:val="24"/>
        </w:rPr>
        <w:t xml:space="preserve">Este tipo de métodos se distinguen </w:t>
      </w:r>
      <w:r>
        <w:rPr>
          <w:rFonts w:eastAsia="Times New Roman"/>
          <w:szCs w:val="24"/>
        </w:rPr>
        <w:t xml:space="preserve">del</w:t>
      </w:r>
      <w:r>
        <w:rPr>
          <w:rFonts w:eastAsia="Times New Roman"/>
          <w:szCs w:val="24"/>
        </w:rPr>
        <w:t xml:space="preserve"> enfoque dialógico mayéutico, donde el objetivo no es mejorar un prompt específico, sino fomentar una comprensión más profunda de una temática a través del diálogo. Aun así, puede entenderse </w:t>
      </w:r>
      <w:r>
        <w:rPr>
          <w:rFonts w:eastAsia="Times New Roman"/>
          <w:szCs w:val="24"/>
        </w:rPr>
        <w:t xml:space="preserve">como</w:t>
      </w:r>
      <w:r>
        <w:rPr>
          <w:rFonts w:eastAsia="Times New Roman"/>
          <w:szCs w:val="24"/>
        </w:rPr>
        <w:t xml:space="preserve"> una forma de optimización, aunque centrada en la comprensión global más que en la afinación técnica de un prompt.</w:t>
      </w:r>
      <w:r>
        <w:rPr>
          <w:szCs w:val="24"/>
        </w:rPr>
      </w:r>
      <w:r>
        <w:rPr>
          <w:szCs w:val="24"/>
        </w:rPr>
      </w:r>
    </w:p>
    <w:p>
      <w:pPr>
        <w:pBdr>
          <w:top w:val="none" w:color="000000" w:sz="4" w:space="0"/>
          <w:left w:val="none" w:color="000000" w:sz="4" w:space="0"/>
          <w:bottom w:val="none" w:color="000000" w:sz="4" w:space="0"/>
          <w:right w:val="none" w:color="000000" w:sz="4" w:space="0"/>
        </w:pBdr>
        <w:spacing w:line="360" w:lineRule="auto"/>
        <w:ind/>
        <w:rPr>
          <w:color w:val="70ad47" w:themeColor="accent6"/>
          <w:szCs w:val="24"/>
        </w:rPr>
      </w:pPr>
      <w:r>
        <w:rPr>
          <w:rFonts w:eastAsia="Times New Roman"/>
          <w:szCs w:val="24"/>
        </w:rPr>
        <w:t xml:space="preserve">En conclusión, todas estas técnicas de prompting buscan que los modelos de lenguaje trabajen mejor en tareas específicas. </w:t>
      </w:r>
      <w:r>
        <w:rPr>
          <w:rFonts w:eastAsia="Times New Roman"/>
          <w:color w:val="ff0000"/>
          <w:szCs w:val="24"/>
        </w:rPr>
        <w:t xml:space="preserve">Por ejemplo, Pry</w:t>
      </w:r>
      <w:r>
        <w:rPr>
          <w:rFonts w:eastAsia="Times New Roman"/>
          <w:color w:val="ff0000"/>
          <w:szCs w:val="24"/>
        </w:rPr>
        <w:t xml:space="preserve">zant et al. (2023) se enfocan en mejorar la precisión en tareas de clasificación, y Wen et al. (2023) aplican estas técnicas para generar imágenes editables a partir de texto.</w:t>
      </w:r>
      <w:r>
        <w:rPr>
          <w:rFonts w:eastAsia="Times New Roman"/>
          <w:szCs w:val="24"/>
        </w:rPr>
        <w:t xml:space="preserve"> El diálogo mayéutico en cambio, pretende poder capturar más conocimiento acerca </w:t>
      </w:r>
      <w:r>
        <w:rPr>
          <w:rFonts w:eastAsia="Times New Roman"/>
          <w:szCs w:val="24"/>
        </w:rPr>
        <w:t xml:space="preserve">del</w:t>
      </w:r>
      <w:r>
        <w:rPr>
          <w:rFonts w:eastAsia="Times New Roman"/>
          <w:szCs w:val="24"/>
        </w:rPr>
        <w:t xml:space="preserve"> texto de entrada. Este conocimiento implica que la información que guardan las incrustaciones es menor, porque la temática </w:t>
      </w:r>
      <w:r>
        <w:rPr>
          <w:rFonts w:eastAsia="Times New Roman"/>
          <w:szCs w:val="24"/>
        </w:rPr>
        <w:t xml:space="preserve">del</w:t>
      </w:r>
      <w:r>
        <w:rPr>
          <w:rFonts w:eastAsia="Times New Roman"/>
          <w:szCs w:val="24"/>
        </w:rPr>
        <w:t xml:space="preserve"> texto se va definiendo conforme avanza la conversación. Esto se reflejará en que la incrustación será mayor en aquellas dimensiones que más relacionadas estén con dicha temática.</w:t>
      </w:r>
      <w:r>
        <w:rPr>
          <w:color w:val="70ad47" w:themeColor="accent6"/>
          <w:szCs w:val="24"/>
        </w:rPr>
      </w:r>
      <w:r>
        <w:rPr>
          <w:color w:val="70ad47" w:themeColor="accent6"/>
          <w:szCs w:val="24"/>
        </w:rPr>
      </w:r>
    </w:p>
    <w:p>
      <w:pPr>
        <w:pBdr/>
        <w:spacing w:after="0" w:line="360" w:lineRule="auto"/>
        <w:ind/>
        <w:rPr>
          <w:lang w:val="es-ES"/>
        </w:rPr>
      </w:pPr>
      <w:r>
        <w:rPr>
          <w:lang w:val="es-ES"/>
        </w:rPr>
      </w:r>
      <w:r>
        <w:rPr>
          <w:lang w:val="es-ES"/>
        </w:rPr>
      </w:r>
      <w:r>
        <w:rPr>
          <w:lang w:val="es-ES"/>
        </w:rPr>
      </w:r>
    </w:p>
    <w:p>
      <w:pPr>
        <w:pBdr/>
        <w:spacing w:after="0" w:line="360" w:lineRule="auto"/>
        <w:ind/>
        <w:rPr>
          <w:lang w:val="es-ES"/>
        </w:rPr>
      </w:pPr>
      <w:r>
        <w:rPr>
          <w:lang w:val="es-ES"/>
        </w:rPr>
      </w:r>
      <w:r>
        <w:rPr>
          <w:lang w:val="es-ES"/>
        </w:rPr>
      </w:r>
      <w:r>
        <w:rPr>
          <w:lang w:val="es-ES"/>
        </w:rPr>
      </w:r>
    </w:p>
    <w:p>
      <w:pPr>
        <w:pStyle w:val="749"/>
        <w:pBdr/>
        <w:spacing w:line="360" w:lineRule="auto"/>
        <w:ind/>
        <w:rPr>
          <w:lang w:val="es-ES"/>
        </w:rPr>
      </w:pPr>
      <w:r>
        <w:rPr>
          <w:lang w:val="es-ES"/>
        </w:rPr>
        <w:t xml:space="preserve">Método</w:t>
      </w:r>
      <w:r>
        <w:rPr>
          <w:lang w:val="es-ES"/>
        </w:rPr>
      </w:r>
      <w:r>
        <w:rPr>
          <w:lang w:val="es-ES"/>
        </w:rPr>
      </w:r>
    </w:p>
    <w:p>
      <w:pPr>
        <w:pBdr/>
        <w:spacing w:line="360" w:lineRule="auto"/>
        <w:ind/>
        <w:rPr>
          <w:b/>
          <w:bCs/>
          <w:i/>
          <w:iCs/>
          <w:lang w:val="es-ES"/>
        </w:rPr>
      </w:pPr>
      <w:r>
        <w:rPr>
          <w:b/>
          <w:bCs/>
          <w:i/>
          <w:iCs/>
          <w:lang w:val="es-ES"/>
        </w:rPr>
        <w:t xml:space="preserve">Diálogo mayéutico</w:t>
      </w:r>
      <w:r>
        <w:rPr>
          <w:b/>
          <w:bCs/>
          <w:i/>
          <w:iCs/>
          <w:lang w:val="es-ES"/>
        </w:rPr>
      </w:r>
      <w:r>
        <w:rPr>
          <w:b/>
          <w:bCs/>
          <w:i/>
          <w:iCs/>
          <w:lang w:val="es-ES"/>
        </w:rPr>
      </w:r>
    </w:p>
    <w:p>
      <w:pPr>
        <w:pBdr>
          <w:top w:val="none" w:color="000000" w:sz="4" w:space="0"/>
          <w:left w:val="none" w:color="000000" w:sz="4" w:space="0"/>
          <w:bottom w:val="none" w:color="000000" w:sz="4" w:space="0"/>
          <w:right w:val="none" w:color="000000" w:sz="4" w:space="0"/>
        </w:pBdr>
        <w:spacing w:line="360" w:lineRule="auto"/>
        <w:ind/>
        <w:rPr/>
      </w:pPr>
      <w:r>
        <w:t xml:space="preserve">Este objetivo será llevado a cabo mediante una arquitectura dialógica compuesta por dos modelos de lenguaje, ambos actuando </w:t>
      </w:r>
      <w:r>
        <w:t xml:space="preserve">como</w:t>
      </w:r>
      <w:r>
        <w:t xml:space="preserve"> interlocutores </w:t>
      </w:r>
      <w:r>
        <w:rPr>
          <w:lang w:val="es-ES"/>
        </w:rPr>
        <w:t xml:space="preserve">dentro d</w:t>
      </w:r>
      <w:r>
        <w:t xml:space="preserve">el diálogo mayéutico. Uno de los modelos asume el rol de interrogador socrático, formulando preguntas abiertas con la intención de guiar la exploración conceptual </w:t>
      </w:r>
      <w:r>
        <w:t xml:space="preserve">del</w:t>
      </w:r>
      <w:r>
        <w:t xml:space="preserve"> contenido de un texto dado —como puede ser una conversación, una narrativa o una descripción técnica.</w:t>
      </w:r>
      <w:r/>
    </w:p>
    <w:p>
      <w:pPr>
        <w:pBdr>
          <w:top w:val="none" w:color="000000" w:sz="4" w:space="0"/>
          <w:left w:val="none" w:color="000000" w:sz="4" w:space="0"/>
          <w:bottom w:val="none" w:color="000000" w:sz="4" w:space="0"/>
          <w:right w:val="none" w:color="000000" w:sz="4" w:space="0"/>
        </w:pBdr>
        <w:spacing w:line="360" w:lineRule="auto"/>
        <w:ind/>
        <w:rPr/>
      </w:pPr>
      <w:r>
        <w:t xml:space="preserve">El segundo modelo actúa </w:t>
      </w:r>
      <w:r>
        <w:t xml:space="preserve">como</w:t>
      </w:r>
      <w:r>
        <w:t xml:space="preserve"> respondedor reflexivo, proporcionando respuestas basadas en dicho texto y desarrollando a partir de él un entendimiento progresivo. Tras cada intercambio, </w:t>
      </w:r>
      <w:r>
        <w:t xml:space="preserve">este</w:t>
      </w:r>
      <w:r>
        <w:t xml:space="preserve"> interlocutor puede además sugerir posibles líneas de indagación no exploradas aún, alimentando así la siguiente pregunta del diálogo.</w:t>
      </w:r>
      <w:r/>
    </w:p>
    <w:p>
      <w:pPr>
        <w:pBdr>
          <w:top w:val="none" w:color="000000" w:sz="4" w:space="0"/>
          <w:left w:val="none" w:color="000000" w:sz="4" w:space="0"/>
          <w:bottom w:val="none" w:color="000000" w:sz="4" w:space="0"/>
          <w:right w:val="none" w:color="000000" w:sz="4" w:space="0"/>
        </w:pBdr>
        <w:spacing w:line="360" w:lineRule="auto"/>
        <w:ind/>
        <w:rPr/>
      </w:pPr>
      <w:r>
        <w:t xml:space="preserve">Cada </w:t>
      </w:r>
      <w:r>
        <w:t xml:space="preserve">ronda</w:t>
      </w:r>
      <w:r>
        <w:t xml:space="preserve"> del intercambio funciona como un paso en la elaboración del conocimiento</w:t>
      </w:r>
      <w:r>
        <w:rPr>
          <w:lang w:val="es-ES"/>
        </w:rPr>
        <w:t xml:space="preserve">,</w:t>
      </w:r>
      <w:r>
        <w:t xml:space="preserve"> a través de la construcción de sentido, la clarificación de conceptos y la detección de inconsistencias. Al finalizar el proceso, se espera que la secuencia de preguntas y respuestas permita encapsular una representación más precisa, coherente y profunda </w:t>
      </w:r>
      <w:r>
        <w:t xml:space="preserve">del</w:t>
      </w:r>
      <w:r>
        <w:t xml:space="preserve"> contenido del texto.</w:t>
      </w:r>
      <w:r/>
    </w:p>
    <w:p>
      <w:pPr>
        <w:pBdr/>
        <w:spacing w:line="360" w:lineRule="auto"/>
        <w:ind/>
        <w:rPr>
          <w:b/>
          <w:bCs/>
          <w:i/>
          <w:iCs/>
          <w:lang w:val="es-ES"/>
        </w:rPr>
      </w:pPr>
      <w:r>
        <w:rPr>
          <w:b/>
          <w:bCs/>
          <w:i/>
          <w:iCs/>
          <w:lang w:val="es-ES"/>
        </w:rPr>
        <w:t xml:space="preserve">Métrica de diversidad de Lande</w:t>
      </w:r>
      <w:r>
        <w:rPr>
          <w:b/>
          <w:bCs/>
          <w:i/>
          <w:iCs/>
          <w:lang w:val="es-ES"/>
        </w:rPr>
      </w:r>
      <w:r>
        <w:rPr>
          <w:b/>
          <w:bCs/>
          <w:i/>
          <w:iCs/>
          <w:lang w:val="es-ES"/>
        </w:rPr>
      </w:r>
    </w:p>
    <w:p>
      <w:pPr>
        <w:pBdr/>
        <w:spacing w:line="360" w:lineRule="auto"/>
        <w:ind/>
        <w:rPr>
          <w:highlight w:val="none"/>
          <w:lang w:val="es-ES"/>
        </w:rPr>
      </w:pPr>
      <w:r>
        <w:rPr>
          <w:lang w:val="es-ES"/>
        </w:rPr>
        <w:t xml:space="preserve">Esta es una métrica originalmente propues</w:t>
      </w:r>
      <w:r>
        <w:rPr>
          <w:lang w:val="es-ES"/>
        </w:rPr>
        <w:t xml:space="preserve">ta para medir el número de especies en un determinado ecosistema. Tiene buenas propiedades como ser no paramétrica y estrictamente cóncava. Es útil para calcular la dispersión dentro de un conjunto de ejemplos en relación a la respuesta dada por el modelo.</w:t>
      </w:r>
      <w:r>
        <w:rPr>
          <w:lang w:val="es-ES"/>
        </w:rPr>
        <w:t xml:space="preserve"> (</w:t>
      </w:r>
      <w:r>
        <w:rPr>
          <w:lang w:val="es-ES"/>
        </w:rPr>
        <w:t xml:space="preserve">mide</w:t>
      </w:r>
      <w:r>
        <w:rPr>
          <w:lang w:val="es-ES"/>
        </w:rPr>
        <w:t xml:space="preserve"> entropía). </w:t>
      </w:r>
      <w:r>
        <w:rPr>
          <w:lang w:val="es-ES"/>
        </w:rPr>
      </w:r>
      <w:r>
        <w:rPr>
          <w:lang w:val="es-ES"/>
        </w:rPr>
      </w:r>
    </w:p>
    <w:p>
      <w:pPr>
        <w:pBdr/>
        <w:spacing w:line="360" w:lineRule="auto"/>
        <w:ind/>
        <w:rPr>
          <w:lang w:val="es-ES"/>
        </w:rPr>
      </w:pPr>
      <w:r>
        <w:rPr>
          <w:highlight w:val="none"/>
          <w:lang w:val="es-ES"/>
        </w:rPr>
      </w:r>
      <w:r>
        <w:rPr>
          <w:highlight w:val="none"/>
          <w:lang w:val="es-ES"/>
        </w:rPr>
      </w:r>
    </w:p>
    <w:p>
      <w:pPr>
        <w:pBdr/>
        <w:spacing w:line="360" w:lineRule="auto"/>
        <w:ind/>
        <w:rPr>
          <w:b/>
          <w:bCs/>
          <w:i/>
          <w:iCs/>
          <w:lang w:val="es-ES"/>
        </w:rPr>
      </w:pPr>
      <w:r>
        <w:rPr>
          <w:b/>
          <w:bCs/>
          <w:i/>
          <w:iCs/>
          <w:lang w:val="es-ES"/>
        </w:rPr>
        <w:t xml:space="preserve">Hipótesis</w:t>
      </w:r>
      <w:r>
        <w:rPr>
          <w:b/>
          <w:bCs/>
          <w:i/>
          <w:iCs/>
          <w:lang w:val="es-ES"/>
        </w:rPr>
      </w:r>
      <w:r>
        <w:rPr>
          <w:b/>
          <w:bCs/>
          <w:i/>
          <w:iCs/>
          <w:lang w:val="es-ES"/>
        </w:rPr>
      </w:r>
    </w:p>
    <w:p>
      <w:pPr>
        <w:pBdr/>
        <w:spacing w:line="360" w:lineRule="auto"/>
        <w:ind/>
        <w:rPr>
          <w:lang w:val="es-ES"/>
        </w:rPr>
      </w:pPr>
      <w:r>
        <w:rPr>
          <w:lang w:val="es-ES"/>
        </w:rPr>
        <w:t xml:space="preserve"> La hipótesis que se quiere probar en este trabajo es que las incrustaciones generadas a través del diálogo mayéutico son út</w:t>
      </w:r>
      <w:r>
        <w:rPr>
          <w:lang w:val="es-ES"/>
        </w:rPr>
        <w:t xml:space="preserve">iles para encapsular contenido semánticamente relacionado con el texto, en comparación con una línea base. Esto quiere decir que las incrustaciones van a tener mayor similitud con un número reducido de elementos dentro conjunto de prueba. Se espera que la </w:t>
      </w:r>
      <w:r>
        <w:rPr>
          <w:lang w:val="es-ES"/>
        </w:rPr>
        <w:t xml:space="preserve">(entropía) </w:t>
      </w:r>
      <w:r>
        <w:rPr>
          <w:lang w:val="es-ES"/>
        </w:rPr>
        <w:t xml:space="preserve">métrica de Lande se vaya reduciendo conforme las incrustaciones van acumulando conocimiento.</w:t>
      </w:r>
      <w:r>
        <w:rPr>
          <w:lang w:val="es-ES"/>
        </w:rPr>
      </w:r>
      <w:r>
        <w:rPr>
          <w:lang w:val="es-ES"/>
        </w:rPr>
      </w:r>
    </w:p>
    <w:p>
      <w:pPr>
        <w:pBdr/>
        <w:spacing w:line="360" w:lineRule="auto"/>
        <w:ind/>
        <w:rPr>
          <w:b/>
          <w:bCs/>
          <w:i/>
          <w:lang w:val="es-ES"/>
        </w:rPr>
      </w:pPr>
      <w:r>
        <w:rPr>
          <w:b/>
          <w:bCs/>
          <w:i/>
          <w:iCs/>
          <w:lang w:val="es-ES"/>
        </w:rPr>
      </w:r>
      <w:r>
        <w:rPr>
          <w:b/>
          <w:bCs/>
          <w:i/>
          <w:iCs/>
          <w:lang w:val="es-ES"/>
        </w:rPr>
      </w:r>
    </w:p>
    <w:p>
      <w:pPr>
        <w:pBdr/>
        <w:spacing w:line="360" w:lineRule="auto"/>
        <w:ind/>
        <w:rPr>
          <w:b/>
          <w:bCs/>
          <w:i/>
          <w:lang w:val="es-ES"/>
        </w:rPr>
      </w:pPr>
      <w:r>
        <w:rPr>
          <w:b/>
          <w:bCs/>
          <w:i/>
          <w:iCs/>
          <w:lang w:val="es-ES"/>
        </w:rPr>
      </w:r>
      <w:r>
        <w:rPr>
          <w:b/>
          <w:bCs/>
          <w:i/>
          <w:iCs/>
          <w:lang w:val="es-ES"/>
        </w:rPr>
      </w:r>
    </w:p>
    <w:p>
      <w:pPr>
        <w:pBdr/>
        <w:spacing w:line="360" w:lineRule="auto"/>
        <w:ind/>
        <w:rPr>
          <w:b/>
          <w:bCs/>
          <w:i/>
          <w:lang w:val="es-ES"/>
        </w:rPr>
      </w:pPr>
      <w:r>
        <w:rPr>
          <w:b/>
          <w:bCs/>
          <w:i/>
          <w:iCs/>
          <w:lang w:val="es-ES"/>
        </w:rPr>
      </w:r>
      <w:r>
        <w:rPr>
          <w:b/>
          <w:bCs/>
          <w:i/>
          <w:iCs/>
          <w:lang w:val="es-ES"/>
        </w:rPr>
      </w:r>
    </w:p>
    <w:p>
      <w:pPr>
        <w:pBdr/>
        <w:spacing w:line="360" w:lineRule="auto"/>
        <w:ind/>
        <w:rPr>
          <w:b/>
          <w:bCs/>
          <w:i/>
          <w:iCs/>
          <w:lang w:val="es-ES"/>
        </w:rPr>
      </w:pPr>
      <w:r>
        <w:rPr>
          <w:b/>
          <w:bCs/>
          <w:i/>
          <w:iCs/>
          <w:lang w:val="es-ES"/>
        </w:rPr>
      </w:r>
      <w:r>
        <w:rPr>
          <w:b/>
          <w:bCs/>
          <w:i/>
          <w:iCs/>
          <w:lang w:val="es-ES"/>
        </w:rPr>
      </w:r>
      <w:r>
        <w:rPr>
          <w:b/>
          <w:bCs/>
          <w:i/>
          <w:iCs/>
          <w:lang w:val="es-ES"/>
        </w:rPr>
      </w:r>
    </w:p>
    <w:p>
      <w:pPr>
        <w:pBdr/>
        <w:spacing w:line="360" w:lineRule="auto"/>
        <w:ind/>
        <w:rPr>
          <w:b/>
          <w:bCs/>
          <w:i/>
          <w:iCs/>
          <w:highlight w:val="none"/>
          <w:lang w:val="es-ES"/>
        </w:rPr>
      </w:pPr>
      <w:r>
        <w:rPr>
          <w:b/>
          <w:bCs/>
          <w:i/>
          <w:iCs/>
          <w:lang w:val="es-ES"/>
        </w:rPr>
        <w:t xml:space="preserve">Metodología</w:t>
      </w:r>
      <w:r>
        <w:rPr>
          <w:b/>
          <w:bCs/>
          <w:i/>
          <w:iCs/>
          <w:lang w:val="es-ES"/>
        </w:rPr>
      </w:r>
      <w:r>
        <w:rPr>
          <w:b/>
          <w:bCs/>
          <w:i/>
          <w:iCs/>
          <w:lang w:val="es-ES"/>
        </w:rPr>
      </w:r>
      <w:r>
        <w:rPr>
          <w:b/>
          <w:bCs/>
          <w:i/>
          <w:lang w:val="es-ES"/>
        </w:rPr>
      </w:r>
      <w:r>
        <w:rPr>
          <w:b/>
          <w:bCs/>
          <w:i/>
          <w:lang w:val="es-ES"/>
        </w:rPr>
      </w:r>
      <w:r>
        <w:rPr>
          <w:b/>
          <w:bCs/>
          <w:i/>
          <w:iCs/>
          <w:highlight w:val="none"/>
          <w:lang w:val="es-ES"/>
        </w:rPr>
      </w:r>
    </w:p>
    <w:p>
      <w:pPr>
        <w:suppressLineNumbers w:val="false"/>
        <w:pBdr>
          <w:top w:val="none" w:color="000000" w:sz="4" w:space="0"/>
          <w:left w:val="none" w:color="000000" w:sz="4" w:space="0"/>
          <w:bottom w:val="none" w:color="000000" w:sz="4" w:space="0"/>
          <w:right w:val="none" w:color="000000" w:sz="4" w:space="0"/>
        </w:pBdr>
        <w:spacing/>
        <w:ind w:right="0" w:firstLine="720" w:left="0"/>
        <w:contextualSpacing w:val="false"/>
        <w:jc w:val="left"/>
        <w:rPr/>
      </w:pPr>
      <w:r>
        <w:t xml:space="preserve">Para llevar a cabo este trabajo, se parte de una base de datos que contiene varios textos. El procedimiento utiliza dos modelos principales: uno de lenguaje, encargado de simular el diálogo mayéutico, y otro de incrustaciones, que transforma el contenido d</w:t>
      </w:r>
      <w:r>
        <w:t xml:space="preserve">e estas conversaciones en representaciones numéricas que permiten su análisis posterior.</w:t>
      </w:r>
      <w:r/>
    </w:p>
    <w:p>
      <w:pPr>
        <w:suppressLineNumbers w:val="false"/>
        <w:pBdr>
          <w:top w:val="none" w:color="000000" w:sz="4" w:space="0"/>
          <w:left w:val="none" w:color="000000" w:sz="4" w:space="0"/>
          <w:bottom w:val="none" w:color="000000" w:sz="4" w:space="0"/>
          <w:right w:val="none" w:color="000000" w:sz="4" w:space="0"/>
        </w:pBdr>
        <w:spacing/>
        <w:ind w:right="0" w:firstLine="720" w:left="0"/>
        <w:contextualSpacing w:val="false"/>
        <w:jc w:val="left"/>
        <w:rPr/>
      </w:pPr>
      <w:r>
        <w:t xml:space="preserve">El proceso comienza seleccionando un texto de la base de datos. A partir de este texto, el modelo de lenguaje inicia una conversación generando preguntas abiertas que buscan explorar diferentes aspectos del contenido. Luego, responde de manera reflexiva y </w:t>
      </w:r>
      <w:r>
        <w:t xml:space="preserve">sugiere nuevas preguntas que permiten profundizar aún más en el tema.</w:t>
      </w:r>
      <w:r/>
    </w:p>
    <w:p>
      <w:pPr>
        <w:suppressLineNumbers w:val="false"/>
        <w:pBdr>
          <w:top w:val="none" w:color="000000" w:sz="4" w:space="0"/>
          <w:left w:val="none" w:color="000000" w:sz="4" w:space="0"/>
          <w:bottom w:val="none" w:color="000000" w:sz="4" w:space="0"/>
          <w:right w:val="none" w:color="000000" w:sz="4" w:space="0"/>
        </w:pBdr>
        <w:spacing/>
        <w:ind w:right="0" w:firstLine="720" w:left="0"/>
        <w:contextualSpacing w:val="false"/>
        <w:jc w:val="left"/>
        <w:rPr/>
      </w:pPr>
      <w:r>
        <w:t xml:space="preserve">Todo el intercambio </w:t>
      </w:r>
      <w:r>
        <w:rPr>
          <w:lang w:val="es-ES"/>
        </w:rPr>
        <w:t xml:space="preserve">(</w:t>
      </w:r>
      <w:r>
        <w:t xml:space="preserve">preguntas, respuestas y nuevas sugerencias</w:t>
      </w:r>
      <w:r>
        <w:rPr>
          <w:lang w:val="es-ES"/>
        </w:rPr>
        <w:t xml:space="preserve">)</w:t>
      </w:r>
      <w:r>
        <w:t xml:space="preserve"> se va almacenando en una cadena de texto conocida como "historia de correcciones". Esta historia se va ampliando en cada ronda, acumulando de manera progresiva la información extraída del tex</w:t>
      </w:r>
      <w:r>
        <w:t xml:space="preserve">to.</w:t>
      </w:r>
      <w:r/>
    </w:p>
    <w:p>
      <w:pPr>
        <w:suppressLineNumbers w:val="false"/>
        <w:pBdr>
          <w:top w:val="none" w:color="000000" w:sz="4" w:space="0"/>
          <w:left w:val="none" w:color="000000" w:sz="4" w:space="0"/>
          <w:bottom w:val="none" w:color="000000" w:sz="4" w:space="0"/>
          <w:right w:val="none" w:color="000000" w:sz="4" w:space="0"/>
        </w:pBdr>
        <w:spacing/>
        <w:ind w:right="0" w:firstLine="720" w:left="0"/>
        <w:contextualSpacing w:val="false"/>
        <w:jc w:val="left"/>
        <w:rPr/>
      </w:pPr>
      <w:r>
        <w:t xml:space="preserve">Una vez que el diálogo alcanza una determinada profundidad, se utiliza el modelo de incrustaciones para transformar toda la historia de correcciones en un vector numérico. Este vector resume el conocimiento construido a lo largo de la conversación.</w:t>
      </w:r>
      <w:r/>
    </w:p>
    <w:p>
      <w:pPr>
        <w:suppressLineNumbers w:val="false"/>
        <w:pBdr>
          <w:top w:val="none" w:color="000000" w:sz="4" w:space="0"/>
          <w:left w:val="none" w:color="000000" w:sz="4" w:space="0"/>
          <w:bottom w:val="none" w:color="000000" w:sz="4" w:space="0"/>
          <w:right w:val="none" w:color="000000" w:sz="4" w:space="0"/>
        </w:pBdr>
        <w:spacing/>
        <w:ind w:right="0" w:firstLine="720" w:left="0"/>
        <w:contextualSpacing w:val="false"/>
        <w:jc w:val="left"/>
        <w:rPr/>
      </w:pPr>
      <w:r>
        <w:t xml:space="preserve">Para evaluar la calidad de esta representación, se utiliza la métrica de diversidad de Lande. Esta métrica permite medir cuán concentrado o disperso está el conocimiento encapsulado en el vector. La idea es que, si el diálogo ha sido efectivo, la represent</w:t>
      </w:r>
      <w:r>
        <w:t xml:space="preserve">ación obtenida debería estar más centrada en unos pocos temas muy relacionados con el contenido del texto original, reflejando así una comprensión más profunda.</w:t>
      </w:r>
      <w:r/>
    </w:p>
    <w:p>
      <w:pPr>
        <w:suppressLineNumbers w:val="false"/>
        <w:pBdr>
          <w:top w:val="none" w:color="000000" w:sz="4" w:space="0"/>
          <w:left w:val="none" w:color="000000" w:sz="4" w:space="0"/>
          <w:bottom w:val="none" w:color="000000" w:sz="4" w:space="0"/>
          <w:right w:val="none" w:color="000000" w:sz="4" w:space="0"/>
        </w:pBdr>
        <w:spacing/>
        <w:ind w:right="0" w:firstLine="720" w:left="0"/>
        <w:contextualSpacing w:val="false"/>
        <w:jc w:val="left"/>
        <w:rPr/>
      </w:pPr>
      <w:r>
        <w:t xml:space="preserve">Además, para poder comparar los resultados, se establece una línea base. Esta línea base corresponde a incrustaciones obtenidas sin aplicar el método de diálogo mayéutico, simplemente a partir del texto inicial. El objetivo es comprobar si las incrustacion</w:t>
      </w:r>
      <w:r>
        <w:t xml:space="preserve">es generadas mediante el diálogo muestran una menor dispersión (es decir, una mayor concentración temática) en comparación con las de la línea base, lo que indicaría que el proceso ha logrado encapsular mejor el conocimiento del texto.</w:t>
      </w:r>
      <w:r/>
    </w:p>
    <w:p>
      <w:pPr>
        <w:pBdr/>
        <w:spacing w:line="360" w:lineRule="auto"/>
        <w:ind/>
        <w:rPr>
          <w:b/>
          <w:bCs/>
          <w:i/>
          <w:lang w:val="es-ES"/>
        </w:rPr>
      </w:pPr>
      <w:r>
        <w:rPr>
          <w:b/>
          <w:bCs/>
          <w:i/>
          <w:lang w:val="es-ES"/>
        </w:rPr>
      </w:r>
      <w:r>
        <w:rPr>
          <w:b/>
          <w:bCs/>
          <w:i/>
          <w:lang w:val="es-ES"/>
        </w:rPr>
      </w:r>
    </w:p>
    <w:p>
      <w:pPr>
        <w:pBdr/>
        <w:spacing w:line="360" w:lineRule="auto"/>
        <w:ind/>
        <w:rPr>
          <w:b/>
          <w:bCs/>
          <w:i/>
          <w:lang w:val="es-ES"/>
        </w:rPr>
      </w:pPr>
      <w:r>
        <w:rPr>
          <w:b/>
          <w:bCs/>
          <w:i/>
          <w:lang w:val="es-ES"/>
        </w:rPr>
      </w:r>
      <w:r>
        <w:rPr>
          <w:b/>
          <w:bCs/>
          <w:i/>
          <w:lang w:val="es-ES"/>
        </w:rPr>
      </w:r>
    </w:p>
    <w:p>
      <w:pPr>
        <w:pBdr/>
        <w:spacing w:line="360" w:lineRule="auto"/>
        <w:ind/>
        <w:rPr>
          <w:b/>
          <w:bCs w:val="0"/>
          <w:i w:val="0"/>
          <w:sz w:val="40"/>
          <w:szCs w:val="40"/>
        </w:rPr>
      </w:pPr>
      <w:r>
        <w:rPr>
          <w:b/>
          <w:bCs/>
          <w:i w:val="0"/>
          <w:iCs w:val="0"/>
          <w:sz w:val="40"/>
          <w:szCs w:val="40"/>
          <w:highlight w:val="none"/>
          <w:lang w:val="es-ES"/>
        </w:rPr>
        <w:t xml:space="preserve">Para anexos</w:t>
      </w:r>
      <w:r>
        <w:rPr>
          <w:b/>
          <w:bCs w:val="0"/>
          <w:i w:val="0"/>
          <w:sz w:val="40"/>
          <w:szCs w:val="40"/>
        </w:rPr>
      </w:r>
    </w:p>
    <w:p>
      <w:pPr>
        <w:pBdr/>
        <w:spacing w:line="360" w:lineRule="auto"/>
        <w:ind/>
        <w:rPr>
          <w:rFonts w:eastAsiaTheme="minorEastAsia"/>
          <w:lang w:val="es-ES"/>
        </w:rPr>
      </w:pPr>
      <w:r>
        <w:rPr>
          <w:lang w:val="es-ES"/>
        </w:rPr>
        <w:t xml:space="preserve">Se parte de una base de datos de textos </w:t>
      </w:r>
      <m:oMath>
        <m:r>
          <w:rPr>
            <w:rFonts w:ascii="Cambria Math" w:hAnsi="Cambria Math"/>
            <w:lang w:val="es-ES"/>
          </w:rPr>
          <m:rPr>
            <m:scr m:val="script"/>
            <m:sty m:val="bi"/>
          </m:rPr>
          <m:t>D</m:t>
        </m:r>
        <m:r>
          <w:rPr>
            <w:rFonts w:ascii="Cambria Math" w:hAnsi="Cambria Math"/>
            <w:lang w:val="es-ES"/>
          </w:rPr>
          <m:rPr/>
          <m:t>=</m:t>
        </m:r>
        <m:d>
          <m:dPr>
            <m:begChr m:val="{"/>
            <m:endChr m:val="}"/>
            <m:ctrlPr>
              <w:rPr>
                <w:rFonts w:ascii="Cambria Math" w:hAnsi="Cambria Math"/>
                <w:lang w:val="es-ES"/>
              </w:rPr>
            </m:ctrlPr>
          </m:dPr>
          <m:e>
            <m:sSub>
              <m:sSubPr>
                <m:ctrlPr>
                  <w:rPr>
                    <w:rFonts w:ascii="Cambria Math" w:hAnsi="Cambria Math"/>
                    <w:i/>
                    <w:lang w:val="es-ES"/>
                  </w:rPr>
                </m:ctrlPr>
              </m:sSubPr>
              <m:e>
                <m:r>
                  <w:rPr>
                    <w:rFonts w:ascii="Cambria Math" w:hAnsi="Cambria Math"/>
                    <w:lang w:val="es-ES"/>
                  </w:rPr>
                  <m:rPr/>
                  <m:t>t</m:t>
                </m:r>
              </m:e>
              <m:sub>
                <m:r>
                  <w:rPr>
                    <w:rFonts w:ascii="Cambria Math" w:hAnsi="Cambria Math"/>
                    <w:lang w:val="es-ES"/>
                  </w:rPr>
                  <m:rPr/>
                  <m:t>1</m:t>
                </m:r>
              </m:sub>
            </m:sSub>
            <m:r>
              <w:rPr>
                <w:rFonts w:ascii="Cambria Math" w:hAnsi="Cambria Math"/>
                <w:lang w:val="es-ES"/>
              </w:rPr>
              <m:rPr/>
              <m:t>,</m:t>
            </m:r>
            <m:sSub>
              <m:sSubPr>
                <m:ctrlPr>
                  <w:rPr>
                    <w:rFonts w:ascii="Cambria Math" w:hAnsi="Cambria Math"/>
                    <w:i/>
                    <w:lang w:val="es-ES"/>
                  </w:rPr>
                </m:ctrlPr>
              </m:sSubPr>
              <m:e>
                <m:r>
                  <w:rPr>
                    <w:rFonts w:ascii="Cambria Math" w:hAnsi="Cambria Math"/>
                    <w:lang w:val="es-ES"/>
                  </w:rPr>
                  <m:rPr/>
                  <m:t>t</m:t>
                </m:r>
              </m:e>
              <m:sub>
                <m:r>
                  <w:rPr>
                    <w:rFonts w:ascii="Cambria Math" w:hAnsi="Cambria Math"/>
                    <w:lang w:val="es-ES"/>
                  </w:rPr>
                  <m:rPr/>
                  <m:t>2</m:t>
                </m:r>
              </m:sub>
            </m:sSub>
            <m:r>
              <w:rPr>
                <w:rFonts w:ascii="Cambria Math" w:hAnsi="Cambria Math"/>
                <w:lang w:val="es-ES"/>
              </w:rPr>
              <m:rPr/>
              <m:t>,</m:t>
            </m:r>
            <m:r>
              <w:rPr>
                <w:rFonts w:ascii="Cambria Math" w:hAnsi="Cambria Math"/>
                <w:lang w:val="es-ES"/>
              </w:rPr>
              <m:rPr>
                <m:sty m:val="p"/>
              </m:rPr>
              <m:t>…</m:t>
            </m:r>
            <m:r>
              <w:rPr>
                <w:rFonts w:ascii="Cambria Math" w:hAnsi="Cambria Math"/>
                <w:lang w:val="es-ES"/>
              </w:rPr>
              <m:rPr/>
              <m:t>,</m:t>
            </m:r>
            <m:sSub>
              <m:sSubPr>
                <m:ctrlPr>
                  <w:rPr>
                    <w:rFonts w:ascii="Cambria Math" w:hAnsi="Cambria Math"/>
                    <w:i/>
                    <w:lang w:val="es-ES"/>
                  </w:rPr>
                </m:ctrlPr>
              </m:sSubPr>
              <m:e>
                <m:r>
                  <w:rPr>
                    <w:rFonts w:ascii="Cambria Math" w:hAnsi="Cambria Math"/>
                    <w:lang w:val="es-ES"/>
                  </w:rPr>
                  <m:rPr/>
                  <m:t>t</m:t>
                </m:r>
              </m:e>
              <m:sub>
                <m:r>
                  <w:rPr>
                    <w:rFonts w:ascii="Cambria Math" w:hAnsi="Cambria Math"/>
                    <w:lang w:val="es-ES"/>
                  </w:rPr>
                  <m:rPr/>
                  <m:t>n</m:t>
                </m:r>
              </m:sub>
            </m:sSub>
          </m:e>
        </m:d>
      </m:oMath>
      <w:r>
        <w:rPr>
          <w:rFonts w:eastAsiaTheme="minorEastAsia"/>
          <w:lang w:val="es-ES"/>
        </w:rPr>
        <w:t xml:space="preserve">. Además, se presupone que se tiene acceso a la API de un modelo base de tipo </w:t>
      </w:r>
      <w:r>
        <w:rPr>
          <w:rFonts w:eastAsiaTheme="minorEastAsia"/>
          <w:lang w:val="es-ES"/>
        </w:rPr>
        <w:t xml:space="preserve">decodificador </w:t>
      </w:r>
      <m:oMath>
        <m:r>
          <w:rPr>
            <w:rFonts w:ascii="Cambria Math" w:hAnsi="Cambria Math" w:eastAsiaTheme="minorEastAsia"/>
            <w:lang w:val="es-ES"/>
          </w:rPr>
          <m:rPr>
            <m:scr m:val="script"/>
            <m:sty m:val="p"/>
          </m:rPr>
          <m:t>B</m:t>
        </m:r>
      </m:oMath>
      <w:r>
        <w:rPr>
          <w:rFonts w:eastAsiaTheme="minorEastAsia"/>
          <w:lang w:val="es-ES"/>
        </w:rPr>
        <w:t xml:space="preserve">, que va a ser el encargado de llevar a cabo la conversación, y de un modelo de incrustaciones </w:t>
      </w:r>
      <m:oMath>
        <m:r>
          <w:rPr>
            <w:rFonts w:ascii="Cambria Math" w:hAnsi="Cambria Math" w:eastAsiaTheme="minorEastAsia"/>
            <w:lang w:val="es-ES"/>
          </w:rPr>
          <m:rPr>
            <m:scr m:val="script"/>
          </m:rPr>
          <m:t>E</m:t>
        </m:r>
      </m:oMath>
      <w:r>
        <w:rPr>
          <w:rFonts w:eastAsiaTheme="minorEastAsia"/>
          <w:lang w:val="es-ES"/>
        </w:rPr>
        <w:t xml:space="preserve"> para generar incrustaciones. </w:t>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lang w:val="es-ES"/>
        </w:rPr>
        <w:t xml:space="preserve">Se va a utilizar el mismo modelo para simular el diálogo y </w:t>
      </w:r>
      <w:r>
        <w:rPr>
          <w:lang w:val="es-ES"/>
        </w:rPr>
        <w:t xml:space="preserve">se utilizan dos </w:t>
      </w:r>
      <w:r>
        <w:rPr>
          <w:i/>
          <w:iCs/>
          <w:lang w:val="es-ES"/>
        </w:rPr>
        <w:t xml:space="preserve">prompts</w:t>
      </w:r>
      <w:r>
        <w:rPr>
          <w:lang w:val="es-ES"/>
        </w:rPr>
        <w:t xml:space="preserve">, uno para la generación de preguntas </w:t>
      </w:r>
      <m:oMath>
        <m:sSub>
          <m:sSubPr>
            <m:ctrlPr>
              <w:rPr>
                <w:rFonts w:ascii="Cambria Math" w:hAnsi="Cambria Math" w:eastAsia="Cambria Math" w:cs="Cambria Math"/>
                <w:i/>
                <w:lang w:val="es-ES"/>
              </w:rPr>
            </m:ctrlPr>
          </m:sSubPr>
          <m:e>
            <m:r>
              <w:rPr>
                <w:rFonts w:ascii="Cambria Math" w:hAnsi="Cambria Math"/>
                <w:lang w:val="es-ES"/>
              </w:rPr>
              <m:rPr/>
              <m:t>m</m:t>
            </m:r>
          </m:e>
          <m:sub>
            <m:r>
              <w:rPr>
                <w:rFonts w:ascii="Cambria Math" w:hAnsi="Cambria Math"/>
                <w:lang w:val="es-ES"/>
              </w:rPr>
              <m:rPr/>
              <m:t>g</m:t>
            </m:r>
          </m:sub>
        </m:sSub>
      </m:oMath>
      <w:r>
        <w:rPr>
          <w:rFonts w:eastAsiaTheme="minorEastAsia"/>
          <w:lang w:val="es-ES"/>
        </w:rPr>
        <w:t xml:space="preserve"> </w:t>
      </w:r>
      <w:r>
        <w:rPr>
          <w:lang w:val="es-ES"/>
        </w:rPr>
        <w:t xml:space="preserve">y otro para guiar en la corrección y respuestas </w:t>
      </w:r>
      <m:oMath>
        <m:sSub>
          <m:sSubPr>
            <m:ctrlPr>
              <w:rPr>
                <w:rFonts w:ascii="Cambria Math" w:hAnsi="Cambria Math" w:eastAsia="Cambria Math" w:cs="Cambria Math"/>
                <w:i/>
              </w:rPr>
            </m:ctrlPr>
          </m:sSubPr>
          <m:e>
            <m:r>
              <w:rPr>
                <w:rFonts w:ascii="Cambria Math" w:hAnsi="Cambria Math"/>
                <w:lang w:val="es-ES"/>
              </w:rPr>
              <m:rPr/>
              <m:t>m</m:t>
            </m:r>
          </m:e>
          <m:sub>
            <m:r>
              <w:rPr>
                <w:rFonts w:ascii="Cambria Math" w:hAnsi="Cambria Math"/>
              </w:rPr>
              <m:rPr/>
              <m:t>c</m:t>
            </m:r>
          </m:sub>
        </m:sSub>
      </m:oMath>
      <w:r>
        <w:rPr>
          <w:lang w:val="es-ES"/>
        </w:rPr>
        <w:t xml:space="preserve">. En cada fase </w:t>
      </w:r>
      <m:oMath>
        <m:r>
          <w:rPr>
            <w:rFonts w:ascii="Cambria Math" w:hAnsi="Cambria Math"/>
            <w:lang w:val="es-ES"/>
          </w:rPr>
          <m:rPr/>
          <m:t>i</m:t>
        </m:r>
      </m:oMath>
      <w:r>
        <w:rPr>
          <w:rFonts w:eastAsiaTheme="minorEastAsia"/>
          <w:lang w:val="es-ES"/>
        </w:rPr>
        <w:t xml:space="preserve"> </w:t>
      </w:r>
      <w:r>
        <w:rPr>
          <w:lang w:val="es-ES"/>
        </w:rPr>
        <w:t xml:space="preserve">del diálogo mayéutico, se llama a </w:t>
      </w:r>
      <m:oMath>
        <m:r>
          <w:rPr>
            <w:rFonts w:ascii="Cambria Math" w:hAnsi="Cambria Math" w:eastAsiaTheme="minorEastAsia"/>
            <w:lang w:val="es-ES"/>
          </w:rPr>
          <m:rPr>
            <m:scr m:val="script"/>
            <m:sty m:val="p"/>
          </m:rPr>
          <m:t>B</m:t>
        </m:r>
      </m:oMath>
      <w:r>
        <w:rPr>
          <w:rFonts w:eastAsiaTheme="minorEastAsia"/>
          <w:lang w:val="es-ES"/>
        </w:rPr>
        <w:t xml:space="preserve"> </w:t>
      </w:r>
      <w:r>
        <w:rPr>
          <w:lang w:val="es-ES"/>
        </w:rPr>
        <w:t xml:space="preserve"> con el prompt de generación </w:t>
      </w:r>
      <w:r>
        <w:rPr>
          <w:rFonts w:eastAsiaTheme="minorEastAsia"/>
          <w:lang w:val="es-ES"/>
        </w:rPr>
        <w:t xml:space="preserve">para generar </w:t>
      </w:r>
      <m:oMath>
        <m:r>
          <w:rPr>
            <w:rFonts w:ascii="Cambria Math" w:hAnsi="Cambria Math" w:eastAsiaTheme="minorEastAsia"/>
            <w:lang w:val="es-ES"/>
          </w:rPr>
          <m:rPr/>
          <m:t>n</m:t>
        </m:r>
      </m:oMath>
      <w:r>
        <w:rPr>
          <w:rFonts w:eastAsiaTheme="minorEastAsia"/>
          <w:lang w:val="es-ES"/>
        </w:rPr>
        <w:t xml:space="preserve"> preguntas sobre el texto:</w:t>
      </w:r>
      <w:r>
        <w:rPr>
          <w:rFonts w:eastAsiaTheme="minorEastAsia"/>
          <w:lang w:val="es-ES"/>
        </w:rPr>
      </w:r>
      <w:r>
        <w:rPr>
          <w:rFonts w:eastAsiaTheme="minorEastAsia"/>
          <w:lang w:val="es-ES"/>
        </w:rPr>
      </w:r>
    </w:p>
    <w:tbl>
      <w:tblPr>
        <w:tblStyle w:val="932"/>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50"/>
        <w:gridCol w:w="1700"/>
      </w:tblGrid>
      <w:tr>
        <w:trPr/>
        <w:tc>
          <w:tcPr>
            <w:tcBorders/>
            <w:tcW w:w="7650" w:type="dxa"/>
            <w:vAlign w:val="center"/>
            <w:textDirection w:val="lrTb"/>
            <w:noWrap w:val="false"/>
          </w:tcPr>
          <w:p>
            <w:pPr>
              <w:pBdr/>
              <w:spacing w:line="360" w:lineRule="auto"/>
              <w:ind/>
              <w:rPr>
                <w:lang w:val="es-ES"/>
              </w:rPr>
            </w:pPr>
            <w:r/>
            <m:oMathPara>
              <m:oMathParaPr/>
              <m:oMath>
                <m:sSub>
                  <m:sSubPr>
                    <m:ctrlPr>
                      <w:rPr>
                        <w:rFonts w:ascii="Cambria Math" w:hAnsi="Cambria Math"/>
                        <w:i/>
                        <w:lang w:val="es-ES"/>
                      </w:rPr>
                    </m:ctrlPr>
                  </m:sSubPr>
                  <m:e>
                    <m:r>
                      <w:rPr>
                        <w:rFonts w:ascii="Cambria Math" w:hAnsi="Cambria Math"/>
                        <w:lang w:val="es-ES"/>
                      </w:rPr>
                      <m:rPr/>
                      <m:t>q</m:t>
                    </m:r>
                  </m:e>
                  <m:sub>
                    <m:r>
                      <w:rPr>
                        <w:rFonts w:ascii="Cambria Math" w:hAnsi="Cambria Math"/>
                        <w:lang w:val="es-ES"/>
                      </w:rPr>
                      <m:rPr/>
                      <m:t>i1</m:t>
                    </m:r>
                  </m:sub>
                </m:sSub>
                <m:r>
                  <w:rPr>
                    <w:rFonts w:ascii="Cambria Math" w:hAnsi="Cambria Math"/>
                    <w:lang w:val="es-ES"/>
                  </w:rPr>
                  <m:rPr/>
                  <m:t>,</m:t>
                </m:r>
                <m:r>
                  <w:rPr>
                    <w:rFonts w:ascii="Cambria Math" w:hAnsi="Cambria Math"/>
                    <w:lang w:val="es-ES"/>
                  </w:rPr>
                  <m:rPr>
                    <m:sty m:val="p"/>
                  </m:rPr>
                  <m:t>…</m:t>
                </m:r>
                <m:r>
                  <w:rPr>
                    <w:rFonts w:ascii="Cambria Math" w:hAnsi="Cambria Math"/>
                    <w:lang w:val="es-ES"/>
                  </w:rPr>
                  <m:rPr/>
                  <m:t>,</m:t>
                </m:r>
                <m:sSub>
                  <m:sSubPr>
                    <m:ctrlPr>
                      <w:rPr>
                        <w:rFonts w:ascii="Cambria Math" w:hAnsi="Cambria Math"/>
                        <w:i/>
                        <w:lang w:val="es-ES"/>
                      </w:rPr>
                    </m:ctrlPr>
                  </m:sSubPr>
                  <m:e>
                    <m:r>
                      <w:rPr>
                        <w:rFonts w:ascii="Cambria Math" w:hAnsi="Cambria Math"/>
                        <w:lang w:val="es-ES"/>
                      </w:rPr>
                      <m:rPr/>
                      <m:t>q</m:t>
                    </m:r>
                  </m:e>
                  <m:sub>
                    <m:r>
                      <w:rPr>
                        <w:rFonts w:ascii="Cambria Math" w:hAnsi="Cambria Math"/>
                        <w:lang w:val="es-ES"/>
                      </w:rPr>
                      <m:rPr/>
                      <m:t>in</m:t>
                    </m:r>
                  </m:sub>
                </m:sSub>
                <m:r>
                  <w:rPr>
                    <w:rFonts w:ascii="Cambria Math" w:hAnsi="Cambria Math"/>
                    <w:lang w:val="es-ES"/>
                  </w:rPr>
                  <m:rPr/>
                  <m:t>=</m:t>
                </m:r>
                <m:r>
                  <w:rPr>
                    <w:rFonts w:ascii="Cambria Math" w:hAnsi="Cambria Math"/>
                    <w:lang w:val="es-ES"/>
                  </w:rPr>
                  <m:rPr>
                    <m:scr m:val="script"/>
                    <m:sty m:val="p"/>
                  </m:rPr>
                  <m:t>B</m:t>
                </m:r>
                <m:d>
                  <m:dPr>
                    <m:ctrlPr>
                      <w:rPr>
                        <w:rFonts w:ascii="Cambria Math" w:hAnsi="Cambria Math"/>
                        <w:lang w:val="es-ES"/>
                      </w:rPr>
                    </m:ctrlPr>
                  </m:dPr>
                  <m:e>
                    <m:sSub>
                      <m:sSubPr>
                        <m:ctrlPr>
                          <w:rPr>
                            <w:rFonts w:ascii="Cambria Math" w:hAnsi="Cambria Math"/>
                            <w:lang w:val="es-ES"/>
                          </w:rPr>
                        </m:ctrlPr>
                      </m:sSubPr>
                      <m:e>
                        <m:r>
                          <w:rPr>
                            <w:rFonts w:ascii="Cambria Math" w:hAnsi="Cambria Math"/>
                            <w:lang w:val="es-ES"/>
                          </w:rPr>
                          <m:rPr>
                            <m:sty m:val="p"/>
                          </m:rPr>
                          <m:t>m</m:t>
                        </m:r>
                      </m:e>
                      <m:sub>
                        <m:r>
                          <w:rPr>
                            <w:rFonts w:ascii="Cambria Math" w:hAnsi="Cambria Math"/>
                            <w:lang w:val="es-ES"/>
                          </w:rPr>
                          <m:rPr/>
                          <m:t>g</m:t>
                        </m:r>
                      </m:sub>
                    </m:sSub>
                    <m:r>
                      <w:rPr>
                        <w:rFonts w:ascii="Cambria Math" w:hAnsi="Cambria Math"/>
                        <w:lang w:val="es-ES"/>
                      </w:rPr>
                      <m:rPr/>
                      <m:t>,</m:t>
                    </m:r>
                    <m:sSub>
                      <m:sSubPr>
                        <m:ctrlPr>
                          <w:rPr>
                            <w:rFonts w:ascii="Cambria Math" w:hAnsi="Cambria Math"/>
                            <w:i/>
                            <w:lang w:val="es-ES"/>
                          </w:rPr>
                        </m:ctrlPr>
                      </m:sSubPr>
                      <m:e>
                        <m:r>
                          <w:rPr>
                            <w:rFonts w:ascii="Cambria Math" w:hAnsi="Cambria Math"/>
                            <w:lang w:val="es-ES"/>
                          </w:rPr>
                          <m:rPr/>
                          <m:t>h</m:t>
                        </m:r>
                      </m:e>
                      <m:sub>
                        <m:sSub>
                          <m:sSubPr>
                            <m:ctrlPr>
                              <w:rPr>
                                <w:rFonts w:ascii="Cambria Math" w:hAnsi="Cambria Math"/>
                                <w:i/>
                              </w:rPr>
                            </m:ctrlPr>
                          </m:sSubPr>
                          <m:e>
                            <m:r>
                              <w:rPr>
                                <w:rFonts w:ascii="Cambria Math" w:hAnsi="Cambria Math"/>
                                <w:lang w:val="es-ES"/>
                              </w:rPr>
                              <m:rPr/>
                              <m:t>c</m:t>
                            </m:r>
                          </m:e>
                          <m:sub>
                            <m:r>
                              <w:rPr>
                                <w:rFonts w:ascii="Cambria Math" w:hAnsi="Cambria Math"/>
                              </w:rPr>
                              <m:rPr/>
                              <m:t>i</m:t>
                            </m:r>
                          </m:sub>
                        </m:sSub>
                      </m:sub>
                    </m:sSub>
                  </m:e>
                </m:d>
              </m:oMath>
            </m:oMathPara>
            <w:r>
              <w:rPr>
                <w:lang w:val="es-ES"/>
              </w:rPr>
            </w:r>
            <w:r>
              <w:rPr>
                <w:lang w:val="es-ES"/>
              </w:rPr>
            </w:r>
          </w:p>
        </w:tc>
        <w:tc>
          <w:tcPr>
            <w:tcBorders/>
            <w:tcW w:w="1700" w:type="dxa"/>
            <w:vAlign w:val="center"/>
            <w:textDirection w:val="lrTb"/>
            <w:noWrap w:val="false"/>
          </w:tcPr>
          <w:p>
            <w:pPr>
              <w:pStyle w:val="933"/>
              <w:pBdr/>
              <w:spacing w:line="360" w:lineRule="auto"/>
              <w:ind/>
              <w:jc w:val="right"/>
              <w:rPr/>
            </w:pPr>
            <w:r/>
            <w:r/>
          </w:p>
          <w:p>
            <w:pPr>
              <w:pStyle w:val="933"/>
              <w:pBdr/>
              <w:spacing w:line="360" w:lineRule="auto"/>
              <w:ind/>
              <w:jc w:val="right"/>
              <w:rPr>
                <w:i w:val="0"/>
                <w:iCs w:val="0"/>
                <w:color w:val="auto"/>
                <w:sz w:val="24"/>
                <w:szCs w:val="22"/>
                <w:lang w:val="es-ES"/>
              </w:rPr>
            </w:pPr>
            <w:r>
              <w:rPr>
                <w:i w:val="0"/>
                <w:iCs w:val="0"/>
                <w:color w:val="auto"/>
                <w:sz w:val="24"/>
                <w:szCs w:val="22"/>
                <w:lang w:val="es-ES"/>
              </w:rPr>
              <w:t xml:space="preserve">(11)</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bl>
    <w:p>
      <w:pPr>
        <w:pBdr/>
        <w:spacing w:line="360" w:lineRule="auto"/>
        <w:ind w:firstLine="0"/>
        <w:rPr>
          <w:lang w:val="es-ES"/>
        </w:rPr>
      </w:pPr>
      <w:r>
        <w:rPr>
          <w:lang w:val="es-ES"/>
        </w:rPr>
      </w:r>
      <w:r>
        <w:rPr>
          <w:lang w:val="es-ES"/>
        </w:rPr>
      </w:r>
      <w:r>
        <w:rPr>
          <w:lang w:val="es-ES"/>
        </w:rPr>
      </w:r>
    </w:p>
    <w:p>
      <w:pPr>
        <w:pBdr/>
        <w:spacing w:line="360" w:lineRule="auto"/>
        <w:ind/>
        <w:rPr>
          <w:rFonts w:eastAsiaTheme="minorEastAsia"/>
          <w:lang w:val="es-ES"/>
        </w:rPr>
      </w:pPr>
      <w:r>
        <w:rPr>
          <w:rFonts w:eastAsiaTheme="minorEastAsia"/>
          <w:lang w:val="es-ES"/>
        </w:rPr>
        <w:t xml:space="preserve">Donde </w:t>
      </w:r>
      <m:oMath>
        <m:r>
          <w:rPr>
            <w:rFonts w:ascii="Cambria Math" w:hAnsi="Cambria Math" w:eastAsiaTheme="minorEastAsia"/>
            <w:lang w:val="es-ES"/>
          </w:rPr>
          <m:rPr/>
          <m:t>n</m:t>
        </m:r>
      </m:oMath>
      <w:r>
        <w:rPr>
          <w:rFonts w:eastAsiaTheme="minorEastAsia"/>
          <w:lang w:val="es-ES"/>
        </w:rPr>
        <w:t xml:space="preserve"> es un hiper-parámetro ajustable.</w:t>
      </w:r>
      <w:r>
        <w:rPr>
          <w:rFonts w:eastAsiaTheme="minorEastAsia"/>
          <w:color w:val="ff0000"/>
          <w:lang w:val="es-ES"/>
        </w:rPr>
        <w:t xml:space="preserve"> </w:t>
      </w:r>
      <w:r>
        <w:rPr>
          <w:lang w:val="es-ES"/>
        </w:rPr>
        <w:t xml:space="preserve">Posteriormente, se responden a las preguntas y se propone otra pregunta más sugerente para extraer información del texto</w:t>
      </w:r>
      <w:r>
        <w:rPr>
          <w:rFonts w:eastAsiaTheme="minorEastAsia"/>
          <w:lang w:val="es-ES"/>
        </w:rPr>
        <w:t xml:space="preserve">. Esto se resume en la historia de correcciones </w:t>
      </w:r>
      <m:oMath>
        <m:sSub>
          <m:sSubPr>
            <m:ctrlPr>
              <w:rPr>
                <w:rFonts w:ascii="Cambria Math" w:hAnsi="Cambria Math" w:eastAsiaTheme="minorEastAsia"/>
                <w:i/>
                <w:lang w:val="es-ES"/>
              </w:rPr>
            </m:ctrlPr>
          </m:sSubPr>
          <m:e>
            <m:r>
              <w:rPr>
                <w:rFonts w:ascii="Cambria Math" w:hAnsi="Cambria Math" w:eastAsiaTheme="minorEastAsia"/>
                <w:lang w:val="es-ES"/>
              </w:rPr>
              <m:rPr/>
              <m:t>h</m:t>
            </m:r>
          </m:e>
          <m:sub>
            <m:r>
              <w:rPr>
                <w:rFonts w:ascii="Cambria Math" w:hAnsi="Cambria Math" w:eastAsiaTheme="minorEastAsia"/>
                <w:lang w:val="es-ES"/>
              </w:rPr>
              <m:rPr/>
              <m:t>c</m:t>
            </m:r>
          </m:sub>
        </m:sSub>
      </m:oMath>
      <w:r>
        <w:rPr>
          <w:rFonts w:eastAsiaTheme="minorEastAsia"/>
          <w:lang w:val="es-ES"/>
        </w:rPr>
        <w:t xml:space="preserve">, que sirve como contexto:</w:t>
      </w:r>
      <w:r>
        <w:rPr>
          <w:rFonts w:eastAsiaTheme="minorEastAsia"/>
          <w:lang w:val="es-ES"/>
        </w:rPr>
      </w:r>
      <w:r>
        <w:rPr>
          <w:rFonts w:eastAsiaTheme="minorEastAsia"/>
          <w:lang w:val="es-ES"/>
        </w:rPr>
      </w:r>
    </w:p>
    <w:p>
      <w:pPr>
        <w:pBdr/>
        <w:spacing w:line="360" w:lineRule="auto"/>
        <w:ind/>
        <w:jc w:val="center"/>
        <w:rPr>
          <w:rFonts w:eastAsiaTheme="minorEastAsia"/>
          <w:lang w:val="es-ES"/>
        </w:rPr>
      </w:pPr>
      <w:r/>
      <m:oMathPara>
        <m:oMathParaPr/>
        <m:oMath>
          <m:sSub>
            <m:sSubPr>
              <m:ctrlPr>
                <w:rPr>
                  <w:rFonts w:ascii="Cambria Math" w:hAnsi="Cambria Math" w:eastAsiaTheme="minorEastAsia"/>
                  <w:i/>
                  <w:lang w:val="es-ES"/>
                </w:rPr>
              </m:ctrlPr>
            </m:sSubPr>
            <m:e>
              <m:r>
                <w:rPr>
                  <w:rFonts w:ascii="Cambria Math" w:hAnsi="Cambria Math" w:eastAsiaTheme="minorEastAsia"/>
                  <w:lang w:val="es-ES"/>
                </w:rPr>
                <m:rPr/>
                <m:t>h</m:t>
              </m:r>
            </m:e>
            <m:sub>
              <m:sSub>
                <m:sSubPr>
                  <m:ctrlPr>
                    <w:rPr>
                      <w:rFonts w:ascii="Cambria Math" w:hAnsi="Cambria Math"/>
                      <w:i/>
                    </w:rPr>
                  </m:ctrlPr>
                </m:sSubPr>
                <m:e>
                  <m:r>
                    <w:rPr>
                      <w:rFonts w:ascii="Cambria Math" w:hAnsi="Cambria Math"/>
                      <w:lang w:val="es-ES"/>
                    </w:rPr>
                    <m:rPr/>
                    <m:t>c</m:t>
                  </m:r>
                </m:e>
                <m:sub>
                  <m:r>
                    <w:rPr>
                      <w:rFonts w:ascii="Cambria Math" w:hAnsi="Cambria Math"/>
                    </w:rPr>
                    <m:rPr/>
                    <m:t>i</m:t>
                  </m:r>
                </m:sub>
              </m:sSub>
            </m:sub>
          </m:sSub>
          <m:r>
            <w:rPr>
              <w:rFonts w:ascii="Cambria Math" w:hAnsi="Cambria Math" w:eastAsiaTheme="minorEastAsia"/>
              <w:lang w:val="es-ES"/>
            </w:rPr>
            <m:rPr/>
            <m:t>=</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c</m:t>
                  </m:r>
                </m:e>
                <m:sub>
                  <m:r>
                    <w:rPr>
                      <w:rFonts w:ascii="Cambria Math" w:hAnsi="Cambria Math" w:eastAsiaTheme="minorEastAsia"/>
                      <w:lang w:val="es-ES"/>
                    </w:rPr>
                    <m:rPr/>
                    <m:t>i-1</m:t>
                  </m:r>
                </m:sub>
              </m:sSub>
              <m:r>
                <w:rPr>
                  <w:rFonts w:ascii="Cambria Math" w:hAnsi="Cambria Math" w:eastAsiaTheme="minorEastAsia"/>
                  <w:lang w:val="es-ES"/>
                </w:rPr>
                <m:rPr/>
                <m:t>,</m:t>
              </m:r>
              <m:sSubSup>
                <m:sSubSupPr>
                  <m:alnScr m:val="off"/>
                  <m:ctrlPr>
                    <w:rPr>
                      <w:rFonts w:ascii="Cambria Math" w:hAnsi="Cambria Math" w:eastAsiaTheme="minorEastAsia"/>
                      <w:i/>
                      <w:lang w:val="es-ES"/>
                    </w:rPr>
                  </m:ctrlPr>
                </m:sSubSupPr>
                <m:e>
                  <m:r>
                    <w:rPr>
                      <w:rFonts w:ascii="Cambria Math" w:hAnsi="Cambria Math" w:eastAsiaTheme="minorEastAsia"/>
                      <w:lang w:val="es-ES"/>
                    </w:rPr>
                    <m:rPr/>
                    <m:t>q</m:t>
                  </m:r>
                </m:e>
                <m:sub>
                  <m:r>
                    <w:rPr>
                      <w:rFonts w:ascii="Cambria Math" w:hAnsi="Cambria Math" w:eastAsiaTheme="minorEastAsia"/>
                      <w:lang w:val="es-ES"/>
                    </w:rPr>
                    <m:rPr/>
                    <m:t>i-1</m:t>
                  </m:r>
                </m:sub>
                <m:sup>
                  <m:r>
                    <w:rPr>
                      <w:rFonts w:ascii="Cambria Math" w:hAnsi="Cambria Math" w:eastAsiaTheme="minorEastAsia"/>
                      <w:lang w:val="es-ES"/>
                    </w:rPr>
                    <m:rPr>
                      <m:sty m:val="p"/>
                    </m:rPr>
                    <m:t>*</m:t>
                  </m:r>
                </m:sup>
              </m:sSubSup>
            </m:e>
          </m:d>
        </m:oMath>
      </m:oMathPara>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lang w:val="es-ES"/>
        </w:rPr>
        <w:t xml:space="preserve">Donde </w:t>
      </w:r>
      <m:oMath>
        <m:sSub>
          <m:sSubPr>
            <m:ctrlPr>
              <w:rPr>
                <w:rFonts w:ascii="Cambria Math" w:hAnsi="Cambria Math" w:eastAsiaTheme="minorEastAsia"/>
                <w:i/>
                <w:lang w:val="es-ES"/>
              </w:rPr>
            </m:ctrlPr>
          </m:sSubPr>
          <m:e>
            <m:r>
              <w:rPr>
                <w:rFonts w:ascii="Cambria Math" w:hAnsi="Cambria Math" w:eastAsiaTheme="minorEastAsia"/>
                <w:lang w:val="es-ES"/>
              </w:rPr>
              <m:rPr/>
              <m:t>c</m:t>
            </m:r>
          </m:e>
          <m:sub>
            <m:r>
              <w:rPr>
                <w:rFonts w:ascii="Cambria Math" w:hAnsi="Cambria Math" w:eastAsiaTheme="minorEastAsia"/>
                <w:lang w:val="es-ES"/>
              </w:rPr>
              <m:rPr/>
              <m:t>i-1</m:t>
            </m:r>
          </m:sub>
        </m:sSub>
      </m:oMath>
      <w:r>
        <w:rPr>
          <w:rFonts w:eastAsiaTheme="minorEastAsia"/>
          <w:lang w:val="es-ES"/>
        </w:rPr>
        <w:t xml:space="preserve"> representa la corrección del modelo a las preguntas generadas en la fase anterior y </w:t>
      </w:r>
      <m:oMath>
        <m:sSubSup>
          <m:sSubSupPr>
            <m:alnScr m:val="off"/>
            <m:ctrlPr>
              <w:rPr>
                <w:rFonts w:ascii="Cambria Math" w:hAnsi="Cambria Math" w:cs="Cambria Math" w:eastAsiaTheme="minorEastAsia"/>
                <w:i/>
              </w:rPr>
            </m:ctrlPr>
          </m:sSubSupPr>
          <m:e>
            <m:r>
              <w:rPr>
                <w:rFonts w:ascii="Cambria Math" w:hAnsi="Cambria Math" w:eastAsiaTheme="minorEastAsia"/>
                <w:lang w:val="es-ES"/>
              </w:rPr>
              <m:rPr/>
              <m:t>q</m:t>
            </m:r>
          </m:e>
          <m:sub>
            <m:r>
              <w:rPr>
                <w:rFonts w:ascii="Cambria Math" w:hAnsi="Cambria Math" w:eastAsiaTheme="minorEastAsia"/>
              </w:rPr>
              <m:rPr/>
              <m:t>i</m:t>
            </m:r>
            <m:r>
              <w:rPr>
                <w:rFonts w:ascii="Cambria Math" w:hAnsi="Cambria Math" w:eastAsiaTheme="minorEastAsia"/>
                <w:lang w:val="es-ES"/>
              </w:rPr>
              <m:rPr/>
              <m:t>-1</m:t>
            </m:r>
          </m:sub>
          <m:sup>
            <m:r>
              <w:rPr>
                <w:rFonts w:ascii="Cambria Math" w:hAnsi="Cambria Math" w:eastAsiaTheme="minorEastAsia"/>
                <w:lang w:val="es-ES"/>
              </w:rPr>
              <m:rPr>
                <m:sty m:val="p"/>
              </m:rPr>
              <m:t>*</m:t>
            </m:r>
          </m:sup>
        </m:sSubSup>
      </m:oMath>
      <w:r>
        <w:rPr>
          <w:rFonts w:eastAsiaTheme="minorEastAsia"/>
          <w:lang w:val="es-ES"/>
        </w:rPr>
        <w:t xml:space="preserve"> es la sugerencia de pregunta. Para generar </w:t>
      </w:r>
      <m:oMath>
        <m:sSub>
          <m:sSubPr>
            <m:ctrlPr>
              <w:rPr>
                <w:rFonts w:ascii="Cambria Math" w:hAnsi="Cambria Math" w:eastAsiaTheme="minorEastAsia"/>
                <w:i/>
                <w:lang w:val="es-ES"/>
              </w:rPr>
            </m:ctrlPr>
          </m:sSubPr>
          <m:e>
            <m:r>
              <w:rPr>
                <w:rFonts w:ascii="Cambria Math" w:hAnsi="Cambria Math" w:eastAsiaTheme="minorEastAsia"/>
                <w:lang w:val="es-ES"/>
              </w:rPr>
              <m:rPr/>
              <m:t>h</m:t>
            </m:r>
          </m:e>
          <m:sub>
            <m:sSub>
              <m:sSubPr>
                <m:ctrlPr>
                  <w:rPr>
                    <w:rFonts w:ascii="Cambria Math" w:hAnsi="Cambria Math"/>
                    <w:i/>
                    <w:lang w:val="es-ES"/>
                  </w:rPr>
                </m:ctrlPr>
              </m:sSubPr>
              <m:e>
                <m:r>
                  <w:rPr>
                    <w:rFonts w:ascii="Cambria Math" w:hAnsi="Cambria Math"/>
                    <w:lang w:val="es-ES"/>
                  </w:rPr>
                  <m:rPr/>
                  <m:t>c</m:t>
                </m:r>
              </m:e>
              <m:sub>
                <m:r>
                  <w:rPr>
                    <w:rFonts w:ascii="Cambria Math" w:hAnsi="Cambria Math"/>
                    <w:lang w:val="es-ES"/>
                  </w:rPr>
                  <m:rPr/>
                  <m:t>i</m:t>
                </m:r>
              </m:sub>
            </m:sSub>
          </m:sub>
        </m:sSub>
      </m:oMath>
      <w:r>
        <w:rPr>
          <w:rFonts w:eastAsiaTheme="minorEastAsia"/>
          <w:lang w:val="es-ES"/>
        </w:rPr>
        <w:t xml:space="preserve"> se llama al modelo base condicionado a las preguntas generadas:</w:t>
      </w:r>
      <w:r>
        <w:rPr>
          <w:rFonts w:eastAsiaTheme="minorEastAsia"/>
          <w:lang w:val="es-ES"/>
        </w:rPr>
      </w:r>
      <w:r>
        <w:rPr>
          <w:rFonts w:eastAsiaTheme="minorEastAsia"/>
          <w:lang w:val="es-ES"/>
        </w:rPr>
      </w:r>
    </w:p>
    <w:p>
      <w:pPr>
        <w:pBdr/>
        <w:spacing w:line="360" w:lineRule="auto"/>
        <w:ind/>
        <w:rPr>
          <w:rFonts w:eastAsiaTheme="minorEastAsia"/>
          <w:lang w:val="es-ES"/>
        </w:rPr>
      </w:pPr>
      <w:r/>
      <m:oMathPara>
        <m:oMathParaPr/>
        <m:oMath>
          <m:sSub>
            <m:sSubPr>
              <m:ctrlPr>
                <w:rPr>
                  <w:rFonts w:ascii="Cambria Math" w:hAnsi="Cambria Math" w:eastAsiaTheme="minorEastAsia"/>
                  <w:i/>
                  <w:lang w:val="es-ES"/>
                </w:rPr>
              </m:ctrlPr>
            </m:sSubPr>
            <m:e>
              <m:r>
                <w:rPr>
                  <w:rFonts w:ascii="Cambria Math" w:hAnsi="Cambria Math" w:eastAsiaTheme="minorEastAsia"/>
                  <w:lang w:val="es-ES"/>
                </w:rPr>
                <m:rPr/>
                <m:t>h</m:t>
              </m:r>
            </m:e>
            <m:sub>
              <m:sSub>
                <m:sSubPr>
                  <m:ctrlPr>
                    <w:rPr>
                      <w:rFonts w:ascii="Cambria Math" w:hAnsi="Cambria Math"/>
                      <w:i/>
                    </w:rPr>
                  </m:ctrlPr>
                </m:sSubPr>
                <m:e>
                  <m:r>
                    <w:rPr>
                      <w:rFonts w:ascii="Cambria Math" w:hAnsi="Cambria Math"/>
                      <w:lang w:val="es-ES"/>
                    </w:rPr>
                    <m:rPr/>
                    <m:t>c</m:t>
                  </m:r>
                </m:e>
                <m:sub>
                  <m:r>
                    <w:rPr>
                      <w:rFonts w:ascii="Cambria Math" w:hAnsi="Cambria Math"/>
                    </w:rPr>
                    <m:rPr/>
                    <m:t>i</m:t>
                  </m:r>
                </m:sub>
              </m:sSub>
            </m:sub>
          </m:sSub>
          <m:r>
            <w:rPr>
              <w:rFonts w:ascii="Cambria Math" w:hAnsi="Cambria Math" w:eastAsiaTheme="minorEastAsia"/>
              <w:lang w:val="es-ES"/>
            </w:rPr>
            <m:rPr>
              <m:scr m:val="script"/>
            </m:rPr>
            <m:t>=B</m:t>
          </m:r>
          <m:d>
            <m:dPr>
              <m:ctrlPr>
                <w:rPr>
                  <w:rFonts w:ascii="Cambria Math" w:hAnsi="Cambria Math" w:eastAsiaTheme="minorEastAsia"/>
                  <w:lang w:val="es-ES"/>
                </w:rPr>
              </m:ctrlPr>
            </m:dPr>
            <m:e>
              <m:sSub>
                <m:sSubPr>
                  <m:ctrlPr>
                    <w:rPr>
                      <w:rFonts w:ascii="Cambria Math" w:hAnsi="Cambria Math" w:eastAsiaTheme="minorEastAsia"/>
                      <w:lang w:val="es-ES"/>
                    </w:rPr>
                  </m:ctrlPr>
                </m:sSubPr>
                <m:e>
                  <m:r>
                    <w:rPr>
                      <w:rFonts w:ascii="Cambria Math" w:hAnsi="Cambria Math" w:eastAsiaTheme="minorEastAsia"/>
                      <w:lang w:val="es-ES"/>
                    </w:rPr>
                    <m:rPr>
                      <m:sty m:val="p"/>
                    </m:rPr>
                    <m:t>m</m:t>
                  </m:r>
                </m:e>
                <m:sub>
                  <m:r>
                    <w:rPr>
                      <w:rFonts w:ascii="Cambria Math" w:hAnsi="Cambria Math" w:eastAsiaTheme="minorEastAsia"/>
                      <w:lang w:val="es-ES"/>
                    </w:rPr>
                    <m:rPr>
                      <m:sty m:val="p"/>
                    </m:rPr>
                    <m:t>c</m:t>
                  </m:r>
                </m:sub>
              </m:sSub>
              <m:r>
                <w:rPr>
                  <w:rFonts w:ascii="Cambria Math" w:hAnsi="Cambria Math" w:eastAsiaTheme="minorEastAsia"/>
                  <w:lang w:val="es-ES"/>
                </w:rPr>
                <m:rPr>
                  <m:sty m:val="p"/>
                </m:rPr>
                <m:t>;</m:t>
              </m:r>
              <m:sSub>
                <m:sSubPr>
                  <m:ctrlPr>
                    <w:rPr>
                      <w:rFonts w:ascii="Cambria Math" w:hAnsi="Cambria Math" w:eastAsiaTheme="minorEastAsia"/>
                      <w:lang w:val="es-ES"/>
                    </w:rPr>
                  </m:ctrlPr>
                </m:sSubPr>
                <m:e>
                  <m:r>
                    <w:rPr>
                      <w:rFonts w:ascii="Cambria Math" w:hAnsi="Cambria Math" w:eastAsiaTheme="minorEastAsia"/>
                      <w:lang w:val="es-ES"/>
                    </w:rPr>
                    <m:rPr>
                      <m:sty m:val="p"/>
                    </m:rPr>
                    <m:t>q</m:t>
                  </m:r>
                </m:e>
                <m:sub>
                  <m:r>
                    <w:rPr>
                      <w:rFonts w:ascii="Cambria Math" w:hAnsi="Cambria Math" w:eastAsiaTheme="minorEastAsia"/>
                      <w:lang w:val="es-ES"/>
                    </w:rPr>
                    <m:rPr>
                      <m:sty m:val="p"/>
                    </m:rPr>
                    <m:t>i1</m:t>
                  </m:r>
                </m:sub>
              </m:sSub>
              <m:r>
                <w:rPr>
                  <w:rFonts w:ascii="Cambria Math" w:hAnsi="Cambria Math" w:eastAsiaTheme="minorEastAsia"/>
                  <w:lang w:val="es-ES"/>
                </w:rPr>
                <m:rPr>
                  <m:sty m:val="p"/>
                </m:rPr>
                <m:t>,…,</m:t>
              </m:r>
              <m:sSub>
                <m:sSubPr>
                  <m:ctrlPr>
                    <w:rPr>
                      <w:rFonts w:ascii="Cambria Math" w:hAnsi="Cambria Math" w:eastAsiaTheme="minorEastAsia"/>
                      <w:lang w:val="es-ES"/>
                    </w:rPr>
                  </m:ctrlPr>
                </m:sSubPr>
                <m:e>
                  <m:r>
                    <w:rPr>
                      <w:rFonts w:ascii="Cambria Math" w:hAnsi="Cambria Math" w:eastAsiaTheme="minorEastAsia"/>
                      <w:lang w:val="es-ES"/>
                    </w:rPr>
                    <m:rPr>
                      <m:sty m:val="p"/>
                    </m:rPr>
                    <m:t>q</m:t>
                  </m:r>
                </m:e>
                <m:sub>
                  <m:r>
                    <w:rPr>
                      <w:rFonts w:ascii="Cambria Math" w:hAnsi="Cambria Math" w:eastAsiaTheme="minorEastAsia"/>
                      <w:lang w:val="es-ES"/>
                    </w:rPr>
                    <m:rPr>
                      <m:sty m:val="p"/>
                    </m:rPr>
                    <m:t>in</m:t>
                  </m:r>
                </m:sub>
              </m:sSub>
              <m:r>
                <w:rPr>
                  <w:rFonts w:ascii="Cambria Math" w:hAnsi="Cambria Math" w:eastAsiaTheme="minorEastAsia"/>
                  <w:lang w:val="es-ES"/>
                </w:rPr>
                <m:rPr/>
                <m:t>, </m:t>
              </m:r>
              <m:sSub>
                <m:sSubPr>
                  <m:ctrlPr>
                    <w:rPr>
                      <w:rFonts w:ascii="Cambria Math" w:hAnsi="Cambria Math" w:eastAsiaTheme="minorEastAsia"/>
                      <w:i/>
                      <w:lang w:val="es-ES"/>
                    </w:rPr>
                  </m:ctrlPr>
                </m:sSubPr>
                <m:e>
                  <m:r>
                    <w:rPr>
                      <w:rFonts w:ascii="Cambria Math" w:hAnsi="Cambria Math" w:eastAsiaTheme="minorEastAsia"/>
                      <w:lang w:val="es-ES"/>
                    </w:rPr>
                    <m:rPr/>
                    <m:t>t</m:t>
                  </m:r>
                </m:e>
                <m:sub>
                  <m:r>
                    <w:rPr>
                      <w:rFonts w:ascii="Cambria Math" w:hAnsi="Cambria Math" w:eastAsiaTheme="minorEastAsia"/>
                      <w:lang w:val="es-ES"/>
                    </w:rPr>
                    <m:rPr/>
                    <m:t>label</m:t>
                  </m:r>
                </m:sub>
              </m:sSub>
            </m:e>
          </m:d>
        </m:oMath>
      </m:oMathPara>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lang w:val="es-ES"/>
        </w:rPr>
      </w:r>
      <w:r>
        <w:rPr>
          <w:rFonts w:eastAsiaTheme="minorEastAsia"/>
          <w:lang w:val="es-ES"/>
        </w:rPr>
      </w:r>
      <w:r>
        <w:rPr>
          <w:rFonts w:eastAsiaTheme="minorEastAsia"/>
          <w:lang w:val="es-ES"/>
        </w:rPr>
      </w:r>
    </w:p>
    <w:p>
      <w:pPr>
        <w:pBdr/>
        <w:spacing w:line="360" w:lineRule="auto"/>
        <w:ind w:firstLine="708"/>
        <w:rPr>
          <w:rFonts w:eastAsiaTheme="minorEastAsia"/>
          <w:lang w:val="es-ES"/>
        </w:rPr>
      </w:pPr>
      <w:r/>
      <m:oMath>
        <m:sSub>
          <m:sSubPr>
            <m:ctrlPr>
              <w:rPr>
                <w:rFonts w:ascii="Cambria Math" w:hAnsi="Cambria Math" w:eastAsiaTheme="minorEastAsia"/>
                <w:i/>
                <w:lang w:val="es-ES"/>
              </w:rPr>
            </m:ctrlPr>
          </m:sSubPr>
          <m:e>
            <m:r>
              <w:rPr>
                <w:rFonts w:ascii="Cambria Math" w:hAnsi="Cambria Math" w:eastAsiaTheme="minorEastAsia"/>
                <w:lang w:val="es-ES"/>
              </w:rPr>
              <m:rPr/>
              <m:t>t</m:t>
            </m:r>
          </m:e>
          <m:sub>
            <m:r>
              <w:rPr>
                <w:rFonts w:ascii="Cambria Math" w:hAnsi="Cambria Math" w:eastAsiaTheme="minorEastAsia"/>
                <w:lang w:val="es-ES"/>
              </w:rPr>
              <m:rPr/>
              <m:t>label</m:t>
            </m:r>
          </m:sub>
        </m:sSub>
      </m:oMath>
      <w:r>
        <w:rPr>
          <w:lang w:val="es-ES"/>
        </w:rPr>
        <w:t xml:space="preserve"> </w:t>
      </w:r>
      <w:r>
        <w:rPr>
          <w:lang w:val="es-ES"/>
        </w:rPr>
        <w:t xml:space="preserve">es</w:t>
      </w:r>
      <w:r>
        <w:rPr>
          <w:lang w:val="es-ES"/>
        </w:rPr>
        <w:t xml:space="preserve"> </w:t>
      </w:r>
      <w:r>
        <w:rPr>
          <w:rFonts w:eastAsiaTheme="minorEastAsia"/>
          <w:lang w:val="es-ES"/>
        </w:rPr>
        <w:t xml:space="preserve">la el texto del cual se quiere extraer información. Dado que </w:t>
      </w:r>
      <m:oMath>
        <m:sSub>
          <m:sSubPr>
            <m:ctrlPr>
              <w:rPr>
                <w:rFonts w:ascii="Cambria Math" w:hAnsi="Cambria Math" w:eastAsiaTheme="minorEastAsia"/>
                <w:i/>
                <w:lang w:val="es-ES"/>
              </w:rPr>
            </m:ctrlPr>
          </m:sSubPr>
          <m:e>
            <m:r>
              <w:rPr>
                <w:rFonts w:ascii="Cambria Math" w:hAnsi="Cambria Math" w:eastAsiaTheme="minorEastAsia"/>
                <w:lang w:val="es-ES"/>
              </w:rPr>
              <m:rPr/>
              <m:t>h</m:t>
            </m:r>
          </m:e>
          <m:sub>
            <m:sSub>
              <m:sSubPr>
                <m:ctrlPr>
                  <w:rPr>
                    <w:rFonts w:ascii="Cambria Math" w:hAnsi="Cambria Math"/>
                    <w:i/>
                  </w:rPr>
                </m:ctrlPr>
              </m:sSubPr>
              <m:e>
                <m:r>
                  <w:rPr>
                    <w:rFonts w:ascii="Cambria Math" w:hAnsi="Cambria Math"/>
                    <w:lang w:val="es-ES"/>
                  </w:rPr>
                  <m:rPr/>
                  <m:t>c</m:t>
                </m:r>
              </m:e>
              <m:sub>
                <m:r>
                  <w:rPr>
                    <w:rFonts w:ascii="Cambria Math" w:hAnsi="Cambria Math"/>
                  </w:rPr>
                  <m:rPr/>
                  <m:t>i</m:t>
                </m:r>
              </m:sub>
            </m:sSub>
          </m:sub>
        </m:sSub>
      </m:oMath>
      <w:r>
        <w:rPr>
          <w:rFonts w:eastAsiaTheme="minorEastAsia"/>
          <w:lang w:val="es-ES"/>
        </w:rPr>
        <w:t xml:space="preserve"> contiene la información base relacionada con el texto en cada turno de conversación, se utiliza para generar las incrustaciones.</w:t>
      </w:r>
      <w:r>
        <w:rPr>
          <w:rFonts w:eastAsiaTheme="minorEastAsia"/>
          <w:lang w:val="es-ES"/>
        </w:rPr>
      </w:r>
      <w:r>
        <w:rPr>
          <w:rFonts w:eastAsiaTheme="minorEastAsia"/>
          <w:lang w:val="es-ES"/>
        </w:rPr>
      </w:r>
    </w:p>
    <w:p>
      <w:pPr>
        <w:pBdr/>
        <w:spacing w:line="360" w:lineRule="auto"/>
        <w:ind/>
        <w:rPr>
          <w:rFonts w:eastAsiaTheme="minorEastAsia"/>
          <w:lang w:val="es-ES"/>
        </w:rPr>
      </w:pPr>
      <w:r/>
      <m:oMathPara>
        <m:oMathParaPr/>
        <m:oMath>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scr m:val="script"/>
            </m:rPr>
            <m:t>=E</m:t>
          </m:r>
          <m:d>
            <m:dPr>
              <m:ctrlPr>
                <w:rPr>
                  <w:rFonts w:ascii="Cambria Math" w:hAnsi="Cambria Math" w:eastAsiaTheme="minorEastAsia"/>
                  <w:i/>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h</m:t>
                  </m:r>
                </m:e>
                <m:sub>
                  <m:r>
                    <w:rPr>
                      <w:rFonts w:ascii="Cambria Math" w:hAnsi="Cambria Math" w:eastAsiaTheme="minorEastAsia"/>
                      <w:lang w:val="es-ES"/>
                    </w:rPr>
                    <m:rPr/>
                    <m:t>c</m:t>
                  </m:r>
                </m:sub>
              </m:sSub>
            </m:e>
          </m:d>
        </m:oMath>
      </m:oMathPara>
      <w:r>
        <w:rPr>
          <w:rFonts w:eastAsiaTheme="minorEastAsia"/>
          <w:lang w:val="es-ES"/>
        </w:rPr>
      </w:r>
      <w:r>
        <w:rPr>
          <w:rFonts w:eastAsiaTheme="minorEastAsia"/>
          <w:lang w:val="es-ES"/>
        </w:rPr>
      </w:r>
    </w:p>
    <w:p>
      <w:pPr>
        <w:pBdr/>
        <w:spacing w:line="360" w:lineRule="auto"/>
        <w:ind/>
        <w:rPr>
          <w:rFonts w:eastAsiaTheme="minorEastAsia"/>
          <w:lang w:val="es-ES"/>
        </w:rPr>
      </w:pPr>
      <w:r/>
      <m:oMathPara>
        <m:oMathParaPr/>
        <m:oMath>
          <m:sSub>
            <m:sSubPr>
              <m:ctrlPr>
                <w:rPr>
                  <w:rFonts w:ascii="Cambria Math" w:hAnsi="Cambria Math" w:eastAsiaTheme="minorEastAsia"/>
                  <w:lang w:val="es-ES"/>
                </w:rPr>
              </m:ctrlPr>
            </m:sSubPr>
            <m:e>
              <m:r>
                <w:rPr>
                  <w:rFonts w:ascii="Cambria Math" w:hAnsi="Cambria Math" w:eastAsiaTheme="minorEastAsia"/>
                  <w:lang w:val="es-ES"/>
                </w:rPr>
                <m:rPr>
                  <m:sty m:val="p"/>
                </m:rPr>
                <m:t>l</m:t>
              </m:r>
            </m:e>
            <m:sub>
              <m:r>
                <w:rPr>
                  <w:rFonts w:ascii="Cambria Math" w:hAnsi="Cambria Math" w:eastAsiaTheme="minorEastAsia"/>
                  <w:lang w:val="es-ES"/>
                </w:rPr>
                <m:rPr>
                  <m:sty m:val="p"/>
                </m:rPr>
                <m:t>metric</m:t>
              </m:r>
            </m:sub>
          </m:sSub>
          <m:r>
            <w:rPr>
              <w:rFonts w:ascii="Cambria Math" w:hAnsi="Cambria Math" w:eastAsiaTheme="minorEastAsia"/>
              <w:lang w:val="es-ES"/>
            </w:rPr>
            <m:rPr/>
            <m:t> = </m:t>
          </m:r>
          <m:r>
            <w:rPr>
              <w:rFonts w:ascii="Cambria Math" w:hAnsi="Cambria Math" w:eastAsiaTheme="minorEastAsia"/>
              <w:lang w:val="es-ES"/>
            </w:rPr>
            <m:rPr>
              <m:sty m:val="p"/>
            </m:rPr>
            <m:t>f</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e>
          </m:d>
        </m:oMath>
      </m:oMathPara>
      <w:r>
        <w:rPr>
          <w:rFonts w:eastAsiaTheme="minorEastAsia"/>
          <w:lang w:val="es-ES"/>
        </w:rPr>
      </w:r>
      <w:r>
        <w:rPr>
          <w:rFonts w:eastAsiaTheme="minorEastAsia"/>
          <w:lang w:val="es-ES"/>
        </w:rPr>
      </w:r>
    </w:p>
    <w:p>
      <w:pPr>
        <w:pBdr/>
        <w:spacing w:line="360" w:lineRule="auto"/>
        <w:ind/>
        <w:rPr>
          <w:rFonts w:eastAsiaTheme="minorEastAsia"/>
          <w:lang w:val="es-ES"/>
        </w:rPr>
      </w:pPr>
      <w:r/>
      <m:oMath>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oMath>
      <w:r>
        <w:rPr>
          <w:rFonts w:eastAsiaTheme="minorEastAsia"/>
          <w:lang w:val="es-ES"/>
        </w:rPr>
        <w:t xml:space="preserve"> </w:t>
      </w:r>
      <w:r>
        <w:rPr>
          <w:rFonts w:eastAsiaTheme="minorEastAsia"/>
          <w:lang w:val="es-ES"/>
        </w:rPr>
        <w:t xml:space="preserve">son</w:t>
      </w:r>
      <w:r>
        <w:rPr>
          <w:rFonts w:eastAsiaTheme="minorEastAsia"/>
          <w:lang w:val="es-ES"/>
        </w:rPr>
        <w:t xml:space="preserve"> un conjunto de incrustaciones </w:t>
      </w:r>
      <m:oMath>
        <m:d>
          <m:dPr>
            <m:ctrlPr>
              <w:rPr>
                <w:rFonts w:ascii="Cambria Math" w:hAnsi="Cambria Math" w:eastAsiaTheme="minorEastAsia"/>
                <w:i/>
                <w:lang w:val="es-ES"/>
              </w:rPr>
            </m:ctrlPr>
          </m:dPr>
          <m:e>
            <m:sSub>
              <m:sSubPr>
                <m:ctrlPr>
                  <w:rPr>
                    <w:rFonts w:ascii="Cambria Math" w:hAnsi="Cambria Math" w:eastAsiaTheme="minorEastAsia"/>
                    <w:b/>
                    <w:bCs/>
                    <w:iCs/>
                    <w:lang w:val="es-ES"/>
                  </w:rPr>
                </m:ctrlPr>
              </m:sSubPr>
              <m:e>
                <m:r>
                  <w:rPr>
                    <w:rFonts w:ascii="Cambria Math" w:hAnsi="Cambria Math" w:eastAsiaTheme="minorEastAsia"/>
                    <w:lang w:val="es-ES"/>
                  </w:rPr>
                  <m:rPr>
                    <m:sty m:val="b"/>
                  </m:rPr>
                  <m:t>x</m:t>
                </m:r>
              </m:e>
              <m:sub>
                <m:r>
                  <w:rPr>
                    <w:rFonts w:ascii="Cambria Math" w:hAnsi="Cambria Math" w:eastAsiaTheme="minorEastAsia"/>
                    <w:lang w:val="es-ES"/>
                  </w:rPr>
                  <m:rPr>
                    <m:sty m:val="b"/>
                  </m:rPr>
                  <m:t>1</m:t>
                </m:r>
              </m:sub>
            </m:sSub>
            <m:r>
              <w:rPr>
                <w:rFonts w:ascii="Cambria Math" w:hAnsi="Cambria Math" w:eastAsiaTheme="minorEastAsia"/>
                <w:lang w:val="es-ES"/>
              </w:rPr>
              <m:rPr/>
              <m:t>,</m:t>
            </m:r>
            <m:r>
              <w:rPr>
                <w:rFonts w:ascii="Cambria Math" w:hAnsi="Cambria Math" w:eastAsiaTheme="minorEastAsia"/>
                <w:lang w:val="es-ES"/>
              </w:rPr>
              <m:rPr>
                <m:sty m:val="p"/>
              </m:rPr>
              <m:t>…</m:t>
            </m:r>
            <m:r>
              <w:rPr>
                <w:rFonts w:ascii="Cambria Math" w:hAnsi="Cambria Math" w:eastAsiaTheme="minorEastAsia"/>
                <w:lang w:val="es-ES"/>
              </w:rPr>
              <m:rPr/>
              <m:t>,</m:t>
            </m:r>
            <m:sSub>
              <m:sSubPr>
                <m:ctrlPr>
                  <w:rPr>
                    <w:rFonts w:ascii="Cambria Math" w:hAnsi="Cambria Math" w:eastAsiaTheme="minorEastAsia"/>
                    <w:b/>
                    <w:bCs/>
                    <w:iCs/>
                    <w:lang w:val="es-ES"/>
                  </w:rPr>
                </m:ctrlPr>
              </m:sSubPr>
              <m:e>
                <m:r>
                  <w:rPr>
                    <w:rFonts w:ascii="Cambria Math" w:hAnsi="Cambria Math" w:eastAsiaTheme="minorEastAsia"/>
                    <w:lang w:val="es-ES"/>
                  </w:rPr>
                  <m:rPr>
                    <m:sty m:val="b"/>
                  </m:rPr>
                  <m:t>x</m:t>
                </m:r>
              </m:e>
              <m:sub>
                <m:r>
                  <w:rPr>
                    <w:rFonts w:ascii="Cambria Math" w:hAnsi="Cambria Math" w:eastAsiaTheme="minorEastAsia"/>
                    <w:lang w:val="es-ES"/>
                  </w:rPr>
                  <m:rPr>
                    <m:sty m:val="b"/>
                  </m:rPr>
                  <m:t>k</m:t>
                </m:r>
              </m:sub>
            </m:sSub>
          </m:e>
        </m:d>
      </m:oMath>
      <w:r>
        <w:rPr>
          <w:rFonts w:eastAsiaTheme="minorEastAsia"/>
          <w:lang w:val="es-ES"/>
        </w:rPr>
        <w:t xml:space="preserve">, con los que comparar </w:t>
      </w:r>
      <m:oMath>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oMath>
      <w:r>
        <w:rPr>
          <w:rFonts w:eastAsiaTheme="minorEastAsia"/>
          <w:lang w:val="es-ES"/>
        </w:rPr>
        <w:t xml:space="preserve">, dependientes de la tarea.</w:t>
      </w:r>
      <w:r>
        <w:rPr>
          <w:rFonts w:eastAsiaTheme="minorEastAsia"/>
          <w:lang w:val="es-ES"/>
        </w:rPr>
      </w:r>
      <w:r>
        <w:rPr>
          <w:rFonts w:eastAsiaTheme="minorEastAsia"/>
          <w:lang w:val="es-ES"/>
        </w:rPr>
      </w:r>
    </w:p>
    <w:p>
      <w:pPr>
        <w:pBdr/>
        <w:spacing w:line="360" w:lineRule="auto"/>
        <w:ind/>
        <w:rPr>
          <w:rFonts w:eastAsiaTheme="minorEastAsia"/>
          <w:lang w:val="es-ES"/>
        </w:rPr>
      </w:pPr>
      <w:r/>
      <m:oMath>
        <m:r>
          <w:rPr>
            <w:rFonts w:ascii="Cambria Math" w:hAnsi="Cambria Math" w:eastAsiaTheme="minorEastAsia"/>
            <w:lang w:val="es-ES"/>
          </w:rPr>
          <m:rPr/>
          <m:t>f</m:t>
        </m:r>
      </m:oMath>
      <w:r>
        <w:rPr>
          <w:rFonts w:eastAsiaTheme="minorEastAsia"/>
          <w:lang w:val="es-ES"/>
        </w:rPr>
        <w:t xml:space="preserve"> </w:t>
      </w:r>
      <w:r>
        <w:rPr>
          <w:rFonts w:eastAsiaTheme="minorEastAsia"/>
          <w:lang w:val="es-ES"/>
        </w:rPr>
        <w:t xml:space="preserve">es</w:t>
      </w:r>
      <w:r>
        <w:rPr>
          <w:rFonts w:eastAsiaTheme="minorEastAsia"/>
          <w:lang w:val="es-ES"/>
        </w:rPr>
        <w:t xml:space="preserve"> una métrica de comparación:</w:t>
      </w:r>
      <w:r>
        <w:rPr>
          <w:rFonts w:eastAsiaTheme="minorEastAsia"/>
          <w:lang w:val="es-ES"/>
        </w:rPr>
      </w:r>
      <w:r>
        <w:rPr>
          <w:rFonts w:eastAsiaTheme="minorEastAsia"/>
          <w:lang w:val="es-ES"/>
        </w:rPr>
      </w:r>
    </w:p>
    <w:tbl>
      <w:tblPr>
        <w:tblStyle w:val="93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50"/>
        <w:gridCol w:w="1700"/>
      </w:tblGrid>
      <w:tr>
        <w:trPr>
          <w:jc w:val="center"/>
        </w:trPr>
        <w:tc>
          <w:tcPr>
            <w:tcBorders/>
            <w:tcW w:w="7650" w:type="dxa"/>
            <w:vAlign w:val="center"/>
            <w:textDirection w:val="lrTb"/>
            <w:noWrap w:val="false"/>
          </w:tcPr>
          <w:p>
            <w:pPr>
              <w:pBdr/>
              <w:spacing w:line="360" w:lineRule="auto"/>
              <w:ind/>
              <w:jc w:val="center"/>
              <w:rPr>
                <w:rFonts w:eastAsiaTheme="minorEastAsia"/>
                <w:lang w:val="es-ES"/>
              </w:rPr>
            </w:pPr>
            <w:r/>
            <m:oMathPara>
              <m:oMathParaPr/>
              <m:oMath>
                <m:r>
                  <w:rPr>
                    <w:rFonts w:ascii="Cambria Math" w:hAnsi="Cambria Math" w:eastAsiaTheme="minorEastAsia"/>
                    <w:lang w:val="es-ES"/>
                  </w:rPr>
                  <m:rPr>
                    <m:sty m:val="p"/>
                  </m:rPr>
                  <m:t>f</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e>
                </m:d>
                <m:r>
                  <w:rPr>
                    <w:rFonts w:ascii="Cambria Math" w:hAnsi="Cambria Math" w:eastAsiaTheme="minorEastAsia"/>
                    <w:lang w:val="es-ES"/>
                  </w:rPr>
                  <m:rPr>
                    <m:scr m:val="script"/>
                  </m:rPr>
                  <m:t>=L</m:t>
                </m:r>
                <m:d>
                  <m:dPr>
                    <m:ctrlPr>
                      <w:rPr>
                        <w:rFonts w:ascii="Cambria Math" w:hAnsi="Cambria Math" w:eastAsiaTheme="minorEastAsia"/>
                        <w:lang w:val="es-ES"/>
                      </w:rPr>
                    </m:ctrlPr>
                  </m:dPr>
                  <m:e>
                    <m:r>
                      <w:rPr>
                        <w:rFonts w:ascii="Cambria Math" w:hAnsi="Cambria Math" w:eastAsiaTheme="minorEastAsia"/>
                        <w:lang w:val="es-ES"/>
                      </w:rPr>
                      <m:rPr>
                        <m:sty m:val="p"/>
                      </m:rPr>
                      <m:t>softmax</m:t>
                    </m:r>
                    <m:d>
                      <m:dPr>
                        <m:ctrlPr>
                          <w:rPr>
                            <w:rFonts w:ascii="Cambria Math" w:hAnsi="Cambria Math" w:eastAsiaTheme="minorEastAsia"/>
                            <w:lang w:val="es-ES"/>
                          </w:rPr>
                        </m:ctrlPr>
                      </m:dPr>
                      <m:e>
                        <m:r>
                          <w:rPr>
                            <w:rFonts w:ascii="Cambria Math" w:hAnsi="Cambria Math" w:eastAsiaTheme="minorEastAsia"/>
                            <w:lang w:val="es-ES"/>
                          </w:rPr>
                          <m:rPr>
                            <m:sty m:val="p"/>
                          </m:rPr>
                          <m:t>sim</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e>
                        </m:d>
                      </m:e>
                    </m:d>
                  </m:e>
                </m:d>
              </m:oMath>
            </m:oMathPara>
            <w:r>
              <w:rPr>
                <w:rFonts w:eastAsiaTheme="minorEastAsia"/>
                <w:lang w:val="es-ES"/>
              </w:rPr>
            </w:r>
            <w:r>
              <w:rPr>
                <w:rFonts w:eastAsiaTheme="minorEastAsia"/>
                <w:lang w:val="es-ES"/>
              </w:rPr>
            </w:r>
          </w:p>
        </w:tc>
        <w:tc>
          <w:tcPr>
            <w:tcBorders/>
            <w:tcW w:w="1700" w:type="dxa"/>
            <w:vAlign w:val="center"/>
            <w:textDirection w:val="lrTb"/>
            <w:noWrap w:val="false"/>
          </w:tcPr>
          <w:p>
            <w:pPr>
              <w:pStyle w:val="933"/>
              <w:pBdr/>
              <w:spacing w:line="360" w:lineRule="auto"/>
              <w:ind/>
              <w:jc w:val="right"/>
              <w:rPr/>
            </w:pPr>
            <w:r/>
            <w:r/>
          </w:p>
          <w:p>
            <w:pPr>
              <w:pStyle w:val="933"/>
              <w:pBdr/>
              <w:spacing w:line="360" w:lineRule="auto"/>
              <w:ind/>
              <w:jc w:val="right"/>
              <w:rPr>
                <w:i w:val="0"/>
                <w:iCs w:val="0"/>
                <w:color w:val="auto"/>
                <w:sz w:val="24"/>
                <w:szCs w:val="22"/>
                <w:lang w:val="es-ES"/>
              </w:rPr>
            </w:pPr>
            <w:r>
              <w:rPr>
                <w:i w:val="0"/>
                <w:iCs w:val="0"/>
                <w:color w:val="auto"/>
                <w:sz w:val="24"/>
                <w:szCs w:val="22"/>
                <w:lang w:val="es-ES"/>
              </w:rPr>
              <w:t xml:space="preserve">(12)</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r>
        <w:trPr>
          <w:jc w:val="center"/>
        </w:trPr>
        <w:tc>
          <w:tcPr>
            <w:tcBorders/>
            <w:tcW w:w="7650" w:type="dxa"/>
            <w:vAlign w:val="center"/>
            <w:textDirection w:val="lrTb"/>
            <w:noWrap w:val="false"/>
          </w:tcPr>
          <w:p>
            <w:pPr>
              <w:pBdr/>
              <w:spacing w:line="360" w:lineRule="auto"/>
              <w:ind/>
              <w:jc w:val="center"/>
              <w:rPr>
                <w:rFonts w:eastAsiaTheme="minorEastAsia"/>
                <w:b/>
                <w:bCs/>
                <w:iCs/>
                <w:lang w:val="es-ES"/>
              </w:rPr>
            </w:pPr>
            <w:r/>
            <m:oMathPara>
              <m:oMathParaPr/>
              <m:oMath>
                <m:r>
                  <w:rPr>
                    <w:rFonts w:ascii="Cambria Math" w:hAnsi="Cambria Math" w:eastAsiaTheme="minorEastAsia"/>
                    <w:lang w:val="es-ES"/>
                  </w:rPr>
                  <m:rPr>
                    <m:sty m:val="p"/>
                  </m:rPr>
                  <m:t>sim</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e>
                </m:d>
                <m:r>
                  <w:rPr>
                    <w:rFonts w:ascii="Cambria Math" w:hAnsi="Cambria Math" w:eastAsiaTheme="minorEastAsia"/>
                    <w:lang w:val="es-ES"/>
                  </w:rPr>
                  <m:rPr/>
                  <m:t>=</m:t>
                </m:r>
                <m:d>
                  <m:dPr>
                    <m:ctrlPr>
                      <w:rPr>
                        <w:rFonts w:ascii="Cambria Math" w:hAnsi="Cambria Math" w:eastAsiaTheme="minorEastAsia"/>
                        <w:lang w:val="es-ES"/>
                      </w:rPr>
                    </m:ctrlPr>
                  </m:dPr>
                  <m:e>
                    <m:func>
                      <m:funcPr>
                        <m:ctrlPr>
                          <w:rPr>
                            <w:rFonts w:ascii="Cambria Math" w:hAnsi="Cambria Math" w:eastAsiaTheme="minorEastAsia"/>
                            <w:i/>
                            <w:lang w:val="es-ES"/>
                          </w:rPr>
                        </m:ctrlPr>
                      </m:funcPr>
                      <m:fName>
                        <m:r>
                          <w:rPr>
                            <w:rFonts w:ascii="Cambria Math" w:hAnsi="Cambria Math" w:eastAsiaTheme="minorEastAsia"/>
                            <w:lang w:val="es-ES"/>
                          </w:rPr>
                          <m:rPr/>
                          <m:t>cos</m:t>
                        </m:r>
                      </m:fName>
                      <m:e>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t>,</m:t>
                            </m:r>
                            <m:sSub>
                              <m:sSubPr>
                                <m:ctrlPr>
                                  <w:rPr>
                                    <w:rFonts w:ascii="Cambria Math" w:hAnsi="Cambria Math" w:eastAsiaTheme="minorEastAsia"/>
                                    <w:b/>
                                    <w:bCs/>
                                    <w:iCs/>
                                    <w:lang w:val="es-ES"/>
                                  </w:rPr>
                                </m:ctrlPr>
                              </m:sSubPr>
                              <m:e>
                                <m:r>
                                  <w:rPr>
                                    <w:rFonts w:ascii="Cambria Math" w:hAnsi="Cambria Math" w:eastAsiaTheme="minorEastAsia"/>
                                    <w:lang w:val="es-ES"/>
                                  </w:rPr>
                                  <m:rPr>
                                    <m:sty m:val="b"/>
                                  </m:rPr>
                                  <m:t>x</m:t>
                                </m:r>
                              </m:e>
                              <m:sub>
                                <m:r>
                                  <w:rPr>
                                    <w:rFonts w:ascii="Cambria Math" w:hAnsi="Cambria Math" w:eastAsiaTheme="minorEastAsia"/>
                                    <w:lang w:val="es-ES"/>
                                  </w:rPr>
                                  <m:rPr>
                                    <m:sty m:val="b"/>
                                  </m:rPr>
                                  <m:t>1</m:t>
                                </m:r>
                              </m:sub>
                            </m:sSub>
                          </m:e>
                        </m:d>
                      </m:e>
                    </m:func>
                    <m:r>
                      <w:rPr>
                        <w:rFonts w:ascii="Cambria Math" w:hAnsi="Cambria Math" w:eastAsiaTheme="minorEastAsia"/>
                        <w:lang w:val="es-ES"/>
                      </w:rPr>
                      <m:rPr>
                        <m:sty m:val="bi"/>
                      </m:rPr>
                      <m:t>,</m:t>
                    </m:r>
                    <m:r>
                      <w:rPr>
                        <w:rFonts w:ascii="Cambria Math" w:hAnsi="Cambria Math" w:eastAsiaTheme="minorEastAsia"/>
                        <w:lang w:val="es-ES"/>
                      </w:rPr>
                      <m:rPr>
                        <m:sty m:val="b"/>
                      </m:rPr>
                      <m:t>…</m:t>
                    </m:r>
                    <m:r>
                      <w:rPr>
                        <w:rFonts w:ascii="Cambria Math" w:hAnsi="Cambria Math" w:eastAsiaTheme="minorEastAsia"/>
                        <w:lang w:val="es-ES"/>
                      </w:rPr>
                      <m:rPr>
                        <m:sty m:val="bi"/>
                      </m:rPr>
                      <m:t>,</m:t>
                    </m:r>
                    <m:func>
                      <m:funcPr>
                        <m:ctrlPr>
                          <w:rPr>
                            <w:rFonts w:ascii="Cambria Math" w:hAnsi="Cambria Math" w:eastAsiaTheme="minorEastAsia"/>
                            <w:b/>
                            <w:bCs/>
                            <w:i/>
                            <w:iCs/>
                            <w:lang w:val="es-ES"/>
                          </w:rPr>
                        </m:ctrlPr>
                      </m:funcPr>
                      <m:fName>
                        <m:r>
                          <w:rPr>
                            <w:rFonts w:ascii="Cambria Math" w:hAnsi="Cambria Math" w:eastAsiaTheme="minorEastAsia"/>
                            <w:lang w:val="es-ES"/>
                          </w:rPr>
                          <m:rPr>
                            <m:sty m:val="bi"/>
                          </m:rPr>
                          <m:t>cos</m:t>
                        </m:r>
                      </m:fName>
                      <m:e>
                        <m:d>
                          <m:dPr>
                            <m:ctrlPr>
                              <w:rPr>
                                <w:rFonts w:ascii="Cambria Math" w:hAnsi="Cambria Math" w:eastAsiaTheme="minorEastAsia"/>
                                <w:b/>
                                <w:bCs/>
                                <w:iCs/>
                                <w:lang w:val="es-ES"/>
                              </w:rPr>
                            </m:ctrlPr>
                          </m:dPr>
                          <m:e>
                            <m:sSub>
                              <m:sSubPr>
                                <m:ctrlPr>
                                  <w:rPr>
                                    <w:rFonts w:ascii="Cambria Math" w:hAnsi="Cambria Math" w:eastAsiaTheme="minorEastAsia"/>
                                    <w:b/>
                                    <w:bCs/>
                                    <w:i/>
                                    <w:iCs/>
                                    <w:lang w:val="es-ES"/>
                                  </w:rPr>
                                </m:ctrlPr>
                              </m:sSubPr>
                              <m:e>
                                <m:r>
                                  <w:rPr>
                                    <w:rFonts w:ascii="Cambria Math" w:hAnsi="Cambria Math" w:eastAsiaTheme="minorEastAsia"/>
                                    <w:lang w:val="es-ES"/>
                                  </w:rPr>
                                  <m:rPr>
                                    <m:sty m:val="bi"/>
                                  </m:rPr>
                                  <m:t>e</m:t>
                                </m:r>
                              </m:e>
                              <m:sub>
                                <m:r>
                                  <w:rPr>
                                    <w:rFonts w:ascii="Cambria Math" w:hAnsi="Cambria Math" w:eastAsiaTheme="minorEastAsia"/>
                                    <w:lang w:val="es-ES"/>
                                  </w:rPr>
                                  <m:rPr>
                                    <m:sty m:val="bi"/>
                                  </m:rPr>
                                  <m:t>i</m:t>
                                </m:r>
                              </m:sub>
                            </m:sSub>
                            <m:r>
                              <w:rPr>
                                <w:rFonts w:ascii="Cambria Math" w:hAnsi="Cambria Math" w:eastAsiaTheme="minorEastAsia"/>
                                <w:lang w:val="es-ES"/>
                              </w:rPr>
                              <m:rPr>
                                <m:sty m:val="bi"/>
                              </m:rPr>
                              <m:t>,</m:t>
                            </m:r>
                            <m:sSub>
                              <m:sSubPr>
                                <m:ctrlPr>
                                  <w:rPr>
                                    <w:rFonts w:ascii="Cambria Math" w:hAnsi="Cambria Math" w:eastAsiaTheme="minorEastAsia"/>
                                    <w:b/>
                                    <w:bCs/>
                                    <w:iCs/>
                                    <w:lang w:val="es-ES"/>
                                  </w:rPr>
                                </m:ctrlPr>
                              </m:sSubPr>
                              <m:e>
                                <m:r>
                                  <w:rPr>
                                    <w:rFonts w:ascii="Cambria Math" w:hAnsi="Cambria Math" w:eastAsiaTheme="minorEastAsia"/>
                                    <w:lang w:val="es-ES"/>
                                  </w:rPr>
                                  <m:rPr>
                                    <m:sty m:val="b"/>
                                  </m:rPr>
                                  <m:t>x</m:t>
                                </m:r>
                              </m:e>
                              <m:sub>
                                <m:r>
                                  <w:rPr>
                                    <w:rFonts w:ascii="Cambria Math" w:hAnsi="Cambria Math" w:eastAsiaTheme="minorEastAsia"/>
                                    <w:lang w:val="es-ES"/>
                                  </w:rPr>
                                  <m:rPr>
                                    <m:sty m:val="b"/>
                                  </m:rPr>
                                  <m:t>k</m:t>
                                </m:r>
                              </m:sub>
                            </m:sSub>
                          </m:e>
                        </m:d>
                      </m:e>
                    </m:func>
                  </m:e>
                </m:d>
              </m:oMath>
            </m:oMathPara>
            <w:r>
              <w:rPr>
                <w:rFonts w:eastAsiaTheme="minorEastAsia"/>
                <w:b/>
                <w:bCs/>
                <w:iCs/>
                <w:lang w:val="es-ES"/>
              </w:rPr>
            </w:r>
            <w:r>
              <w:rPr>
                <w:rFonts w:eastAsiaTheme="minorEastAsia"/>
                <w:b/>
                <w:bCs/>
                <w:iCs/>
                <w:lang w:val="es-ES"/>
              </w:rPr>
            </w:r>
          </w:p>
        </w:tc>
        <w:tc>
          <w:tcPr>
            <w:tcBorders/>
            <w:tcW w:w="1700" w:type="dxa"/>
            <w:vAlign w:val="center"/>
            <w:textDirection w:val="lrTb"/>
            <w:noWrap w:val="false"/>
          </w:tcPr>
          <w:p>
            <w:pPr>
              <w:pStyle w:val="933"/>
              <w:pBdr/>
              <w:spacing w:line="360" w:lineRule="auto"/>
              <w:ind/>
              <w:jc w:val="right"/>
              <w:rPr/>
            </w:pPr>
            <w:r/>
            <w:r/>
          </w:p>
          <w:p>
            <w:pPr>
              <w:pStyle w:val="933"/>
              <w:pBdr/>
              <w:spacing w:line="360" w:lineRule="auto"/>
              <w:ind/>
              <w:jc w:val="right"/>
              <w:rPr>
                <w:i w:val="0"/>
                <w:iCs w:val="0"/>
                <w:color w:val="auto"/>
                <w:sz w:val="24"/>
                <w:szCs w:val="22"/>
                <w:lang w:val="es-ES"/>
              </w:rPr>
            </w:pPr>
            <w:r>
              <w:rPr>
                <w:i w:val="0"/>
                <w:iCs w:val="0"/>
                <w:color w:val="auto"/>
                <w:sz w:val="24"/>
                <w:szCs w:val="22"/>
                <w:lang w:val="es-ES"/>
              </w:rPr>
              <w:t xml:space="preserve">(13)</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r>
        <w:trPr>
          <w:jc w:val="center"/>
        </w:trPr>
        <w:tc>
          <w:tcPr>
            <w:tcBorders/>
            <w:tcW w:w="7650" w:type="dxa"/>
            <w:textDirection w:val="lrTb"/>
            <w:noWrap w:val="false"/>
          </w:tcPr>
          <w:p>
            <w:pPr>
              <w:pBdr/>
              <w:spacing w:line="360" w:lineRule="auto"/>
              <w:ind/>
              <w:jc w:val="center"/>
              <w:rPr>
                <w:rFonts w:eastAsiaTheme="minorEastAsia"/>
                <w:lang w:val="es-ES"/>
              </w:rPr>
            </w:pPr>
            <w:r/>
            <m:oMathPara>
              <m:oMathParaPr/>
              <m:oMath>
                <m:d>
                  <m:dPr>
                    <m:ctrlPr>
                      <w:rPr>
                        <w:rFonts w:ascii="Cambria Math" w:hAnsi="Cambria Math" w:eastAsiaTheme="minorEastAsia"/>
                        <w:iCs/>
                        <w:lang w:val="es-ES"/>
                      </w:rPr>
                    </m:ctrlPr>
                  </m:dPr>
                  <m:e>
                    <m:sSub>
                      <m:sSubPr>
                        <m:ctrlPr>
                          <w:rPr>
                            <w:rFonts w:ascii="Cambria Math" w:hAnsi="Cambria Math" w:eastAsiaTheme="minorEastAsia"/>
                            <w:iCs/>
                            <w:lang w:val="es-ES"/>
                          </w:rPr>
                        </m:ctrlPr>
                      </m:sSubPr>
                      <m:e>
                        <m:r>
                          <w:rPr>
                            <w:rFonts w:ascii="Cambria Math" w:hAnsi="Cambria Math" w:eastAsiaTheme="minorEastAsia"/>
                            <w:lang w:val="es-ES"/>
                          </w:rPr>
                          <m:rPr>
                            <m:sty m:val="p"/>
                          </m:rPr>
                          <m:t>p</m:t>
                        </m:r>
                      </m:e>
                      <m:sub>
                        <m:r>
                          <w:rPr>
                            <w:rFonts w:ascii="Cambria Math" w:hAnsi="Cambria Math" w:eastAsiaTheme="minorEastAsia"/>
                            <w:lang w:val="es-ES"/>
                          </w:rPr>
                          <m:rPr>
                            <m:sty m:val="p"/>
                          </m:rPr>
                          <m:t>1</m:t>
                        </m:r>
                      </m:sub>
                    </m:sSub>
                    <m:r>
                      <w:rPr>
                        <w:rFonts w:ascii="Cambria Math" w:hAnsi="Cambria Math" w:eastAsiaTheme="minorEastAsia"/>
                        <w:lang w:val="es-ES"/>
                      </w:rPr>
                      <m:rPr>
                        <m:sty m:val="p"/>
                      </m:rPr>
                      <m:t>,…,</m:t>
                    </m:r>
                    <m:sSub>
                      <m:sSubPr>
                        <m:ctrlPr>
                          <w:rPr>
                            <w:rFonts w:ascii="Cambria Math" w:hAnsi="Cambria Math" w:eastAsiaTheme="minorEastAsia"/>
                            <w:iCs/>
                            <w:lang w:val="es-ES"/>
                          </w:rPr>
                        </m:ctrlPr>
                      </m:sSubPr>
                      <m:e>
                        <m:r>
                          <w:rPr>
                            <w:rFonts w:ascii="Cambria Math" w:hAnsi="Cambria Math" w:eastAsiaTheme="minorEastAsia"/>
                            <w:lang w:val="es-ES"/>
                          </w:rPr>
                          <m:rPr>
                            <m:sty m:val="p"/>
                          </m:rPr>
                          <m:t>p</m:t>
                        </m:r>
                      </m:e>
                      <m:sub>
                        <m:r>
                          <w:rPr>
                            <w:rFonts w:ascii="Cambria Math" w:hAnsi="Cambria Math" w:eastAsiaTheme="minorEastAsia"/>
                            <w:lang w:val="es-ES"/>
                          </w:rPr>
                          <m:rPr>
                            <m:sty m:val="p"/>
                          </m:rPr>
                          <m:t>k</m:t>
                        </m:r>
                      </m:sub>
                    </m:sSub>
                  </m:e>
                </m:d>
                <m:r>
                  <w:rPr>
                    <w:rFonts w:ascii="Cambria Math" w:hAnsi="Cambria Math" w:eastAsiaTheme="minorEastAsia"/>
                    <w:lang w:val="es-ES"/>
                  </w:rPr>
                  <m:rPr>
                    <m:sty m:val="p"/>
                  </m:rPr>
                  <m:t>=softmax</m:t>
                </m:r>
                <m:d>
                  <m:dPr>
                    <m:ctrlPr>
                      <w:rPr>
                        <w:rFonts w:ascii="Cambria Math" w:hAnsi="Cambria Math" w:eastAsiaTheme="minorEastAsia"/>
                        <w:i/>
                        <w:lang w:val="es-ES"/>
                      </w:rPr>
                    </m:ctrlPr>
                  </m:dPr>
                  <m:e>
                    <m:r>
                      <w:rPr>
                        <w:rFonts w:ascii="Cambria Math" w:hAnsi="Cambria Math" w:eastAsiaTheme="minorEastAsia"/>
                        <w:lang w:val="es-ES"/>
                      </w:rPr>
                      <m:rPr>
                        <m:sty m:val="p"/>
                      </m:rPr>
                      <m:t>sim</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i</m:t>
                            </m:r>
                          </m:sub>
                        </m:sSub>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e>
                    </m:d>
                  </m:e>
                </m:d>
                <m:r>
                  <w:rPr>
                    <w:rFonts w:ascii="Cambria Math" w:hAnsi="Cambria Math" w:eastAsiaTheme="minorEastAsia"/>
                    <w:lang w:val="es-ES"/>
                  </w:rPr>
                  <m:rPr/>
                  <m:t>=</m:t>
                </m:r>
                <m:f>
                  <m:fPr>
                    <m:ctrlPr>
                      <w:rPr>
                        <w:rFonts w:ascii="Cambria Math" w:hAnsi="Cambria Math"/>
                      </w:rPr>
                    </m:ctrlPr>
                  </m:fPr>
                  <m:num>
                    <m:func>
                      <m:funcPr>
                        <m:ctrlPr>
                          <w:rPr>
                            <w:rFonts w:ascii="Cambria Math" w:hAnsi="Cambria Math"/>
                          </w:rPr>
                        </m:ctrlPr>
                      </m:funcPr>
                      <m:fName>
                        <m:r>
                          <w:rPr>
                            <w:rFonts w:ascii="Cambria Math" w:hAnsi="Cambria Math"/>
                          </w:rPr>
                          <m:rPr>
                            <m:sty m:val="p"/>
                          </m:rPr>
                          <m:t>exp</m:t>
                        </m:r>
                      </m:fName>
                      <m:e>
                        <m:d>
                          <m:dPr>
                            <m:ctrlPr>
                              <w:rPr>
                                <w:rFonts w:ascii="Cambria Math" w:hAnsi="Cambria Math"/>
                              </w:rPr>
                            </m:ctrlPr>
                          </m:dPr>
                          <m:e>
                            <m:r>
                              <w:rPr>
                                <w:rFonts w:ascii="Cambria Math" w:hAnsi="Cambria Math"/>
                              </w:rPr>
                              <m:rPr/>
                              <m:t>cos(e_i</m:t>
                            </m:r>
                            <m:r>
                              <w:rPr>
                                <w:rFonts w:ascii="Cambria Math" w:hAnsi="Cambria Math"/>
                              </w:rPr>
                              <m:rPr>
                                <m:sty m:val="p"/>
                              </m:rPr>
                              <m:t>⋅</m:t>
                            </m:r>
                            <m:sSub>
                              <m:sSubPr>
                                <m:ctrlPr>
                                  <w:rPr>
                                    <w:rFonts w:ascii="Cambria Math" w:hAnsi="Cambria Math" w:eastAsiaTheme="minorEastAsia"/>
                                    <w:b/>
                                    <w:bCs/>
                                    <w:iCs/>
                                    <w:lang w:val="es-ES"/>
                                  </w:rPr>
                                </m:ctrlPr>
                              </m:sSubPr>
                              <m:e>
                                <m:r>
                                  <w:rPr>
                                    <w:rFonts w:ascii="Cambria Math" w:hAnsi="Cambria Math" w:eastAsiaTheme="minorEastAsia"/>
                                    <w:lang w:val="es-ES"/>
                                  </w:rPr>
                                  <m:rPr>
                                    <m:sty m:val="b"/>
                                  </m:rPr>
                                  <m:t>x</m:t>
                                </m:r>
                              </m:e>
                              <m:sub>
                                <m:r>
                                  <w:rPr>
                                    <w:rFonts w:ascii="Cambria Math" w:hAnsi="Cambria Math" w:eastAsiaTheme="minorEastAsia"/>
                                    <w:lang w:val="es-ES"/>
                                  </w:rPr>
                                  <m:rPr>
                                    <m:sty m:val="b"/>
                                  </m:rPr>
                                  <m:t>j</m:t>
                                </m:r>
                              </m:sub>
                            </m:sSub>
                          </m:e>
                        </m:d>
                      </m:e>
                    </m:func>
                  </m:num>
                  <m:den>
                    <m:nary>
                      <m:naryPr>
                        <m:chr m:val="∑"/>
                        <m:grow m:val="off"/>
                        <m:ctrlPr>
                          <w:rPr>
                            <w:rFonts w:ascii="Cambria Math" w:hAnsi="Cambria Math"/>
                          </w:rPr>
                        </m:ctrlPr>
                      </m:naryPr>
                      <m:sub>
                        <m:r>
                          <w:rPr>
                            <w:rFonts w:ascii="Cambria Math" w:hAnsi="Cambria Math"/>
                          </w:rPr>
                          <m:rPr>
                            <m:sty m:val="p"/>
                          </m:rPr>
                          <m:t>j=1</m:t>
                        </m:r>
                      </m:sub>
                      <m:sup>
                        <m:r>
                          <w:rPr>
                            <w:rFonts w:ascii="Cambria Math" w:hAnsi="Cambria Math"/>
                          </w:rPr>
                          <m:rPr/>
                          <m:t>k</m:t>
                        </m:r>
                      </m:sup>
                      <m:e>
                        <m:func>
                          <m:funcPr>
                            <m:ctrlPr>
                              <w:rPr>
                                <w:rFonts w:ascii="Cambria Math" w:hAnsi="Cambria Math"/>
                              </w:rPr>
                            </m:ctrlPr>
                          </m:funcPr>
                          <m:fName>
                            <m:r>
                              <w:rPr>
                                <w:rFonts w:ascii="Cambria Math" w:hAnsi="Cambria Math"/>
                              </w:rPr>
                              <m:rPr>
                                <m:sty m:val="p"/>
                              </m:rPr>
                              <m:t>exp</m:t>
                            </m:r>
                          </m:fName>
                          <m:e>
                            <m:d>
                              <m:dPr>
                                <m:ctrlPr>
                                  <w:rPr>
                                    <w:rFonts w:ascii="Cambria Math" w:hAnsi="Cambria Math"/>
                                  </w:rPr>
                                </m:ctrlPr>
                              </m:dPr>
                              <m:e>
                                <m:sSub>
                                  <m:sSubPr>
                                    <m:ctrlPr>
                                      <w:rPr>
                                        <w:rFonts w:ascii="Cambria Math" w:hAnsi="Cambria Math" w:eastAsiaTheme="minorEastAsia"/>
                                        <w:b/>
                                        <w:bCs/>
                                        <w:iCs/>
                                        <w:lang w:val="es-ES"/>
                                      </w:rPr>
                                    </m:ctrlPr>
                                  </m:sSubPr>
                                  <m:e>
                                    <m:sSub>
                                      <m:sSubPr>
                                        <m:ctrlPr>
                                          <w:rPr>
                                            <w:rFonts w:ascii="Cambria Math" w:hAnsi="Cambria Math" w:eastAsiaTheme="minorEastAsia"/>
                                            <w:b/>
                                            <w:bCs/>
                                            <w:iCs/>
                                            <w:lang w:val="es-ES"/>
                                          </w:rPr>
                                        </m:ctrlPr>
                                      </m:sSubPr>
                                      <m:e>
                                        <m:r>
                                          <w:rPr>
                                            <w:rFonts w:ascii="Cambria Math" w:hAnsi="Cambria Math" w:eastAsiaTheme="minorEastAsia"/>
                                            <w:lang w:val="es-ES"/>
                                          </w:rPr>
                                          <m:rPr>
                                            <m:sty m:val="b"/>
                                          </m:rPr>
                                          <m:t>e</m:t>
                                        </m:r>
                                      </m:e>
                                      <m:sub>
                                        <m:r>
                                          <w:rPr>
                                            <w:rFonts w:ascii="Cambria Math" w:hAnsi="Cambria Math" w:eastAsiaTheme="minorEastAsia"/>
                                            <w:lang w:val="es-ES"/>
                                          </w:rPr>
                                          <m:rPr>
                                            <m:sty m:val="b"/>
                                          </m:rPr>
                                          <m:t>i</m:t>
                                        </m:r>
                                      </m:sub>
                                    </m:sSub>
                                    <m:r>
                                      <w:rPr>
                                        <w:rFonts w:ascii="Cambria Math" w:hAnsi="Cambria Math" w:eastAsiaTheme="minorEastAsia"/>
                                        <w:lang w:val="es-ES"/>
                                      </w:rPr>
                                      <m:rPr>
                                        <m:sty m:val="b"/>
                                      </m:rPr>
                                      <m:t>⋅x</m:t>
                                    </m:r>
                                  </m:e>
                                  <m:sub>
                                    <m:r>
                                      <w:rPr>
                                        <w:rFonts w:ascii="Cambria Math" w:hAnsi="Cambria Math" w:eastAsiaTheme="minorEastAsia"/>
                                        <w:lang w:val="es-ES"/>
                                      </w:rPr>
                                      <m:rPr>
                                        <m:sty m:val="b"/>
                                      </m:rPr>
                                      <m:t>j</m:t>
                                    </m:r>
                                  </m:sub>
                                </m:sSub>
                              </m:e>
                            </m:d>
                          </m:e>
                        </m:func>
                      </m:e>
                    </m:nary>
                  </m:den>
                </m:f>
              </m:oMath>
            </m:oMathPara>
            <w:r>
              <w:rPr>
                <w:rFonts w:eastAsiaTheme="minorEastAsia"/>
                <w:lang w:val="es-ES"/>
              </w:rPr>
            </w:r>
            <w:r>
              <w:rPr>
                <w:rFonts w:eastAsiaTheme="minorEastAsia"/>
                <w:lang w:val="es-ES"/>
              </w:rPr>
            </w:r>
          </w:p>
        </w:tc>
        <w:tc>
          <w:tcPr>
            <w:tcBorders/>
            <w:tcW w:w="1700" w:type="dxa"/>
            <w:textDirection w:val="lrTb"/>
            <w:noWrap w:val="false"/>
          </w:tcPr>
          <w:p>
            <w:pPr>
              <w:pStyle w:val="933"/>
              <w:pBdr/>
              <w:spacing w:line="360" w:lineRule="auto"/>
              <w:ind/>
              <w:jc w:val="right"/>
              <w:rPr/>
            </w:pPr>
            <w:r/>
            <w:r/>
          </w:p>
          <w:p>
            <w:pPr>
              <w:pStyle w:val="933"/>
              <w:pBdr/>
              <w:spacing w:line="360" w:lineRule="auto"/>
              <w:ind/>
              <w:jc w:val="right"/>
              <w:rPr>
                <w:i w:val="0"/>
                <w:iCs w:val="0"/>
                <w:color w:val="auto"/>
                <w:sz w:val="24"/>
                <w:szCs w:val="22"/>
                <w:lang w:val="es-ES"/>
              </w:rPr>
            </w:pPr>
            <w:r>
              <w:rPr>
                <w:i w:val="0"/>
                <w:iCs w:val="0"/>
                <w:color w:val="auto"/>
                <w:sz w:val="24"/>
                <w:szCs w:val="22"/>
                <w:lang w:val="es-ES"/>
              </w:rPr>
              <w:t xml:space="preserve">(14)</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bl>
    <w:p>
      <w:pPr>
        <w:pBdr/>
        <w:spacing w:line="360" w:lineRule="auto"/>
        <w:ind w:firstLine="0"/>
        <w:rPr>
          <w:rFonts w:eastAsiaTheme="minorEastAsia"/>
          <w:lang w:val="es-ES"/>
        </w:rPr>
      </w:pPr>
      <w:r>
        <w:rPr>
          <w:rFonts w:eastAsiaTheme="minorEastAsia"/>
          <w:lang w:val="es-ES"/>
        </w:rPr>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lang w:val="es-ES"/>
        </w:rPr>
        <w:t xml:space="preserve">El propósito de la función </w:t>
      </w:r>
      <w:r>
        <w:rPr>
          <w:rFonts w:eastAsiaTheme="minorEastAsia"/>
          <w:i/>
          <w:iCs/>
          <w:lang w:val="es-ES"/>
        </w:rPr>
        <w:t xml:space="preserve">softmax</w:t>
      </w:r>
      <w:r>
        <w:rPr>
          <w:rFonts w:eastAsiaTheme="minorEastAsia"/>
          <w:lang w:val="es-ES"/>
        </w:rPr>
        <w:t xml:space="preserve"> es generar un vector de probabilidades </w:t>
      </w:r>
      <m:oMath>
        <m:d>
          <m:dPr>
            <m:ctrlPr>
              <w:rPr>
                <w:rFonts w:ascii="Cambria Math" w:hAnsi="Cambria Math" w:eastAsiaTheme="minorEastAsia"/>
                <w:iCs/>
                <w:lang w:val="es-ES"/>
              </w:rPr>
            </m:ctrlPr>
          </m:dPr>
          <m:e>
            <m:sSub>
              <m:sSubPr>
                <m:ctrlPr>
                  <w:rPr>
                    <w:rFonts w:ascii="Cambria Math" w:hAnsi="Cambria Math" w:eastAsiaTheme="minorEastAsia"/>
                    <w:iCs/>
                    <w:lang w:val="es-ES"/>
                  </w:rPr>
                </m:ctrlPr>
              </m:sSubPr>
              <m:e>
                <m:r>
                  <w:rPr>
                    <w:rFonts w:ascii="Cambria Math" w:hAnsi="Cambria Math" w:eastAsiaTheme="minorEastAsia"/>
                    <w:lang w:val="es-ES"/>
                  </w:rPr>
                  <m:rPr>
                    <m:sty m:val="p"/>
                  </m:rPr>
                  <m:t>p</m:t>
                </m:r>
              </m:e>
              <m:sub>
                <m:r>
                  <w:rPr>
                    <w:rFonts w:ascii="Cambria Math" w:hAnsi="Cambria Math" w:eastAsiaTheme="minorEastAsia"/>
                    <w:lang w:val="es-ES"/>
                  </w:rPr>
                  <m:rPr>
                    <m:sty m:val="p"/>
                  </m:rPr>
                  <m:t>1</m:t>
                </m:r>
              </m:sub>
            </m:sSub>
            <m:r>
              <w:rPr>
                <w:rFonts w:ascii="Cambria Math" w:hAnsi="Cambria Math" w:eastAsiaTheme="minorEastAsia"/>
                <w:lang w:val="es-ES"/>
              </w:rPr>
              <m:rPr>
                <m:sty m:val="p"/>
              </m:rPr>
              <m:t>,…,</m:t>
            </m:r>
            <m:sSub>
              <m:sSubPr>
                <m:ctrlPr>
                  <w:rPr>
                    <w:rFonts w:ascii="Cambria Math" w:hAnsi="Cambria Math" w:eastAsiaTheme="minorEastAsia"/>
                    <w:iCs/>
                    <w:lang w:val="es-ES"/>
                  </w:rPr>
                </m:ctrlPr>
              </m:sSubPr>
              <m:e>
                <m:r>
                  <w:rPr>
                    <w:rFonts w:ascii="Cambria Math" w:hAnsi="Cambria Math" w:eastAsiaTheme="minorEastAsia"/>
                    <w:lang w:val="es-ES"/>
                  </w:rPr>
                  <m:rPr>
                    <m:sty m:val="p"/>
                  </m:rPr>
                  <m:t>p</m:t>
                </m:r>
              </m:e>
              <m:sub>
                <m:r>
                  <w:rPr>
                    <w:rFonts w:ascii="Cambria Math" w:hAnsi="Cambria Math" w:eastAsiaTheme="minorEastAsia"/>
                    <w:lang w:val="es-ES"/>
                  </w:rPr>
                  <m:rPr>
                    <m:sty m:val="p"/>
                  </m:rPr>
                  <m:t>k</m:t>
                </m:r>
              </m:sub>
            </m:sSub>
          </m:e>
        </m:d>
      </m:oMath>
      <w:r>
        <w:rPr>
          <w:rFonts w:eastAsiaTheme="minorEastAsia"/>
          <w:lang w:val="es-ES"/>
        </w:rPr>
        <w:t xml:space="preserve"> para los vectores de </w:t>
      </w:r>
      <m:oMath>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labels</m:t>
            </m:r>
          </m:sub>
        </m:sSub>
      </m:oMath>
      <w:r>
        <w:rPr>
          <w:rFonts w:eastAsiaTheme="minorEastAsia"/>
          <w:lang w:val="es-ES"/>
        </w:rPr>
        <w:t xml:space="preserve">; indica cual es el vector etiqueta más probable en función de la similitud con el contexto </w:t>
      </w:r>
      <m:oMath>
        <m:sSub>
          <m:sSubPr>
            <m:ctrlPr>
              <w:rPr>
                <w:rFonts w:ascii="Cambria Math" w:hAnsi="Cambria Math" w:eastAsiaTheme="minorEastAsia"/>
                <w:i/>
                <w:lang w:val="es-ES"/>
              </w:rPr>
            </m:ctrlPr>
          </m:sSubPr>
          <m:e>
            <m:r>
              <w:rPr>
                <w:rFonts w:ascii="Cambria Math" w:hAnsi="Cambria Math" w:eastAsiaTheme="minorEastAsia"/>
                <w:lang w:val="es-ES"/>
              </w:rPr>
              <m:rPr/>
              <m:t>h</m:t>
            </m:r>
          </m:e>
          <m:sub>
            <m:r>
              <w:rPr>
                <w:rFonts w:ascii="Cambria Math" w:hAnsi="Cambria Math" w:eastAsiaTheme="minorEastAsia"/>
                <w:lang w:val="es-ES"/>
              </w:rPr>
              <m:rPr/>
              <m:t>c</m:t>
            </m:r>
          </m:sub>
        </m:sSub>
      </m:oMath>
      <w:r>
        <w:rPr>
          <w:rFonts w:eastAsiaTheme="minorEastAsia"/>
          <w:lang w:val="es-ES"/>
        </w:rPr>
        <w:t xml:space="preserve">  del texto.</w:t>
      </w:r>
      <w:r>
        <w:rPr>
          <w:rFonts w:eastAsiaTheme="minorEastAsia"/>
          <w:lang w:val="es-ES"/>
        </w:rPr>
      </w:r>
      <w:r>
        <w:rPr>
          <w:rFonts w:eastAsiaTheme="minorEastAsia"/>
          <w:lang w:val="es-ES"/>
        </w:rPr>
      </w:r>
    </w:p>
    <w:p>
      <w:pPr>
        <w:pBdr/>
        <w:spacing w:line="360" w:lineRule="auto"/>
        <w:ind/>
        <w:rPr>
          <w:lang w:val="es-ES"/>
        </w:rPr>
      </w:pPr>
      <w:r/>
      <m:oMath>
        <m:r>
          <w:rPr>
            <w:rFonts w:ascii="Cambria Math" w:hAnsi="Cambria Math" w:eastAsiaTheme="minorEastAsia"/>
            <w:lang w:val="es-ES"/>
          </w:rPr>
          <m:rPr>
            <m:scr m:val="script"/>
          </m:rPr>
          <m:t>L</m:t>
        </m:r>
      </m:oMath>
      <w:r>
        <w:rPr>
          <w:rFonts w:eastAsiaTheme="minorEastAsia"/>
          <w:lang w:val="es-ES"/>
        </w:rPr>
        <w:t xml:space="preserve"> es el índice de diversidad de Lande </w:t>
      </w:r>
      <w:r>
        <w:rPr>
          <w:rFonts w:eastAsiaTheme="minorEastAsia"/>
          <w:lang w:val="es-ES"/>
        </w:rPr>
        <w:fldChar w:fldCharType="begin"/>
      </w:r>
      <w:r>
        <w:rPr>
          <w:rFonts w:eastAsiaTheme="minorEastAsia"/>
          <w:lang w:val="es-ES"/>
        </w:rPr>
        <w:instrText xml:space="preserve"> ADDIN ZOTERO_ITEM CSL_CITATION {"citationID":"rjx9slQc","properties":{"formattedCitation":"(Lande, 1996; Lande &amp; Shannon, 1996)","plainCitation":"(Lande, 1996; Lande &amp; Shannon, 1996)","noteIndex":0},"citationIte</w:instrText>
      </w:r>
      <w:r>
        <w:rPr>
          <w:rFonts w:eastAsiaTheme="minorEastAsia"/>
          <w:lang w:val="es-ES"/>
        </w:rPr>
        <w:instrText xml:space="preserve">ms":[{"id":1609,"uris":["http://zotero.org/users/14304353/items/EVB7MR8C"],"itemData":{"id":1609,"type":"article-journal","abstract":"Species richness, Shannon information, and Simpson diversity are the three most commonly used nonparametric measures of sp</w:instrText>
      </w:r>
      <w:r>
        <w:rPr>
          <w:rFonts w:eastAsiaTheme="minorEastAsia"/>
          <w:lang w:val="es-ES"/>
        </w:rPr>
        <w:instrText xml:space="preserve">ecies diversity. The sampling bias and variance of these measures differ greatly. Species richness may be seriously underestimated for even very large samples from a speciose community. The bias in species richness and Shannon information depend on unknown</w:instrText>
      </w:r>
      <w:r>
        <w:rPr>
          <w:rFonts w:eastAsiaTheme="minorEastAsia"/>
          <w:lang w:val="es-ES"/>
        </w:rPr>
        <w:instrText xml:space="preserve"> parameters of the species abundance distribution. An unbiased estimator exists only for Simpson diversity. Each of these measures is concave, so that the total diversity in a pooled set of communities exceeds (or equals) the average diversity within commu</w:instrText>
      </w:r>
      <w:r>
        <w:rPr>
          <w:rFonts w:eastAsiaTheme="minorEastAsia"/>
          <w:lang w:val="es-ES"/>
        </w:rPr>
        <w:instrText xml:space="preserve">nities. The total diversity in a set of communities can therefore be partitioned into positive, additive components within and among communities, corresponding to α- and β-diversity. Partitioning Simpson diversity corresponds to an analysis of variance. Th</w:instrText>
      </w:r>
      <w:r>
        <w:rPr>
          <w:rFonts w:eastAsiaTheme="minorEastAsia"/>
          <w:lang w:val="es-ES"/>
        </w:rPr>
        <w:instrText xml:space="preserve">e proportion of the total diversity found within communities provides a natural measure of similarity among multiple communities. The expected similarity among multiple random samples from the same community depends on the number of samples and on the unde</w:instrText>
      </w:r>
      <w:r>
        <w:rPr>
          <w:rFonts w:eastAsiaTheme="minorEastAsia"/>
          <w:lang w:val="es-ES"/>
        </w:rPr>
        <w:instrText xml:space="preserve">rlying measure of diversity.","container-title":"Oikos","DOI":"10.2307/3545743","ISSN":"0030-1299","issue":"1","note":"publisher: [Nordic Society Oikos, Wiley]","page":"5-13","source":"JSTOR","title":"Statistics and Partitioning of Species Diversity, and S</w:instrText>
      </w:r>
      <w:r>
        <w:rPr>
          <w:rFonts w:eastAsiaTheme="minorEastAsia"/>
          <w:lang w:val="es-ES"/>
        </w:rPr>
        <w:instrText xml:space="preserve">imilarity among Multiple Communities","volume":"76","author":[{"family":"Lande","given":"Russell"}],"issued":{"date-parts":[["1996"]]}}},{"id":1278,"uris":["http://zotero.org/users/14304353/items/WD2ID5II"],"itemData":{"id":1278,"type":"article-journal","c</w:instrText>
      </w:r>
      <w:r>
        <w:rPr>
          <w:rFonts w:eastAsiaTheme="minorEastAsia"/>
          <w:lang w:val="es-ES"/>
        </w:rPr>
        <w:instrText xml:space="preserve">ontainer-title":"Evolution","DOI":"10.2307/2410812","ISSN":"00143820","issue":"1","journalAbbreviation":"Evolution","language":"en","page":"434","source":"DOI.org (Crossref)","title":"The Role of Genetic Variation in Adaptation and Population Persistence i</w:instrText>
      </w:r>
      <w:r>
        <w:rPr>
          <w:rFonts w:eastAsiaTheme="minorEastAsia"/>
          <w:lang w:val="es-ES"/>
        </w:rPr>
        <w:instrText xml:space="preserve">n a Changing Environment","volume":"50","author":[{"family":"Lande","given":"Russell"},{"family":"Shannon","given":"Susan"}],"issued":{"date-parts":[["1996",2]]}}}],"schema":"https://github.com/citation-style-language/schema/raw/master/csl-citation.json"} </w:instrText>
      </w:r>
      <w:r>
        <w:rPr>
          <w:rFonts w:eastAsiaTheme="minorEastAsia"/>
          <w:lang w:val="es-ES"/>
        </w:rPr>
        <w:fldChar w:fldCharType="separate"/>
      </w:r>
      <w:r>
        <w:rPr>
          <w:lang w:val="es-ES"/>
        </w:rPr>
        <w:t xml:space="preserve">(Lande, 1996; Lande &amp; Shannon, 1996)</w:t>
      </w:r>
      <w:r>
        <w:rPr>
          <w:rFonts w:eastAsiaTheme="minorEastAsia"/>
          <w:lang w:val="es-ES"/>
        </w:rPr>
        <w:fldChar w:fldCharType="end"/>
      </w:r>
      <w:r>
        <w:rPr>
          <w:rFonts w:eastAsiaTheme="minorEastAsia"/>
          <w:lang w:val="es-ES"/>
        </w:rPr>
        <w:t xml:space="preserve">. Este está basado en la métrica de concentración de Simpson:</w:t>
      </w:r>
      <w:r>
        <w:rPr>
          <w:lang w:val="es-ES"/>
        </w:rPr>
      </w:r>
      <w:r>
        <w:rPr>
          <w:lang w:val="es-ES"/>
        </w:rPr>
      </w:r>
    </w:p>
    <w:tbl>
      <w:tblPr>
        <w:tblStyle w:val="93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50"/>
        <w:gridCol w:w="1700"/>
      </w:tblGrid>
      <w:tr>
        <w:trPr>
          <w:jc w:val="center"/>
        </w:trPr>
        <w:tc>
          <w:tcPr>
            <w:tcBorders/>
            <w:tcW w:w="7650" w:type="dxa"/>
            <w:vAlign w:val="center"/>
            <w:textDirection w:val="lrTb"/>
            <w:noWrap w:val="false"/>
          </w:tcPr>
          <w:p>
            <w:pPr>
              <w:pBdr/>
              <w:spacing w:line="360" w:lineRule="auto"/>
              <w:ind/>
              <w:jc w:val="center"/>
              <w:rPr>
                <w:rFonts w:eastAsiaTheme="minorEastAsia"/>
                <w:lang w:val="es-ES"/>
              </w:rPr>
            </w:pPr>
            <w:r/>
            <m:oMathPara>
              <m:oMathParaPr/>
              <m:oMath>
                <m:r>
                  <w:rPr>
                    <w:rFonts w:ascii="Cambria Math" w:hAnsi="Cambria Math"/>
                    <w:lang w:val="es-ES"/>
                  </w:rPr>
                  <m:rPr>
                    <m:sty m:val="p"/>
                  </m:rPr>
                  <m:t>λ</m:t>
                </m:r>
                <m:r>
                  <w:rPr>
                    <w:rFonts w:ascii="Cambria Math" w:hAnsi="Cambria Math"/>
                    <w:lang w:val="es-ES"/>
                  </w:rPr>
                  <m:rPr/>
                  <m:t>=</m:t>
                </m:r>
                <m:nary>
                  <m:naryPr>
                    <m:chr m:val="∑"/>
                    <m:grow m:val="off"/>
                    <m:ctrlPr>
                      <w:rPr>
                        <w:rFonts w:ascii="Cambria Math" w:hAnsi="Cambria Math"/>
                        <w:lang w:val="es-ES"/>
                      </w:rPr>
                    </m:ctrlPr>
                  </m:naryPr>
                  <m:sub>
                    <m:r>
                      <w:rPr>
                        <w:rFonts w:ascii="Cambria Math" w:hAnsi="Cambria Math"/>
                        <w:lang w:val="es-ES"/>
                      </w:rPr>
                      <m:rPr/>
                      <m:t>j=1</m:t>
                    </m:r>
                  </m:sub>
                  <m:sup>
                    <m:r>
                      <w:rPr>
                        <w:rFonts w:ascii="Cambria Math" w:hAnsi="Cambria Math"/>
                        <w:lang w:val="es-ES"/>
                      </w:rPr>
                      <m:rPr/>
                      <m:t>k</m:t>
                    </m:r>
                  </m:sup>
                  <m:e>
                    <m:sSubSup>
                      <m:sSubSupPr>
                        <m:alnScr m:val="off"/>
                        <m:ctrlPr>
                          <w:rPr>
                            <w:rFonts w:ascii="Cambria Math" w:hAnsi="Cambria Math"/>
                            <w:i/>
                            <w:lang w:val="es-ES"/>
                          </w:rPr>
                        </m:ctrlPr>
                      </m:sSubSupPr>
                      <m:e>
                        <m:r>
                          <w:rPr>
                            <w:rFonts w:ascii="Cambria Math" w:hAnsi="Cambria Math"/>
                            <w:lang w:val="es-ES"/>
                          </w:rPr>
                          <m:rPr/>
                          <m:t>p</m:t>
                        </m:r>
                      </m:e>
                      <m:sub>
                        <m:r>
                          <w:rPr>
                            <w:rFonts w:ascii="Cambria Math" w:hAnsi="Cambria Math"/>
                            <w:lang w:val="es-ES"/>
                          </w:rPr>
                          <m:rPr/>
                          <m:t>j</m:t>
                        </m:r>
                      </m:sub>
                      <m:sup>
                        <m:r>
                          <w:rPr>
                            <w:rFonts w:ascii="Cambria Math" w:hAnsi="Cambria Math"/>
                            <w:lang w:val="es-ES"/>
                          </w:rPr>
                          <m:rPr/>
                          <m:t>2</m:t>
                        </m:r>
                      </m:sup>
                    </m:sSubSup>
                  </m:e>
                </m:nary>
              </m:oMath>
            </m:oMathPara>
            <w:r>
              <w:rPr>
                <w:rFonts w:eastAsiaTheme="minorEastAsia"/>
                <w:lang w:val="es-ES"/>
              </w:rPr>
            </w:r>
            <w:r>
              <w:rPr>
                <w:rFonts w:eastAsiaTheme="minorEastAsia"/>
                <w:lang w:val="es-ES"/>
              </w:rPr>
            </w:r>
          </w:p>
        </w:tc>
        <w:tc>
          <w:tcPr>
            <w:tcBorders/>
            <w:tcW w:w="1700" w:type="dxa"/>
            <w:vAlign w:val="center"/>
            <w:textDirection w:val="lrTb"/>
            <w:noWrap w:val="false"/>
          </w:tcPr>
          <w:p>
            <w:pPr>
              <w:pStyle w:val="933"/>
              <w:pBdr/>
              <w:spacing w:line="360" w:lineRule="auto"/>
              <w:ind/>
              <w:jc w:val="right"/>
              <w:rPr/>
            </w:pPr>
            <w:r/>
            <w:r/>
          </w:p>
          <w:p>
            <w:pPr>
              <w:pStyle w:val="933"/>
              <w:pBdr/>
              <w:spacing w:line="360" w:lineRule="auto"/>
              <w:ind/>
              <w:jc w:val="right"/>
              <w:rPr>
                <w:i w:val="0"/>
                <w:iCs w:val="0"/>
                <w:color w:val="auto"/>
                <w:sz w:val="24"/>
                <w:szCs w:val="22"/>
                <w:lang w:val="es-ES"/>
              </w:rPr>
            </w:pPr>
            <w:r>
              <w:rPr>
                <w:i w:val="0"/>
                <w:iCs w:val="0"/>
                <w:color w:val="auto"/>
                <w:sz w:val="24"/>
                <w:szCs w:val="22"/>
                <w:lang w:val="es-ES"/>
              </w:rPr>
              <w:t xml:space="preserve">(15)</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bl>
    <w:p>
      <w:pPr>
        <w:pBdr/>
        <w:spacing w:line="360" w:lineRule="auto"/>
        <w:ind/>
        <w:rPr>
          <w:rFonts w:eastAsiaTheme="minorEastAsia"/>
          <w:lang w:val="es-ES"/>
        </w:rPr>
      </w:pPr>
      <w:r>
        <w:rPr>
          <w:rFonts w:eastAsiaTheme="minorEastAsia"/>
          <w:lang w:val="es-ES"/>
        </w:rPr>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lang w:val="es-ES"/>
        </w:rPr>
        <w:t xml:space="preserve">La medida de diversidad es </w:t>
      </w:r>
      <m:oMath>
        <m:r>
          <w:rPr>
            <w:rFonts w:ascii="Cambria Math" w:hAnsi="Cambria Math" w:eastAsiaTheme="minorEastAsia"/>
            <w:lang w:val="es-ES"/>
          </w:rPr>
          <m:rPr/>
          <m:t>1 – </m:t>
        </m:r>
        <m:r>
          <w:rPr>
            <w:rFonts w:ascii="Cambria Math" w:hAnsi="Cambria Math" w:eastAsiaTheme="minorEastAsia"/>
            <w:lang w:val="es-ES"/>
          </w:rPr>
          <m:rPr>
            <m:sty m:val="p"/>
          </m:rPr>
          <m:t>λ</m:t>
        </m:r>
      </m:oMath>
      <w:r>
        <w:rPr>
          <w:rFonts w:eastAsiaTheme="minorEastAsia"/>
          <w:lang w:val="es-ES"/>
        </w:rPr>
        <w:t xml:space="preserve">. Si </w:t>
      </w:r>
      <m:oMath>
        <m:r>
          <w:rPr>
            <w:rFonts w:ascii="Cambria Math" w:hAnsi="Cambria Math" w:eastAsiaTheme="minorEastAsia"/>
            <w:lang w:val="es-ES"/>
          </w:rPr>
          <m:rPr>
            <m:sty m:val="p"/>
          </m:rPr>
          <m:t>λ</m:t>
        </m:r>
      </m:oMath>
      <w:r>
        <w:rPr>
          <w:rFonts w:eastAsiaTheme="minorEastAsia"/>
          <w:lang w:val="es-ES"/>
        </w:rPr>
        <w:t xml:space="preserve"> se estima con frecuencias estimadas </w:t>
      </w:r>
      <m:oMath>
        <m:acc>
          <m:accPr>
            <m:ctrlPr>
              <w:rPr>
                <w:rFonts w:ascii="Cambria Math" w:hAnsi="Cambria Math" w:eastAsiaTheme="minorEastAsia"/>
                <w:i/>
                <w:lang w:val="es-ES"/>
              </w:rPr>
            </m:ctrlPr>
          </m:accPr>
          <m:e>
            <m:sSub>
              <m:sSubPr>
                <m:ctrlPr>
                  <w:rPr>
                    <w:rFonts w:ascii="Cambria Math" w:hAnsi="Cambria Math" w:eastAsiaTheme="minorEastAsia"/>
                    <w:i/>
                    <w:lang w:val="es-ES"/>
                  </w:rPr>
                </m:ctrlPr>
              </m:sSubPr>
              <m:e>
                <m:r>
                  <w:rPr>
                    <w:rFonts w:ascii="Cambria Math" w:hAnsi="Cambria Math" w:eastAsiaTheme="minorEastAsia"/>
                    <w:lang w:val="es-ES"/>
                  </w:rPr>
                  <m:rPr/>
                  <m:t>p</m:t>
                </m:r>
              </m:e>
              <m:sub>
                <m:r>
                  <w:rPr>
                    <w:rFonts w:ascii="Cambria Math" w:hAnsi="Cambria Math" w:eastAsiaTheme="minorEastAsia"/>
                    <w:lang w:val="es-ES"/>
                  </w:rPr>
                  <m:rPr/>
                  <m:t>j</m:t>
                </m:r>
              </m:sub>
            </m:sSub>
          </m:e>
        </m:acc>
      </m:oMath>
      <w:r>
        <w:rPr>
          <w:rFonts w:eastAsiaTheme="minorEastAsia"/>
          <w:lang w:val="es-ES"/>
        </w:rPr>
        <w:t xml:space="preserve">, el valor esperado de la diversidad es:</w:t>
      </w:r>
      <w:r>
        <w:rPr>
          <w:rFonts w:eastAsiaTheme="minorEastAsia"/>
          <w:lang w:val="es-ES"/>
        </w:rPr>
      </w:r>
      <w:r>
        <w:rPr>
          <w:rFonts w:eastAsiaTheme="minorEastAsia"/>
          <w:lang w:val="es-ES"/>
        </w:rPr>
      </w:r>
    </w:p>
    <w:tbl>
      <w:tblPr>
        <w:tblStyle w:val="93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50"/>
        <w:gridCol w:w="1700"/>
      </w:tblGrid>
      <w:tr>
        <w:trPr>
          <w:jc w:val="center"/>
        </w:trPr>
        <w:tc>
          <w:tcPr>
            <w:tcBorders/>
            <w:tcW w:w="7650" w:type="dxa"/>
            <w:vAlign w:val="center"/>
            <w:textDirection w:val="lrTb"/>
            <w:noWrap w:val="false"/>
          </w:tcPr>
          <w:p>
            <w:pPr>
              <w:pBdr/>
              <w:spacing w:line="360" w:lineRule="auto"/>
              <w:ind/>
              <w:rPr>
                <w:rFonts w:eastAsiaTheme="minorEastAsia"/>
                <w:lang w:val="es-ES"/>
              </w:rPr>
            </w:pPr>
            <w:r/>
            <m:oMathPara>
              <m:oMathParaPr/>
              <m:oMath>
                <m:r>
                  <w:rPr>
                    <w:rFonts w:ascii="Cambria Math" w:hAnsi="Cambria Math" w:eastAsiaTheme="minorEastAsia"/>
                    <w:lang w:val="es-ES"/>
                  </w:rPr>
                  <m:rPr/>
                  <m:t>E</m:t>
                </m:r>
                <m:d>
                  <m:dPr>
                    <m:begChr m:val="["/>
                    <m:endChr m:val="]"/>
                    <m:ctrlPr>
                      <w:rPr>
                        <w:rFonts w:ascii="Cambria Math" w:hAnsi="Cambria Math" w:eastAsiaTheme="minorEastAsia"/>
                        <w:i/>
                        <w:lang w:val="es-ES"/>
                      </w:rPr>
                    </m:ctrlPr>
                  </m:dPr>
                  <m:e>
                    <m:r>
                      <w:rPr>
                        <w:rFonts w:ascii="Cambria Math" w:hAnsi="Cambria Math" w:eastAsiaTheme="minorEastAsia"/>
                        <w:lang w:val="es-ES"/>
                      </w:rPr>
                      <m:rPr/>
                      <m:t>1-</m:t>
                    </m:r>
                    <m:acc>
                      <m:accPr>
                        <m:ctrlPr>
                          <w:rPr>
                            <w:rFonts w:ascii="Cambria Math" w:hAnsi="Cambria Math" w:eastAsiaTheme="minorEastAsia"/>
                            <w:i/>
                            <w:lang w:val="es-ES"/>
                          </w:rPr>
                        </m:ctrlPr>
                      </m:accPr>
                      <m:e>
                        <m:r>
                          <w:rPr>
                            <w:rFonts w:ascii="Cambria Math" w:hAnsi="Cambria Math" w:eastAsiaTheme="minorEastAsia"/>
                            <w:lang w:val="es-ES"/>
                          </w:rPr>
                          <m:rPr>
                            <m:sty m:val="p"/>
                          </m:rPr>
                          <m:t>λ</m:t>
                        </m:r>
                      </m:e>
                    </m:acc>
                  </m:e>
                </m:d>
                <m:r>
                  <w:rPr>
                    <w:rFonts w:ascii="Cambria Math" w:hAnsi="Cambria Math" w:eastAsiaTheme="minorEastAsia"/>
                    <w:lang w:val="es-ES"/>
                  </w:rPr>
                  <m:rPr/>
                  <m:t>=</m:t>
                </m:r>
                <m:d>
                  <m:dPr>
                    <m:ctrlPr>
                      <w:rPr>
                        <w:rFonts w:ascii="Cambria Math" w:hAnsi="Cambria Math" w:eastAsiaTheme="minorEastAsia"/>
                        <w:i/>
                        <w:lang w:val="es-ES"/>
                      </w:rPr>
                    </m:ctrlPr>
                  </m:dPr>
                  <m:e>
                    <m:r>
                      <w:rPr>
                        <w:rFonts w:ascii="Cambria Math" w:hAnsi="Cambria Math" w:eastAsiaTheme="minorEastAsia"/>
                        <w:lang w:val="es-ES"/>
                      </w:rPr>
                      <m:rPr/>
                      <m:t>1-</m:t>
                    </m:r>
                    <m:f>
                      <m:fPr>
                        <m:ctrlPr>
                          <w:rPr>
                            <w:rFonts w:ascii="Cambria Math" w:hAnsi="Cambria Math" w:eastAsiaTheme="minorEastAsia"/>
                            <w:lang w:val="es-ES"/>
                          </w:rPr>
                        </m:ctrlPr>
                      </m:fPr>
                      <m:num>
                        <m:r>
                          <w:rPr>
                            <w:rFonts w:ascii="Cambria Math" w:hAnsi="Cambria Math" w:eastAsiaTheme="minorEastAsia"/>
                            <w:lang w:val="es-ES"/>
                          </w:rPr>
                          <m:rPr/>
                          <m:t>1</m:t>
                        </m:r>
                      </m:num>
                      <m:den>
                        <m:r>
                          <w:rPr>
                            <w:rFonts w:ascii="Cambria Math" w:hAnsi="Cambria Math" w:eastAsiaTheme="minorEastAsia"/>
                            <w:lang w:val="es-ES"/>
                          </w:rPr>
                          <m:rPr/>
                          <m:t>k</m:t>
                        </m:r>
                      </m:den>
                    </m:f>
                  </m:e>
                </m:d>
                <m:r>
                  <w:rPr>
                    <w:rFonts w:ascii="Cambria Math" w:hAnsi="Cambria Math" w:eastAsiaTheme="minorEastAsia"/>
                    <w:lang w:val="es-ES"/>
                  </w:rPr>
                  <m:rPr>
                    <m:sty m:val="p"/>
                  </m:rPr>
                  <m:t>⋅</m:t>
                </m:r>
                <m:d>
                  <m:dPr>
                    <m:ctrlPr>
                      <w:rPr>
                        <w:rFonts w:ascii="Cambria Math" w:hAnsi="Cambria Math" w:eastAsiaTheme="minorEastAsia"/>
                        <w:i/>
                        <w:lang w:val="es-ES"/>
                      </w:rPr>
                    </m:ctrlPr>
                  </m:dPr>
                  <m:e>
                    <m:r>
                      <w:rPr>
                        <w:rFonts w:ascii="Cambria Math" w:hAnsi="Cambria Math" w:eastAsiaTheme="minorEastAsia"/>
                        <w:lang w:val="es-ES"/>
                      </w:rPr>
                      <m:rPr/>
                      <m:t>1-</m:t>
                    </m:r>
                    <m:r>
                      <w:rPr>
                        <w:rFonts w:ascii="Cambria Math" w:hAnsi="Cambria Math" w:eastAsiaTheme="minorEastAsia"/>
                        <w:lang w:val="es-ES"/>
                      </w:rPr>
                      <m:rPr>
                        <m:sty m:val="p"/>
                      </m:rPr>
                      <m:t>λ</m:t>
                    </m:r>
                  </m:e>
                </m:d>
              </m:oMath>
            </m:oMathPara>
            <w:r>
              <w:rPr>
                <w:rFonts w:eastAsiaTheme="minorEastAsia"/>
                <w:lang w:val="es-ES"/>
              </w:rPr>
            </w:r>
            <w:r>
              <w:rPr>
                <w:rFonts w:eastAsiaTheme="minorEastAsia"/>
                <w:lang w:val="es-ES"/>
              </w:rPr>
            </w:r>
          </w:p>
        </w:tc>
        <w:tc>
          <w:tcPr>
            <w:tcBorders/>
            <w:tcW w:w="1700" w:type="dxa"/>
            <w:vAlign w:val="center"/>
            <w:textDirection w:val="lrTb"/>
            <w:noWrap w:val="false"/>
          </w:tcPr>
          <w:p>
            <w:pPr>
              <w:pStyle w:val="933"/>
              <w:pBdr/>
              <w:spacing w:line="360" w:lineRule="auto"/>
              <w:ind/>
              <w:jc w:val="right"/>
              <w:rPr/>
            </w:pPr>
            <w:r/>
            <w:r/>
          </w:p>
          <w:p>
            <w:pPr>
              <w:pStyle w:val="933"/>
              <w:pBdr/>
              <w:spacing w:line="360" w:lineRule="auto"/>
              <w:ind/>
              <w:jc w:val="right"/>
              <w:rPr>
                <w:i w:val="0"/>
                <w:iCs w:val="0"/>
                <w:color w:val="auto"/>
                <w:sz w:val="24"/>
                <w:szCs w:val="22"/>
                <w:lang w:val="es-ES"/>
              </w:rPr>
            </w:pPr>
            <w:r>
              <w:rPr>
                <w:i w:val="0"/>
                <w:iCs w:val="0"/>
                <w:color w:val="auto"/>
                <w:sz w:val="24"/>
                <w:szCs w:val="22"/>
                <w:lang w:val="es-ES"/>
              </w:rPr>
              <w:t xml:space="preserve">(16)</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bl>
    <w:p>
      <w:pPr>
        <w:pBdr/>
        <w:spacing w:line="360" w:lineRule="auto"/>
        <w:ind w:firstLine="0"/>
        <w:rPr>
          <w:rFonts w:eastAsiaTheme="minorEastAsia"/>
          <w:lang w:val="es-ES"/>
        </w:rPr>
      </w:pPr>
      <w:r>
        <w:rPr>
          <w:rFonts w:eastAsiaTheme="minorEastAsia"/>
          <w:lang w:val="es-ES"/>
        </w:rPr>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lang w:val="es-ES"/>
        </w:rPr>
        <w:t xml:space="preserve">El estimador insesgado</w:t>
      </w:r>
      <w:r>
        <w:rPr>
          <w:rFonts w:eastAsiaTheme="minorEastAsia"/>
          <w:lang w:val="es-ES"/>
        </w:rPr>
        <w:t xml:space="preserve">, </w:t>
      </w:r>
      <m:oMath>
        <m:r>
          <w:rPr>
            <w:rFonts w:ascii="Cambria Math" w:hAnsi="Cambria Math" w:eastAsiaTheme="minorEastAsia"/>
            <w:lang w:val="es-ES"/>
          </w:rPr>
          <m:rPr/>
          <m:t>1-</m:t>
        </m:r>
        <m:acc>
          <m:accPr>
            <m:chr m:val="̃"/>
            <m:ctrlPr>
              <w:rPr>
                <w:rFonts w:ascii="Cambria Math" w:hAnsi="Cambria Math" w:eastAsiaTheme="minorEastAsia"/>
                <w:lang w:val="es-ES"/>
              </w:rPr>
            </m:ctrlPr>
          </m:accPr>
          <m:e>
            <m:r>
              <w:rPr>
                <w:rFonts w:ascii="Cambria Math" w:hAnsi="Cambria Math" w:eastAsiaTheme="minorEastAsia"/>
                <w:lang w:val="es-ES"/>
              </w:rPr>
              <m:rPr>
                <m:sty m:val="p"/>
              </m:rPr>
              <m:t>λ</m:t>
            </m:r>
          </m:e>
        </m:acc>
      </m:oMath>
      <w:r>
        <w:rPr>
          <w:rFonts w:eastAsiaTheme="minorEastAsia"/>
          <w:lang w:val="es-ES"/>
        </w:rPr>
        <w:t xml:space="preserve">,</w:t>
      </w:r>
      <w:r>
        <w:rPr>
          <w:rFonts w:eastAsiaTheme="minorEastAsia"/>
          <w:lang w:val="es-ES"/>
        </w:rPr>
        <w:t xml:space="preserve"> sería:</w:t>
      </w:r>
      <w:r>
        <w:rPr>
          <w:rFonts w:eastAsiaTheme="minorEastAsia"/>
          <w:lang w:val="es-ES"/>
        </w:rPr>
      </w:r>
      <w:r>
        <w:rPr>
          <w:rFonts w:eastAsiaTheme="minorEastAsia"/>
          <w:lang w:val="es-ES"/>
        </w:rPr>
      </w:r>
    </w:p>
    <w:tbl>
      <w:tblPr>
        <w:tblStyle w:val="93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50"/>
        <w:gridCol w:w="1700"/>
      </w:tblGrid>
      <w:tr>
        <w:trPr>
          <w:jc w:val="center"/>
        </w:trPr>
        <w:tc>
          <w:tcPr>
            <w:tcBorders/>
            <w:tcW w:w="7650" w:type="dxa"/>
            <w:vAlign w:val="center"/>
            <w:textDirection w:val="lrTb"/>
            <w:noWrap w:val="false"/>
          </w:tcPr>
          <w:p>
            <w:pPr>
              <w:pBdr/>
              <w:spacing w:line="360" w:lineRule="auto"/>
              <w:ind/>
              <w:jc w:val="center"/>
              <w:rPr>
                <w:rFonts w:eastAsiaTheme="minorEastAsia"/>
                <w:i/>
                <w:lang w:val="es-ES"/>
              </w:rPr>
            </w:pPr>
            <w:r/>
            <m:oMath>
              <m:r>
                <w:rPr>
                  <w:rFonts w:ascii="Cambria Math" w:hAnsi="Cambria Math" w:eastAsiaTheme="minorEastAsia"/>
                  <w:lang w:val="es-ES"/>
                </w:rPr>
                <m:rPr>
                  <m:scr m:val="script"/>
                </m:rPr>
                <m:t>L</m:t>
              </m:r>
            </m:oMath>
            <w:r>
              <w:rPr>
                <w:lang w:val="es-ES"/>
              </w:rPr>
              <w:t xml:space="preserve"> = </w:t>
            </w:r>
            <m:oMath>
              <m:r>
                <w:rPr>
                  <w:rFonts w:ascii="Cambria Math" w:hAnsi="Cambria Math" w:eastAsiaTheme="minorEastAsia"/>
                  <w:lang w:val="es-ES"/>
                </w:rPr>
                <m:rPr/>
                <m:t>1-</m:t>
              </m:r>
              <m:acc>
                <m:accPr>
                  <m:chr m:val="̃"/>
                  <m:ctrlPr>
                    <w:rPr>
                      <w:rFonts w:ascii="Cambria Math" w:hAnsi="Cambria Math" w:eastAsiaTheme="minorEastAsia"/>
                      <w:lang w:val="es-ES"/>
                    </w:rPr>
                  </m:ctrlPr>
                </m:accPr>
                <m:e>
                  <m:r>
                    <w:rPr>
                      <w:rFonts w:ascii="Cambria Math" w:hAnsi="Cambria Math" w:eastAsiaTheme="minorEastAsia"/>
                      <w:lang w:val="es-ES"/>
                    </w:rPr>
                    <m:rPr>
                      <m:sty m:val="p"/>
                    </m:rPr>
                    <m:t>λ</m:t>
                  </m:r>
                </m:e>
              </m:acc>
              <m:r>
                <w:rPr>
                  <w:rFonts w:ascii="Cambria Math" w:hAnsi="Cambria Math" w:eastAsiaTheme="minorEastAsia"/>
                  <w:lang w:val="es-ES"/>
                </w:rPr>
                <m:rPr/>
                <m:t>=</m:t>
              </m:r>
              <m:d>
                <m:dPr>
                  <m:ctrlPr>
                    <w:rPr>
                      <w:rFonts w:ascii="Cambria Math" w:hAnsi="Cambria Math" w:eastAsiaTheme="minorEastAsia"/>
                      <w:lang w:val="es-ES"/>
                    </w:rPr>
                  </m:ctrlPr>
                </m:dPr>
                <m:e>
                  <m:f>
                    <m:fPr>
                      <m:ctrlPr>
                        <w:rPr>
                          <w:rFonts w:ascii="Cambria Math" w:hAnsi="Cambria Math" w:eastAsiaTheme="minorEastAsia"/>
                          <w:lang w:val="es-ES"/>
                        </w:rPr>
                      </m:ctrlPr>
                    </m:fPr>
                    <m:num>
                      <m:r>
                        <w:rPr>
                          <w:rFonts w:ascii="Cambria Math" w:hAnsi="Cambria Math" w:eastAsiaTheme="minorEastAsia"/>
                          <w:lang w:val="es-ES"/>
                        </w:rPr>
                        <m:rPr/>
                        <m:t>k</m:t>
                      </m:r>
                    </m:num>
                    <m:den>
                      <m:r>
                        <w:rPr>
                          <w:rFonts w:ascii="Cambria Math" w:hAnsi="Cambria Math" w:eastAsiaTheme="minorEastAsia"/>
                          <w:lang w:val="es-ES"/>
                        </w:rPr>
                        <m:rPr/>
                        <m:t>k-1</m:t>
                      </m:r>
                    </m:den>
                  </m:f>
                </m:e>
              </m:d>
              <m:r>
                <w:rPr>
                  <w:rFonts w:ascii="Cambria Math" w:hAnsi="Cambria Math" w:eastAsiaTheme="minorEastAsia"/>
                  <w:lang w:val="es-ES"/>
                </w:rPr>
                <m:rPr>
                  <m:sty m:val="p"/>
                </m:rPr>
                <m:t>⋅</m:t>
              </m:r>
              <m:d>
                <m:dPr>
                  <m:ctrlPr>
                    <w:rPr>
                      <w:rFonts w:ascii="Cambria Math" w:hAnsi="Cambria Math" w:eastAsiaTheme="minorEastAsia"/>
                      <w:lang w:val="es-ES"/>
                    </w:rPr>
                  </m:ctrlPr>
                </m:dPr>
                <m:e>
                  <m:r>
                    <w:rPr>
                      <w:rFonts w:ascii="Cambria Math" w:hAnsi="Cambria Math" w:eastAsiaTheme="minorEastAsia"/>
                      <w:lang w:val="es-ES"/>
                    </w:rPr>
                    <m:rPr/>
                    <m:t>1-</m:t>
                  </m:r>
                  <m:acc>
                    <m:accPr>
                      <m:ctrlPr>
                        <w:rPr>
                          <w:rFonts w:ascii="Cambria Math" w:hAnsi="Cambria Math" w:eastAsiaTheme="minorEastAsia"/>
                          <w:i/>
                          <w:lang w:val="es-ES"/>
                        </w:rPr>
                      </m:ctrlPr>
                    </m:accPr>
                    <m:e>
                      <m:r>
                        <w:rPr>
                          <w:rFonts w:ascii="Cambria Math" w:hAnsi="Cambria Math" w:eastAsiaTheme="minorEastAsia"/>
                          <w:lang w:val="es-ES"/>
                        </w:rPr>
                        <m:rPr>
                          <m:sty m:val="p"/>
                        </m:rPr>
                        <m:t>λ</m:t>
                      </m:r>
                    </m:e>
                  </m:acc>
                </m:e>
              </m:d>
            </m:oMath>
            <w:r>
              <w:rPr>
                <w:rFonts w:eastAsiaTheme="minorEastAsia"/>
                <w:i/>
                <w:lang w:val="es-ES"/>
              </w:rPr>
            </w:r>
            <w:r>
              <w:rPr>
                <w:rFonts w:eastAsiaTheme="minorEastAsia"/>
                <w:i/>
                <w:lang w:val="es-ES"/>
              </w:rPr>
            </w:r>
          </w:p>
        </w:tc>
        <w:tc>
          <w:tcPr>
            <w:tcBorders/>
            <w:tcW w:w="1700" w:type="dxa"/>
            <w:vAlign w:val="center"/>
            <w:textDirection w:val="lrTb"/>
            <w:noWrap w:val="false"/>
          </w:tcPr>
          <w:p>
            <w:pPr>
              <w:pStyle w:val="933"/>
              <w:pBdr/>
              <w:spacing w:line="360" w:lineRule="auto"/>
              <w:ind/>
              <w:jc w:val="right"/>
              <w:rPr/>
            </w:pPr>
            <w:r/>
            <w:r/>
          </w:p>
          <w:p>
            <w:pPr>
              <w:pStyle w:val="933"/>
              <w:pBdr/>
              <w:spacing w:line="360" w:lineRule="auto"/>
              <w:ind/>
              <w:jc w:val="right"/>
              <w:rPr>
                <w:i w:val="0"/>
                <w:iCs w:val="0"/>
                <w:color w:val="auto"/>
                <w:sz w:val="24"/>
                <w:szCs w:val="22"/>
                <w:lang w:val="es-ES"/>
              </w:rPr>
            </w:pPr>
            <w:r>
              <w:rPr>
                <w:i w:val="0"/>
                <w:iCs w:val="0"/>
                <w:color w:val="auto"/>
                <w:sz w:val="24"/>
                <w:szCs w:val="22"/>
                <w:lang w:val="es-ES"/>
              </w:rPr>
              <w:t xml:space="preserve">(17)</w:t>
            </w:r>
            <w:r>
              <w:rPr>
                <w:i w:val="0"/>
                <w:iCs w:val="0"/>
                <w:color w:val="auto"/>
                <w:sz w:val="24"/>
                <w:szCs w:val="22"/>
                <w:lang w:val="es-ES"/>
              </w:rPr>
            </w:r>
            <w:r>
              <w:rPr>
                <w:i w:val="0"/>
                <w:iCs w:val="0"/>
                <w:color w:val="auto"/>
                <w:sz w:val="24"/>
                <w:szCs w:val="22"/>
                <w:lang w:val="es-ES"/>
              </w:rPr>
            </w:r>
          </w:p>
          <w:p>
            <w:pPr>
              <w:keepNext w:val="true"/>
              <w:pBdr/>
              <w:spacing w:line="360" w:lineRule="auto"/>
              <w:ind/>
              <w:jc w:val="right"/>
              <w:rPr>
                <w:lang w:val="es-ES"/>
              </w:rPr>
            </w:pPr>
            <w:r>
              <w:rPr>
                <w:lang w:val="es-ES"/>
              </w:rPr>
            </w:r>
            <w:r>
              <w:rPr>
                <w:lang w:val="es-ES"/>
              </w:rPr>
            </w:r>
            <w:r>
              <w:rPr>
                <w:lang w:val="es-ES"/>
              </w:rPr>
            </w:r>
          </w:p>
        </w:tc>
      </w:tr>
    </w:tbl>
    <w:p>
      <w:pPr>
        <w:pBdr/>
        <w:spacing w:line="360" w:lineRule="auto"/>
        <w:ind w:firstLine="0"/>
        <w:rPr>
          <w:lang w:val="es-ES"/>
        </w:rPr>
      </w:pPr>
      <w:r>
        <w:rPr>
          <w:lang w:val="es-ES"/>
        </w:rPr>
      </w:r>
      <w:r>
        <w:rPr>
          <w:lang w:val="es-ES"/>
        </w:rPr>
      </w:r>
      <w:r>
        <w:rPr>
          <w:lang w:val="es-ES"/>
        </w:rPr>
      </w:r>
    </w:p>
    <w:p>
      <w:pPr>
        <w:pBdr/>
        <w:spacing w:line="360" w:lineRule="auto"/>
        <w:ind/>
        <w:rPr>
          <w:lang w:val="es-ES"/>
        </w:rPr>
      </w:pPr>
      <w:r>
        <w:rPr>
          <w:lang w:val="es-ES"/>
        </w:rPr>
        <w:t xml:space="preserve">En la figura 3 se puede observar una representación de la metodología propuesta.</w:t>
      </w:r>
      <w:r>
        <w:rPr>
          <w:lang w:val="es-ES"/>
        </w:rPr>
      </w:r>
      <w:r>
        <w:rPr>
          <w:lang w:val="es-ES"/>
        </w:rPr>
      </w:r>
    </w:p>
    <w:p>
      <w:pPr>
        <w:pBdr/>
        <w:spacing w:line="360" w:lineRule="auto"/>
        <w:ind/>
        <w:jc w:val="center"/>
        <w:rPr>
          <w:b/>
          <w:bCs/>
          <w:i/>
          <w:iCs/>
          <w:lang w:val="es-ES"/>
        </w:rPr>
      </w:pPr>
      <w:r>
        <w:rPr>
          <w:b/>
          <w:bCs/>
          <w:i/>
          <w:iCs/>
          <w:lang w:val="es-ES" w:eastAsia="es-ES"/>
        </w:rPr>
        <mc:AlternateContent>
          <mc:Choice Requires="wpg">
            <w:drawing>
              <wp:inline xmlns:wp="http://schemas.openxmlformats.org/drawingml/2006/wordprocessingDrawing" distT="0" distB="0" distL="0" distR="0">
                <wp:extent cx="5936615" cy="3016250"/>
                <wp:effectExtent l="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4"/>
                        <a:stretch/>
                      </pic:blipFill>
                      <pic:spPr bwMode="auto">
                        <a:xfrm>
                          <a:off x="0" y="0"/>
                          <a:ext cx="5936615" cy="30162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45pt;height:237.50pt;mso-wrap-distance-left:0.00pt;mso-wrap-distance-top:0.00pt;mso-wrap-distance-right:0.00pt;mso-wrap-distance-bottom:0.00pt;z-index:1;" stroked="f">
                <v:imagedata r:id="rId14" o:title=""/>
                <o:lock v:ext="edit" rotation="t"/>
              </v:shape>
            </w:pict>
          </mc:Fallback>
        </mc:AlternateContent>
      </w:r>
      <w:r>
        <w:rPr>
          <w:b/>
          <w:bCs/>
          <w:i/>
          <w:iCs/>
          <w:lang w:val="es-ES"/>
        </w:rPr>
      </w:r>
      <w:r>
        <w:rPr>
          <w:b/>
          <w:bCs/>
          <w:i/>
          <w:iCs/>
          <w:lang w:val="es-ES"/>
        </w:rPr>
      </w:r>
    </w:p>
    <w:p>
      <w:pPr>
        <w:pBdr/>
        <w:spacing w:line="360" w:lineRule="auto"/>
        <w:ind/>
        <w:rPr>
          <w:lang w:val="es-ES"/>
        </w:rPr>
      </w:pPr>
      <w:r>
        <w:rPr>
          <w:lang w:val="es-ES"/>
        </w:rPr>
        <w:t xml:space="preserve">Figura 3. En esta imagen se observa el diálogo producido en una ronda de conversación. Como se ve, se trata de un esquema recursivo, donde se espera que la salida del corrector ayude a afinar la generación de la siguiente pregunta.</w:t>
      </w:r>
      <w:r>
        <w:rPr>
          <w:lang w:val="es-ES"/>
        </w:rPr>
      </w:r>
      <w:r>
        <w:rPr>
          <w:lang w:val="es-ES"/>
        </w:rPr>
      </w:r>
    </w:p>
    <w:p>
      <w:pPr>
        <w:pBdr/>
        <w:spacing w:line="360" w:lineRule="auto"/>
        <w:ind/>
        <w:rPr>
          <w:b/>
          <w:bCs/>
          <w:i/>
          <w:iCs/>
          <w:lang w:val="es-ES"/>
        </w:rPr>
      </w:pPr>
      <w:r>
        <w:rPr>
          <w:b/>
          <w:bCs/>
          <w:i/>
          <w:iCs/>
          <w:lang w:val="es-ES"/>
        </w:rPr>
        <w:t xml:space="preserve">Descripción de Datasets.</w:t>
      </w:r>
      <w:r>
        <w:rPr>
          <w:b/>
          <w:bCs/>
          <w:i/>
          <w:iCs/>
          <w:lang w:val="es-ES"/>
        </w:rPr>
      </w:r>
      <w:r>
        <w:rPr>
          <w:b/>
          <w:bCs/>
          <w:i/>
          <w:iCs/>
          <w:lang w:val="es-ES"/>
        </w:rPr>
      </w:r>
    </w:p>
    <w:p>
      <w:pPr>
        <w:pBdr/>
        <w:spacing w:line="360" w:lineRule="auto"/>
        <w:ind/>
        <w:rPr>
          <w:rFonts w:eastAsiaTheme="minorEastAsia"/>
          <w:lang w:val="es-ES"/>
        </w:rPr>
      </w:pPr>
      <w:r>
        <w:rPr>
          <w:rFonts w:eastAsiaTheme="minorEastAsia"/>
          <w:lang w:val="es-ES"/>
        </w:rPr>
        <w:t xml:space="preserve">Para probar la metodología y las hipótesis presentadas, se utilizaron dos bases de datos:</w:t>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b/>
          <w:bCs/>
          <w:lang w:val="es-ES"/>
        </w:rPr>
        <w:t xml:space="preserve">Roleplay</w:t>
      </w:r>
      <w:r>
        <w:rPr>
          <w:rFonts w:eastAsiaTheme="minorEastAsia"/>
          <w:lang w:val="es-ES"/>
        </w:rPr>
        <w:t xml:space="preserve">. Esta base de datos contie</w:t>
      </w:r>
      <w:r>
        <w:rPr>
          <w:rFonts w:eastAsiaTheme="minorEastAsia"/>
          <w:lang w:val="es-ES"/>
        </w:rPr>
        <w:t xml:space="preserve">ne descripciones de roles de distintos personajes y está formada por más de diez mil entradas. Cada fila contiene el nombre del personaje, una descripción de este y una conversación entre un asistente y un usuario, en la que el usuario hace preguntas y el </w:t>
      </w:r>
      <w:r>
        <w:rPr>
          <w:rFonts w:eastAsiaTheme="minorEastAsia"/>
          <w:lang w:val="es-ES"/>
        </w:rPr>
        <w:t xml:space="preserve">asistente las responde; el asistente hace un juego de rol intentando ajustarse a un personaje real, ya sea humano o no humano, o ficticio y utiliza una forma distintiva de responder, en relación con el uso del lenguaje y los rasgos de su personalidad, etc.</w:t>
      </w:r>
      <w:r>
        <w:rPr>
          <w:rFonts w:eastAsiaTheme="minorEastAsia"/>
          <w:lang w:val="es-ES"/>
        </w:rPr>
      </w:r>
      <w:r>
        <w:rPr>
          <w:rFonts w:eastAsiaTheme="minorEastAsia"/>
          <w:lang w:val="es-ES"/>
        </w:rPr>
      </w:r>
    </w:p>
    <w:p>
      <w:pPr>
        <w:pBdr/>
        <w:spacing w:line="360" w:lineRule="auto"/>
        <w:ind/>
        <w:rPr>
          <w:rFonts w:eastAsiaTheme="minorEastAsia"/>
          <w:i/>
          <w:lang w:val="es-ES"/>
        </w:rPr>
      </w:pPr>
      <w:r>
        <w:rPr>
          <w:b/>
          <w:bCs/>
          <w:lang w:val="es-ES"/>
        </w:rPr>
        <w:t xml:space="preserve">Generics KB</w:t>
      </w:r>
      <w:r>
        <w:rPr>
          <w:lang w:val="es-ES"/>
        </w:rPr>
        <w:t xml:space="preserve">. Esta base de datos contiene frases genéricas, que se utilizarán para comparar con </w:t>
      </w:r>
      <m:oMath>
        <m:sSub>
          <m:sSubPr>
            <m:ctrlPr>
              <w:rPr>
                <w:rFonts w:ascii="Cambria Math" w:hAnsi="Cambria Math"/>
                <w:i/>
                <w:lang w:val="es-ES"/>
              </w:rPr>
            </m:ctrlPr>
          </m:sSubPr>
          <m:e>
            <m:r>
              <w:rPr>
                <w:rFonts w:ascii="Cambria Math" w:hAnsi="Cambria Math"/>
                <w:lang w:val="es-ES"/>
              </w:rPr>
              <m:rPr/>
              <m:t>h</m:t>
            </m:r>
          </m:e>
          <m:sub>
            <m:r>
              <w:rPr>
                <w:rFonts w:ascii="Cambria Math" w:hAnsi="Cambria Math"/>
                <w:lang w:val="es-ES"/>
              </w:rPr>
              <m:rPr/>
              <m:t>c</m:t>
            </m:r>
          </m:sub>
        </m:sSub>
      </m:oMath>
      <w:r>
        <w:rPr>
          <w:rFonts w:eastAsiaTheme="minorEastAsia"/>
          <w:lang w:val="es-ES"/>
        </w:rPr>
        <w:t xml:space="preserve">. En cada turno de diálogo mayéutico se obtendrá una frase aleatoria.</w:t>
      </w:r>
      <w:r>
        <w:rPr>
          <w:rFonts w:eastAsiaTheme="minorEastAsia"/>
          <w:i/>
          <w:lang w:val="es-ES"/>
        </w:rPr>
      </w:r>
      <w:r>
        <w:rPr>
          <w:rFonts w:eastAsiaTheme="minorEastAsia"/>
          <w:i/>
          <w:lang w:val="es-ES"/>
        </w:rPr>
      </w:r>
    </w:p>
    <w:p>
      <w:pPr>
        <w:pStyle w:val="749"/>
        <w:pBdr/>
        <w:spacing w:line="360" w:lineRule="auto"/>
        <w:ind/>
        <w:rPr>
          <w:lang w:val="es-ES"/>
        </w:rPr>
      </w:pPr>
      <w:r>
        <w:rPr>
          <w:lang w:val="es-ES"/>
        </w:rPr>
        <w:t xml:space="preserve">Resultados</w:t>
      </w:r>
      <w:r>
        <w:rPr>
          <w:lang w:val="es-ES"/>
        </w:rPr>
      </w:r>
      <w:r>
        <w:rPr>
          <w:lang w:val="es-ES"/>
        </w:rPr>
      </w:r>
    </w:p>
    <w:p>
      <w:pPr>
        <w:pBdr/>
        <w:spacing w:line="360" w:lineRule="auto"/>
        <w:ind/>
        <w:rPr>
          <w:rFonts w:eastAsiaTheme="minorEastAsia"/>
          <w:lang w:val="es-ES"/>
        </w:rPr>
      </w:pPr>
      <w:r>
        <w:rPr>
          <w:rFonts w:eastAsiaTheme="minorEastAsia"/>
          <w:lang w:val="es-ES"/>
        </w:rPr>
        <w:t xml:space="preserve">En todos los experimentos llevados a cabo, se utilizó como modelo base la última versión actualizada de </w:t>
      </w:r>
      <w:r>
        <w:rPr>
          <w:rFonts w:eastAsiaTheme="minorEastAsia"/>
          <w:i/>
          <w:iCs/>
          <w:lang w:val="es-ES"/>
        </w:rPr>
        <w:t xml:space="preserve">gpt-4-turbo</w:t>
      </w:r>
      <w:r>
        <w:rPr>
          <w:rFonts w:eastAsiaTheme="minorEastAsia"/>
          <w:lang w:val="es-ES"/>
        </w:rPr>
        <w:t xml:space="preserve"> </w:t>
      </w:r>
      <w:r>
        <w:rPr>
          <w:rFonts w:eastAsiaTheme="minorEastAsia"/>
          <w:lang w:val="es-ES"/>
        </w:rPr>
        <w:fldChar w:fldCharType="begin"/>
      </w:r>
      <w:r>
        <w:rPr>
          <w:rFonts w:eastAsiaTheme="minorEastAsia"/>
          <w:lang w:val="es-ES"/>
        </w:rPr>
        <w:instrText xml:space="preserve"> ADDIN ZOTERO_ITEM CSL_CITATION {"citationID":"uiNtjUZc","properties":{"formattedCitation":"(Achiam et\\uc0\\u160{}al., 2023)","plainCitation":"(Achiam et al., 2023)","noteIndex":0},"citationItems":[{"id":1490,"uris":["http://zotero.org/us</w:instrText>
      </w:r>
      <w:r>
        <w:rPr>
          <w:rFonts w:eastAsiaTheme="minorEastAsia"/>
          <w:lang w:val="es-ES"/>
        </w:rPr>
        <w:instrText xml:space="preserve">ers/14304353/items/ASWX6JTB"],"itemData":{"id":1490,"type":"paper-conference","abstract":"We report the development of GPT-4, a large-scale, multimodal model which can accept image and text inputs and produce text outputs. While less capable than humans in</w:instrText>
      </w:r>
      <w:r>
        <w:rPr>
          <w:rFonts w:eastAsiaTheme="minorEastAsia"/>
          <w:lang w:val="es-ES"/>
        </w:rPr>
        <w:instrText xml:space="preserve"> many real-world scenarios, GPT-4 exhibits human-level performance on various professional and academic benchmarks, including passing a simulated bar exam with a score around the top 10% of test takers. GPT-4 is a Transformer-based model pre-trained to pre</w:instrText>
      </w:r>
      <w:r>
        <w:rPr>
          <w:rFonts w:eastAsiaTheme="minorEastAsia"/>
          <w:lang w:val="es-ES"/>
        </w:rPr>
        <w:instrText xml:space="preserve">dict the next token in a document. The post-training alignment process results in improved performance on measures of factuality and adherence to desired behavior. A core component of this project was developing infrastructure and optimization methods that</w:instrText>
      </w:r>
      <w:r>
        <w:rPr>
          <w:rFonts w:eastAsiaTheme="minorEastAsia"/>
          <w:lang w:val="es-ES"/>
        </w:rPr>
        <w:instrText xml:space="preserve"> behave predictably across a wide range of scales. This allowed us to accurately predict some aspects of GPT-4's performance based on models trained with no more than 1/1,000th the compute of GPT-4.","source":"Semantic Scholar","title":"GPT-4 Technical Rep</w:instrText>
      </w:r>
      <w:r>
        <w:rPr>
          <w:rFonts w:eastAsiaTheme="minorEastAsia"/>
          <w:lang w:val="es-ES"/>
        </w:rPr>
        <w:instrText xml:space="preserve">ort","URL":"https://www.semanticscholar.org/paper/GPT-4-Technical-Report-Achiam-Adler/163b4d6a79a5b19af88b8585456363340d9efd04","author":[{"family":"Achiam","given":"OpenAI Josh"},{"family":"Adler","given":"Steven"},{"family":"Agarwal","given":"Sandhini"},</w:instrText>
      </w:r>
      <w:r>
        <w:rPr>
          <w:rFonts w:eastAsiaTheme="minorEastAsia"/>
          <w:lang w:val="es-ES"/>
        </w:rPr>
        <w:instrText xml:space="preserve">{"family":"Ahmad","given":"Lama"},{"family":"Akkaya","given":"Ilge"},{"family":"Aleman","given":"Florencia Leoni"},{"family":"Almeida","given":"Diogo"},{"family":"Altenschmidt","given":"Janko"},{"family":"Altman","given":"Sam"},{"family":"Anadkat","given":</w:instrText>
      </w:r>
      <w:r>
        <w:rPr>
          <w:rFonts w:eastAsiaTheme="minorEastAsia"/>
          <w:lang w:val="es-ES"/>
        </w:rPr>
        <w:instrText xml:space="preserve">"Shyamal"},{"family":"Avila","given":"Red"},{"family":"Babuschkin","given":"Igor"},{"family":"Balaji","given":"S."},{"family":"Balcom","given":"Valerie"},{"family":"Baltescu","given":"Paul"},{"family":"Bao","given":"Haiming"},{"family":"Bavarian","given":"</w:instrText>
      </w:r>
      <w:r>
        <w:rPr>
          <w:rFonts w:eastAsiaTheme="minorEastAsia"/>
          <w:lang w:val="es-ES"/>
        </w:rPr>
        <w:instrText xml:space="preserve">Mo"},{"family":"Belgum","given":"Jeff"},{"family":"Bello","given":"Irwan"},{"family":"Berdine","given":"Jake"},{"family":"Bernadett-Shapiro","given":"Gabriel"},{"family":"Berner","given":"Christopher"},{"family":"Bogdonoff","given":"Lenny"},{"family":"Boik</w:instrText>
      </w:r>
      <w:r>
        <w:rPr>
          <w:rFonts w:eastAsiaTheme="minorEastAsia"/>
          <w:lang w:val="es-ES"/>
        </w:rPr>
        <w:instrText xml:space="preserve">o","given":"Oleg"},{"family":"Boyd","given":"Madelaine"},{"family":"Brakman","given":"Anna-Luisa"},{"family":"Brockman","given":"Greg"},{"family":"Brooks","given":"Tim"},{"family":"Brundage","given":"Miles"},{"family":"Button","given":"Kevin"},{"family":"C</w:instrText>
      </w:r>
      <w:r>
        <w:rPr>
          <w:rFonts w:eastAsiaTheme="minorEastAsia"/>
          <w:lang w:val="es-ES"/>
        </w:rPr>
        <w:instrText xml:space="preserve">ai","given":"Trevor"},{"family":"Campbell","given":"Rosie"},{"family":"Cann","given":"Andrew"},{"family":"Carey","given":"Brittany"},{"family":"Carlson","given":"Chelsea"},{"family":"Carmichael","given":"Rory"},{"family":"Chan","given":"Brooke"},{"family":</w:instrText>
      </w:r>
      <w:r>
        <w:rPr>
          <w:rFonts w:eastAsiaTheme="minorEastAsia"/>
          <w:lang w:val="es-ES"/>
        </w:rPr>
        <w:instrText xml:space="preserve">"Chang","given":"Che"},{"family":"Chantzis","given":"Fotis"},{"family":"Chen","given":"Derek"},{"family":"Chen","given":"Sully"},{"family":"Chen","given":"Ruby"},{"family":"Chen","given":"Jason"},{"family":"Chen","given":"Mark"},{"family":"Chess","given":"</w:instrText>
      </w:r>
      <w:r>
        <w:rPr>
          <w:rFonts w:eastAsiaTheme="minorEastAsia"/>
          <w:lang w:val="es-ES"/>
        </w:rPr>
        <w:instrText xml:space="preserve">B."},{"family":"Cho","given":"Chester"},{"family":"Chu","given":"Casey"},{"family":"Chung","given":"Hyung Won"},{"family":"Cummings","given":"Dave"},{"family":"Currier","given":"Jeremiah"},{"family":"Dai","given":"Yunxing"},{"family":"Decareaux","given":"C</w:instrText>
      </w:r>
      <w:r>
        <w:rPr>
          <w:rFonts w:eastAsiaTheme="minorEastAsia"/>
          <w:lang w:val="es-ES"/>
        </w:rPr>
        <w:instrText xml:space="preserve">ory"},{"family":"Degry","given":"Thomas"},{"family":"Deutsch","given":"Noah"},{"family":"Deville","given":"Damien"},{"family":"Dhar","given":"Arka"},{"family":"Dohan","given":"David"},{"family":"Dowling","given":"Steve"},{"family":"Dunning","given":"Sheila</w:instrText>
      </w:r>
      <w:r>
        <w:rPr>
          <w:rFonts w:eastAsiaTheme="minorEastAsia"/>
          <w:lang w:val="es-ES"/>
        </w:rPr>
        <w:instrText xml:space="preserve">"},{"family":"Ecoffet","given":"Adrien"},{"family":"Eleti","given":"Atty"},{"family":"Eloundou","given":"Tyna"},{"family":"Farhi","given":"David"},{"family":"Fedus","given":"L."},{"family":"Felix","given":"Niko"},{"family":"Fishman","given":"Sim'on Posada"</w:instrText>
      </w:r>
      <w:r>
        <w:rPr>
          <w:rFonts w:eastAsiaTheme="minorEastAsia"/>
          <w:lang w:val="es-ES"/>
        </w:rPr>
        <w:instrText xml:space="preserve">},{"family":"Forte","given":"Juston"},{"family":"Fulford","given":"Isabella"},{"family":"Gao","given":"Leo"},{"family":"Georges","given":"Elie"},{"family":"Gibson","given":"C."},{"family":"Goel","given":"Vik"},{"family":"Gogineni","given":"Tarun"},{"family</w:instrText>
      </w:r>
      <w:r>
        <w:rPr>
          <w:rFonts w:eastAsiaTheme="minorEastAsia"/>
          <w:lang w:val="es-ES"/>
        </w:rPr>
        <w:instrText xml:space="preserve">":"Goh","given":"Gabriel"},{"family":"Gontijo-Lopes","given":"Raphael"},{"family":"Gordon","given":"Jonathan"},{"family":"Grafstein","given":"Morgan"},{"family":"Gray","given":"S."},{"family":"Greene","given":"Ryan"},{"family":"Gross","given":"Joshua"},{"f</w:instrText>
      </w:r>
      <w:r>
        <w:rPr>
          <w:rFonts w:eastAsiaTheme="minorEastAsia"/>
          <w:lang w:val="es-ES"/>
        </w:rPr>
        <w:instrText xml:space="preserve">amily":"Gu","given":"S."},{"family":"Guo","given":"Yufei"},{"family":"Hallacy","given":"Chris"},{"family":"Han","given":"Jesse"},{"family":"Harris","given":"Jeff"},{"family":"He","given":"Yuchen"},{"family":"Heaton","given":"Mike"},{"family":"Heidecke","gi</w:instrText>
      </w:r>
      <w:r>
        <w:rPr>
          <w:rFonts w:eastAsiaTheme="minorEastAsia"/>
          <w:lang w:val="es-ES"/>
        </w:rPr>
        <w:instrText xml:space="preserve">ven":"Johannes"},{"family":"Hesse","given":"Chris"},{"family":"Hickey","given":"Alan"},{"family":"Hickey","given":"Wade"},{"family":"Hoeschele","given":"Peter"},{"family":"Houghton","given":"Brandon"},{"family":"Hsu","given":"Kenny"},{"family":"Hu","given"</w:instrText>
      </w:r>
      <w:r>
        <w:rPr>
          <w:rFonts w:eastAsiaTheme="minorEastAsia"/>
          <w:lang w:val="es-ES"/>
        </w:rPr>
        <w:instrText xml:space="preserve">:"Shengli"},{"family":"Hu","given":"Xin"},{"family":"Huizinga","given":"Joost"},{"family":"Jain","given":"Shantanu"},{"family":"Jain","given":"Shawn"},{"family":"Jang","given":"Joanne"},{"family":"Jiang","given":"Angela"},{"family":"Jiang","given":"Roger"}</w:instrText>
      </w:r>
      <w:r>
        <w:rPr>
          <w:rFonts w:eastAsiaTheme="minorEastAsia"/>
          <w:lang w:val="es-ES"/>
        </w:rPr>
        <w:instrText xml:space="preserve">,{"family":"Jin","given":"Haozhun"},{"family":"Jin","given":"Denny"},{"family":"Jomoto","given":"Shino"},{"family":"Jonn","given":"Billie"},{"family":"Jun","given":"Heewoo"},{"family":"Kaftan","given":"Tomer"},{"family":"Kaiser","given":"Lukasz"},{"family"</w:instrText>
      </w:r>
      <w:r>
        <w:rPr>
          <w:rFonts w:eastAsiaTheme="minorEastAsia"/>
          <w:lang w:val="es-ES"/>
        </w:rPr>
        <w:instrText xml:space="preserve">:"Kamali","given":"Ali"},{"family":"Kanitscheider","given":"I."},{"family":"Keskar","given":"N."},{"family":"Khan","given":"Tabarak"},{"family":"Kilpatrick","given":"Logan"},{"family":"Kim","given":"Jong Wook"},{"family":"Kim","given":"Christina"},{"family</w:instrText>
      </w:r>
      <w:r>
        <w:rPr>
          <w:rFonts w:eastAsiaTheme="minorEastAsia"/>
          <w:lang w:val="es-ES"/>
        </w:rPr>
        <w:instrText xml:space="preserve">":"Kim","given":"Yongjik"},{"family":"Kirchner","given":"Hendrik"},{"family":"Kiros","given":"J."},{"family":"Knight","given":"Matthew"},{"family":"Kokotajlo","given":"Daniel"},{"family":"Kondraciuk","given":"Lukasz"},{"family":"Kondrich","given":"A."},{"f</w:instrText>
      </w:r>
      <w:r>
        <w:rPr>
          <w:rFonts w:eastAsiaTheme="minorEastAsia"/>
          <w:lang w:val="es-ES"/>
        </w:rPr>
        <w:instrText xml:space="preserve">amily":"Konstantinidis","given":"Aris"},{"family":"Kosic","given":"Kyle"},{"family":"Krueger","given":"Gretchen"},{"family":"Kuo","given":"Vishal"},{"family":"Lampe","given":"Michael"},{"family":"Lan","given":"Ikai"},{"family":"Lee","given":"Teddy"},{"fami</w:instrText>
      </w:r>
      <w:r>
        <w:rPr>
          <w:rFonts w:eastAsiaTheme="minorEastAsia"/>
          <w:lang w:val="es-ES"/>
        </w:rPr>
        <w:instrText xml:space="preserve">ly":"Leike","given":"J."},{"family":"Leung","given":"Jade"},{"family":"Levy","given":"Daniel"},{"family":"Li","given":"Chak Ming"},{"family":"Lim","given":"Rachel"},{"family":"Lin","given":"Molly"},{"family":"Lin","given":"Stephanie"},{"family":"Litwin","g</w:instrText>
      </w:r>
      <w:r>
        <w:rPr>
          <w:rFonts w:eastAsiaTheme="minorEastAsia"/>
          <w:lang w:val="es-ES"/>
        </w:rPr>
        <w:instrText xml:space="preserve">iven":"Mateusz"},{"family":"Lopez","given":"Theresa"},{"family":"Lowe","given":"Ryan"},{"family":"Lue","given":"Patricia"},{"family":"Makanju","given":"A."},{"family":"Malfacini","given":"Kim"},{"family":"Manning","given":"Sam"},{"family":"Markov","given":</w:instrText>
      </w:r>
      <w:r>
        <w:rPr>
          <w:rFonts w:eastAsiaTheme="minorEastAsia"/>
          <w:lang w:val="es-ES"/>
        </w:rPr>
        <w:instrText xml:space="preserve">"Todor"},{"family":"Markovski","given":"Yaniv"},{"family":"Martin","given":"Bianca"},{"family":"Mayer","given":"Katie"},{"family":"Mayne","given":"Andrew"},{"family":"McGrew","given":"Bob"},{"family":"McKinney","given":"S."},{"family":"McLeavey","given":"C</w:instrText>
      </w:r>
      <w:r>
        <w:rPr>
          <w:rFonts w:eastAsiaTheme="minorEastAsia"/>
          <w:lang w:val="es-ES"/>
        </w:rPr>
        <w:instrText xml:space="preserve">."},{"family":"McMillan","given":"Paul"},{"family":"McNeil","given":"Jake"},{"family":"Medina","given":"David"},{"family":"Mehta","given":"Aalok"},{"family":"Menick","given":"Jacob"},{"family":"Metz","given":"Luke"},{"family":"Mishchenko","given":"Andrey"}</w:instrText>
      </w:r>
      <w:r>
        <w:rPr>
          <w:rFonts w:eastAsiaTheme="minorEastAsia"/>
          <w:lang w:val="es-ES"/>
        </w:rPr>
        <w:instrText xml:space="preserve">,{"family":"Mishkin","given":"Pamela"},{"family":"Monaco","given":"Vinnie"},{"family":"Morikawa","given":"Evan"},{"family":"Mossing","given":"Daniel P."},{"family":"Mu","given":"Tong"},{"family":"Murati","given":"Mira"},{"family":"Murk","given":"O."},{"fam</w:instrText>
      </w:r>
      <w:r>
        <w:rPr>
          <w:rFonts w:eastAsiaTheme="minorEastAsia"/>
          <w:lang w:val="es-ES"/>
        </w:rPr>
        <w:instrText xml:space="preserve">ily":"M'ely","given":"David"},{"family":"Nair","given":"Ashvin"},{"family":"Nakano","given":"Reiichiro"},{"family":"Nayak","given":"Rajeev"},{"family":"Neelakantan","given":"Arvind"},{"family":"Ngo","given":"Richard"},{"family":"Noh","given":"Hyeonwoo"},{"</w:instrText>
      </w:r>
      <w:r>
        <w:rPr>
          <w:rFonts w:eastAsiaTheme="minorEastAsia"/>
          <w:lang w:val="es-ES"/>
        </w:rPr>
        <w:instrText xml:space="preserve">family":"Long","given":"Ouyang"},{"family":"O'Keefe","given":"Cullen"},{"family":"Pachocki","given":"J."},{"family":"Paino","given":"Alex"},{"family":"Palermo","given":"Joe"},{"family":"Pantuliano","given":"Ashley"},{"family":"Parascandolo","given":"Giamba</w:instrText>
      </w:r>
      <w:r>
        <w:rPr>
          <w:rFonts w:eastAsiaTheme="minorEastAsia"/>
          <w:lang w:val="es-ES"/>
        </w:rPr>
        <w:instrText xml:space="preserve">ttista"},{"family":"Parish","given":"Joel"},{"family":"Parparita","given":"Emy"},{"family":"Passos","given":"Alexandre"},{"family":"Pavlov","given":"Mikhail"},{"family":"Peng","given":"Andrew"},{"family":"Perelman","given":"Adam"},{"family":"Peres","given"</w:instrText>
      </w:r>
      <w:r>
        <w:rPr>
          <w:rFonts w:eastAsiaTheme="minorEastAsia"/>
          <w:lang w:val="es-ES"/>
        </w:rPr>
        <w:instrText xml:space="preserve">:"Filipe de Avila Belbute"},{"family":"Petrov","given":"Michael"},{"family":"Pinto","given":"Henrique Pondé de Oliveira"},{"family":"Pokorny","given":"Michael"},{"family":"Pokrass","given":"Michelle"},{"family":"Pong","given":"Vitchyr H."},{"family":"Powel</w:instrText>
      </w:r>
      <w:r>
        <w:rPr>
          <w:rFonts w:eastAsiaTheme="minorEastAsia"/>
          <w:lang w:val="es-ES"/>
        </w:rPr>
        <w:instrText xml:space="preserve">l","given":"Tolly"},{"family":"Power","given":"Alethea"},{"family":"Power","given":"Boris"},{"family":"Proehl","given":"Elizabeth"},{"family":"Puri","given":"Raul"},{"family":"Radford","given":"Alec"},{"family":"Rae","given":"Jack"},{"family":"Ramesh","giv</w:instrText>
      </w:r>
      <w:r>
        <w:rPr>
          <w:rFonts w:eastAsiaTheme="minorEastAsia"/>
          <w:lang w:val="es-ES"/>
        </w:rPr>
        <w:instrText xml:space="preserve">en":"Aditya"},{"family":"Raymond","given":"Cameron"},{"family":"Real","given":"Francis"},{"family":"Rimbach","given":"Kendra"},{"family":"Ross","given":"Carl"},{"family":"Rotsted","given":"Bob"},{"family":"Roussez","given":"Henri"},{"family":"Ryder","given</w:instrText>
      </w:r>
      <w:r>
        <w:rPr>
          <w:rFonts w:eastAsiaTheme="minorEastAsia"/>
          <w:lang w:val="es-ES"/>
        </w:rPr>
        <w:instrText xml:space="preserve">":"Nick"},{"family":"Saltarelli","given":"M."},{"family":"Sanders","given":"Ted"},{"family":"Santurkar","given":"Shibani"},{"family":"Sastry","given":"Girish"},{"family":"Schmidt","given":"Heather"},{"family":"Schnurr","given":"David"},{"family":"Schulman"</w:instrText>
      </w:r>
      <w:r>
        <w:rPr>
          <w:rFonts w:eastAsiaTheme="minorEastAsia"/>
          <w:lang w:val="es-ES"/>
        </w:rPr>
        <w:instrText xml:space="preserve">,"given":"John"},{"family":"Selsam","given":"Daniel"},{"family":"Sheppard","given":"Kyla"},{"family":"Sherbakov","given":"T."},{"family":"Shieh","given":"Jessica"},{"family":"Shoker","given":"S."},{"family":"Shyam","given":"Pranav"},{"family":"Sidor","give</w:instrText>
      </w:r>
      <w:r>
        <w:rPr>
          <w:rFonts w:eastAsiaTheme="minorEastAsia"/>
          <w:lang w:val="es-ES"/>
        </w:rPr>
        <w:instrText xml:space="preserve">n":"Szymon"},{"family":"Sigler","given":"Eric"},{"family":"Simens","given":"Maddie"},{"family":"Sitkin","given":"Jordan"},{"family":"Slama","given":"Katarina"},{"family":"Sohl","given":"Ian"},{"family":"Sokolowsky","given":"Benjamin D."},{"family":"Song","</w:instrText>
      </w:r>
      <w:r>
        <w:rPr>
          <w:rFonts w:eastAsiaTheme="minorEastAsia"/>
          <w:lang w:val="es-ES"/>
        </w:rPr>
        <w:instrText xml:space="preserve">given":"Yang"},{"family":"Staudacher","given":"Natalie"},{"family":"Such","given":"F."},{"family":"Summers","given":"Natalie"},{"family":"Sutskever","given":"I."},{"family":"Tang","given":"Jie"},{"family":"Tezak","given":"N."},{"family":"Thompson","given":</w:instrText>
      </w:r>
      <w:r>
        <w:rPr>
          <w:rFonts w:eastAsiaTheme="minorEastAsia"/>
          <w:lang w:val="es-ES"/>
        </w:rPr>
        <w:instrText xml:space="preserve">"Madeleine"},{"family":"Tillet","given":"Phil"},{"family":"Tootoonchian","given":"Amin"},{"family":"Tseng","given":"Elizabeth"},{"family":"Tuggle","given":"Preston"},{"family":"Turley","given":"Nick"},{"family":"Tworek","given":"Jerry"},{"family":"Uribe","</w:instrText>
      </w:r>
      <w:r>
        <w:rPr>
          <w:rFonts w:eastAsiaTheme="minorEastAsia"/>
          <w:lang w:val="es-ES"/>
        </w:rPr>
        <w:instrText xml:space="preserve">given":"Juan Felipe Cer'on"},{"family":"Vallone","given":"Andrea"},{"family":"Vijayvergiya","given":"Arun"},{"family":"Voss","given":"Chelsea"},{"family":"Wainwright","given":"Carroll L."},{"family":"Wang","given":"Justin Jay"},{"family":"Wang","given":"Al</w:instrText>
      </w:r>
      <w:r>
        <w:rPr>
          <w:rFonts w:eastAsiaTheme="minorEastAsia"/>
          <w:lang w:val="es-ES"/>
        </w:rPr>
        <w:instrText xml:space="preserve">vin"},{"family":"Wang","given":"Ben"},{"family":"Ward","given":"Jonathan"},{"family":"Wei","given":"Jason"},{"family":"Weinmann","given":"C. J."},{"family":"Welihinda","given":"Akila"},{"family":"Welinder","given":"P."},{"family":"Weng","given":"Jiayi"},{"</w:instrText>
      </w:r>
      <w:r>
        <w:rPr>
          <w:rFonts w:eastAsiaTheme="minorEastAsia"/>
          <w:lang w:val="es-ES"/>
        </w:rPr>
        <w:instrText xml:space="preserve">family":"Weng","given":"Lilian"},{"family":"Wiethoff","given":"Matt"},{"family":"Willner","given":"Dave"},{"family":"Winter","given":"Clemens"},{"family":"Wolrich","given":"Samuel"},{"family":"Wong","given":"Hannah"},{"family":"Workman","given":"Lauren"},{</w:instrText>
      </w:r>
      <w:r>
        <w:rPr>
          <w:rFonts w:eastAsiaTheme="minorEastAsia"/>
          <w:lang w:val="es-ES"/>
        </w:rPr>
        <w:instrText xml:space="preserve">"family":"Wu","given":"Sherwin"},{"family":"Wu","given":"Jeff"},{"family":"Wu","given":"Michael"},{"family":"Xiao","given":"Kai"},{"family":"Xu","given":"Tao"},{"family":"Yoo","given":"Sarah"},{"family":"Yu","given":"Kevin"},{"family":"Yuan","given":"Qimin</w:instrText>
      </w:r>
      <w:r>
        <w:rPr>
          <w:rFonts w:eastAsiaTheme="minorEastAsia"/>
          <w:lang w:val="es-ES"/>
        </w:rPr>
        <w:instrText xml:space="preserve">g"},{"family":"Zaremba","given":"Wojciech"},{"family":"Zellers","given":"Rowan"},{"family":"Zhang","given":"Chong"},{"family":"Zhang","given":"Marvin"},{"family":"Zhao","given":"Shengjia"},{"family":"Zheng","given":"Tianhao"},{"family":"Zhuang","given":"Ju</w:instrText>
      </w:r>
      <w:r>
        <w:rPr>
          <w:rFonts w:eastAsiaTheme="minorEastAsia"/>
          <w:lang w:val="es-ES"/>
        </w:rPr>
        <w:instrText xml:space="preserve">ntang"},{"family":"Zhuk","given":"William"},{"family":"Zoph","given":"Barret"}],"accessed":{"date-parts":[["2024",5,21]]},"issued":{"date-parts":[["2023",3,15]]}}}],"schema":"https://github.com/citation-style-language/schema/raw/master/csl-citation.json"} </w:instrText>
      </w:r>
      <w:r>
        <w:rPr>
          <w:rFonts w:eastAsiaTheme="minorEastAsia"/>
          <w:lang w:val="es-ES"/>
        </w:rPr>
        <w:fldChar w:fldCharType="separate"/>
      </w:r>
      <w:r>
        <w:rPr>
          <w:szCs w:val="24"/>
          <w:lang w:val="es-ES"/>
        </w:rPr>
        <w:t xml:space="preserve">(Achiam et al., 2023)</w:t>
      </w:r>
      <w:r>
        <w:rPr>
          <w:rFonts w:eastAsiaTheme="minorEastAsia"/>
          <w:lang w:val="es-ES"/>
        </w:rPr>
        <w:fldChar w:fldCharType="end"/>
      </w:r>
      <w:r>
        <w:rPr>
          <w:rFonts w:eastAsiaTheme="minorEastAsia"/>
          <w:lang w:val="es-ES"/>
        </w:rPr>
        <w:t xml:space="preserve">.</w:t>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lang w:val="es-ES"/>
        </w:rPr>
        <w:t xml:space="preserve">Como codificador el modelo </w:t>
      </w:r>
      <w:r>
        <w:rPr>
          <w:rFonts w:eastAsiaTheme="minorEastAsia"/>
          <w:i/>
          <w:iCs/>
          <w:lang w:val="es-ES"/>
        </w:rPr>
        <w:t xml:space="preserve">text-embedding-ada-002</w:t>
      </w:r>
      <w:r>
        <w:rPr>
          <w:rFonts w:eastAsiaTheme="minorEastAsia"/>
          <w:lang w:val="es-ES"/>
        </w:rPr>
        <w:t xml:space="preserve">. La descripción y costos de ambos modelos </w:t>
      </w:r>
      <w:r>
        <w:rPr>
          <w:rFonts w:eastAsiaTheme="minorEastAsia"/>
          <w:lang w:val="es-ES"/>
        </w:rPr>
        <w:t xml:space="preserve">aparece</w:t>
      </w:r>
      <w:r>
        <w:rPr>
          <w:rFonts w:eastAsiaTheme="minorEastAsia"/>
          <w:lang w:val="es-ES"/>
        </w:rPr>
        <w:t xml:space="preserve"> en la API oficial de OpenAI (</w:t>
      </w:r>
      <w:hyperlink r:id="rId15" w:tooltip="https://platform.openai.com/docs/models/" w:history="1">
        <w:r>
          <w:rPr>
            <w:rStyle w:val="927"/>
            <w:rFonts w:eastAsiaTheme="minorEastAsia"/>
            <w:lang w:val="es-ES"/>
          </w:rPr>
          <w:t xml:space="preserve">https://platform.openai.com/docs/models/</w:t>
        </w:r>
      </w:hyperlink>
      <w:r>
        <w:rPr>
          <w:rFonts w:eastAsiaTheme="minorEastAsia"/>
          <w:lang w:val="es-ES"/>
        </w:rPr>
        <w:t xml:space="preserve">).</w:t>
      </w:r>
      <w:r>
        <w:rPr>
          <w:rFonts w:eastAsiaTheme="minorEastAsia"/>
          <w:lang w:val="es-ES"/>
        </w:rPr>
      </w:r>
      <w:r>
        <w:rPr>
          <w:rFonts w:eastAsiaTheme="minorEastAsia"/>
          <w:lang w:val="es-ES"/>
        </w:rPr>
      </w:r>
    </w:p>
    <w:p>
      <w:pPr>
        <w:pBdr/>
        <w:spacing w:line="360" w:lineRule="auto"/>
        <w:ind w:firstLine="0"/>
        <w:rPr>
          <w:rFonts w:eastAsiaTheme="minorEastAsia"/>
          <w:b/>
          <w:bCs/>
          <w:i/>
          <w:iCs/>
          <w:lang w:val="es-ES"/>
        </w:rPr>
      </w:pPr>
      <w:r>
        <w:rPr>
          <w:rFonts w:eastAsiaTheme="minorEastAsia"/>
          <w:b/>
          <w:bCs/>
          <w:i/>
          <w:iCs/>
          <w:lang w:val="es-ES"/>
        </w:rPr>
        <w:t xml:space="preserve">Estudio de tendencia</w:t>
      </w:r>
      <w:r>
        <w:rPr>
          <w:rFonts w:eastAsiaTheme="minorEastAsia"/>
          <w:b/>
          <w:bCs/>
          <w:i/>
          <w:iCs/>
          <w:lang w:val="es-ES"/>
        </w:rPr>
      </w:r>
      <w:r>
        <w:rPr>
          <w:rFonts w:eastAsiaTheme="minorEastAsia"/>
          <w:b/>
          <w:bCs/>
          <w:i/>
          <w:iCs/>
          <w:lang w:val="es-ES"/>
        </w:rPr>
      </w:r>
    </w:p>
    <w:p>
      <w:pPr>
        <w:pBdr/>
        <w:spacing w:line="360" w:lineRule="auto"/>
        <w:ind/>
        <w:rPr>
          <w:rFonts w:eastAsiaTheme="minorEastAsia"/>
          <w:lang w:val="es-ES"/>
        </w:rPr>
      </w:pPr>
      <w:r>
        <w:rPr>
          <w:rFonts w:eastAsiaTheme="minorEastAsia"/>
          <w:lang w:val="es-ES"/>
        </w:rPr>
        <w:t xml:space="preserve">La tarea realizada, consiste en escoger un conjunto de roles, utilizando uno como objetivo (</w:t>
      </w:r>
      <w:r>
        <w:rPr>
          <w:rFonts w:eastAsiaTheme="minorEastAsia"/>
          <w:i/>
          <w:iCs/>
          <w:lang w:val="es-ES"/>
        </w:rPr>
        <w:t xml:space="preserve">label</w:t>
      </w:r>
      <w:r>
        <w:rPr>
          <w:rFonts w:eastAsiaTheme="minorEastAsia"/>
          <w:lang w:val="es-ES"/>
        </w:rPr>
        <w:t xml:space="preserve">) y observar si mediante el diálogo mayéutico se puede reducir la métrica de diversidad, lo que sería síntoma de que el contexto ge</w:t>
      </w:r>
      <w:r>
        <w:rPr>
          <w:rFonts w:eastAsiaTheme="minorEastAsia"/>
          <w:lang w:val="es-ES"/>
        </w:rPr>
        <w:t xml:space="preserve">nerado por el corrector se parece al rol objetivo. El corrector tiene acceso a la conversación objetivo, donde responde a las preguntas del generador en base a las repuestas del asistente. Formalizándolo en los términos ante mencionados, se escoge un lote </w:t>
      </w:r>
      <m:oMath>
        <m:sSub>
          <m:sSubPr>
            <m:ctrlPr>
              <w:rPr>
                <w:rFonts w:ascii="Cambria Math" w:hAnsi="Cambria Math" w:eastAsiaTheme="minorEastAsia"/>
                <w:i/>
                <w:lang w:val="es-ES"/>
              </w:rPr>
            </m:ctrlPr>
          </m:sSubPr>
          <m:e>
            <m:r>
              <w:rPr>
                <w:rFonts w:ascii="Cambria Math" w:hAnsi="Cambria Math" w:eastAsiaTheme="minorEastAsia"/>
                <w:lang w:val="es-ES"/>
              </w:rPr>
              <m:rPr>
                <m:scr m:val="script"/>
              </m:rPr>
              <m:t>D</m:t>
            </m:r>
          </m:e>
          <m:sub>
            <m:r>
              <w:rPr>
                <w:rFonts w:ascii="Cambria Math" w:hAnsi="Cambria Math" w:eastAsiaTheme="minorEastAsia"/>
                <w:lang w:val="es-ES"/>
              </w:rPr>
              <m:rPr/>
              <m:t>test </m:t>
            </m:r>
          </m:sub>
        </m:sSub>
        <m:r>
          <w:rPr>
            <w:rFonts w:ascii="Cambria Math" w:hAnsi="Cambria Math" w:eastAsiaTheme="minorEastAsia"/>
            <w:lang w:val="es-ES"/>
          </w:rPr>
          <m:rPr>
            <m:sty m:val="p"/>
          </m:rPr>
          <m:t>⊂</m:t>
        </m:r>
        <m:r>
          <w:rPr>
            <w:rFonts w:ascii="Cambria Math" w:hAnsi="Cambria Math" w:eastAsiaTheme="minorEastAsia"/>
            <w:lang w:val="es-ES"/>
          </w:rPr>
          <m:rPr>
            <m:scr m:val="script"/>
          </m:rPr>
          <m:t>D</m:t>
        </m:r>
      </m:oMath>
      <w:r>
        <w:rPr>
          <w:rFonts w:eastAsiaTheme="minorEastAsia"/>
          <w:lang w:val="es-ES"/>
        </w:rPr>
        <w:t xml:space="preserve">, </w:t>
      </w:r>
      <m:oMath>
        <m:sSub>
          <m:sSubPr>
            <m:ctrlPr>
              <w:rPr>
                <w:rFonts w:ascii="Cambria Math" w:hAnsi="Cambria Math" w:eastAsiaTheme="minorEastAsia"/>
                <w:i/>
                <w:lang w:val="es-ES"/>
              </w:rPr>
            </m:ctrlPr>
          </m:sSubPr>
          <m:e>
            <m:r>
              <w:rPr>
                <w:rFonts w:ascii="Cambria Math" w:hAnsi="Cambria Math" w:eastAsiaTheme="minorEastAsia"/>
                <w:lang w:val="es-ES"/>
              </w:rPr>
              <m:rPr>
                <m:scr m:val="script"/>
              </m:rPr>
              <m:t>D</m:t>
            </m:r>
          </m:e>
          <m:sub>
            <m:r>
              <w:rPr>
                <w:rFonts w:ascii="Cambria Math" w:hAnsi="Cambria Math" w:eastAsiaTheme="minorEastAsia"/>
                <w:lang w:val="es-ES"/>
              </w:rPr>
              <m:rPr/>
              <m:t>test </m:t>
            </m:r>
          </m:sub>
        </m:sSub>
        <m:r>
          <w:rPr>
            <w:rFonts w:ascii="Cambria Math" w:hAnsi="Cambria Math" w:eastAsiaTheme="minorEastAsia"/>
            <w:lang w:val="es-ES"/>
          </w:rPr>
          <m:rPr/>
          <m:t>=</m:t>
        </m:r>
        <m:d>
          <m:dPr>
            <m:ctrlPr>
              <w:rPr>
                <w:rFonts w:ascii="Cambria Math" w:hAnsi="Cambria Math" w:eastAsiaTheme="minorEastAsia"/>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t>t</m:t>
                </m:r>
              </m:e>
              <m:sub>
                <m:r>
                  <w:rPr>
                    <w:rFonts w:ascii="Cambria Math" w:hAnsi="Cambria Math" w:eastAsiaTheme="minorEastAsia"/>
                    <w:lang w:val="es-ES"/>
                  </w:rPr>
                  <m:rPr/>
                  <m:t>test1</m:t>
                </m:r>
              </m:sub>
            </m:sSub>
            <m:r>
              <w:rPr>
                <w:rFonts w:ascii="Cambria Math" w:hAnsi="Cambria Math" w:eastAsiaTheme="minorEastAsia"/>
                <w:lang w:val="es-ES"/>
              </w:rPr>
              <m:rPr/>
              <m:t>,</m:t>
            </m:r>
            <m:r>
              <w:rPr>
                <w:rFonts w:ascii="Cambria Math" w:hAnsi="Cambria Math" w:eastAsiaTheme="minorEastAsia"/>
                <w:lang w:val="es-ES"/>
              </w:rPr>
              <m:rPr>
                <m:sty m:val="p"/>
              </m:rPr>
              <m:t>…</m:t>
            </m:r>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t</m:t>
                </m:r>
              </m:e>
              <m:sub>
                <m:r>
                  <w:rPr>
                    <w:rFonts w:ascii="Cambria Math" w:hAnsi="Cambria Math" w:eastAsiaTheme="minorEastAsia"/>
                    <w:lang w:val="es-ES"/>
                  </w:rPr>
                  <m:rPr/>
                  <m:t>label</m:t>
                </m:r>
              </m:sub>
            </m:sSub>
            <m:r>
              <w:rPr>
                <w:rFonts w:ascii="Cambria Math" w:hAnsi="Cambria Math" w:eastAsiaTheme="minorEastAsia"/>
                <w:lang w:val="es-ES"/>
              </w:rPr>
              <m:rPr/>
              <m:t>,</m:t>
            </m:r>
            <m:r>
              <w:rPr>
                <w:rFonts w:ascii="Cambria Math" w:hAnsi="Cambria Math" w:eastAsiaTheme="minorEastAsia"/>
                <w:lang w:val="es-ES"/>
              </w:rPr>
              <m:rPr>
                <m:sty m:val="p"/>
              </m:rPr>
              <m:t>…</m:t>
            </m:r>
            <m:r>
              <w:rPr>
                <w:rFonts w:ascii="Cambria Math" w:hAnsi="Cambria Math" w:eastAsiaTheme="minorEastAsia"/>
                <w:lang w:val="es-ES"/>
              </w:rPr>
              <m:rPr/>
              <m:t>,</m:t>
            </m:r>
            <m:sSub>
              <m:sSubPr>
                <m:ctrlPr>
                  <w:rPr>
                    <w:rFonts w:ascii="Cambria Math" w:hAnsi="Cambria Math" w:eastAsiaTheme="minorEastAsia"/>
                    <w:i/>
                    <w:lang w:val="es-ES"/>
                  </w:rPr>
                </m:ctrlPr>
              </m:sSubPr>
              <m:e>
                <m:r>
                  <w:rPr>
                    <w:rFonts w:ascii="Cambria Math" w:hAnsi="Cambria Math" w:eastAsiaTheme="minorEastAsia"/>
                    <w:lang w:val="es-ES"/>
                  </w:rPr>
                  <m:rPr/>
                  <m:t>t</m:t>
                </m:r>
              </m:e>
              <m:sub>
                <m:r>
                  <w:rPr>
                    <w:rFonts w:ascii="Cambria Math" w:hAnsi="Cambria Math" w:eastAsiaTheme="minorEastAsia"/>
                    <w:lang w:val="es-ES"/>
                  </w:rPr>
                  <m:rPr/>
                  <m:t>testk</m:t>
                </m:r>
              </m:sub>
            </m:sSub>
          </m:e>
        </m:d>
      </m:oMath>
      <w:r>
        <w:rPr>
          <w:rFonts w:eastAsiaTheme="minorEastAsia"/>
          <w:lang w:val="es-ES"/>
        </w:rPr>
        <w:t xml:space="preserve"> de forma aleatoria. Las incrustaciones </w:t>
      </w:r>
      <m:oMath>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m:t>
            </m:r>
          </m:sub>
        </m:sSub>
      </m:oMath>
      <w:r>
        <w:rPr>
          <w:rFonts w:eastAsiaTheme="minorEastAsia"/>
          <w:lang w:val="es-ES"/>
        </w:rPr>
        <w:t xml:space="preserve"> se generan a partir de </w:t>
      </w:r>
      <m:oMath>
        <m:sSub>
          <m:sSubPr>
            <m:ctrlPr>
              <w:rPr>
                <w:rFonts w:ascii="Cambria Math" w:hAnsi="Cambria Math" w:eastAsiaTheme="minorEastAsia"/>
                <w:i/>
                <w:lang w:val="es-ES"/>
              </w:rPr>
            </m:ctrlPr>
          </m:sSubPr>
          <m:e>
            <m:r>
              <w:rPr>
                <w:rFonts w:ascii="Cambria Math" w:hAnsi="Cambria Math" w:eastAsiaTheme="minorEastAsia"/>
                <w:lang w:val="es-ES"/>
              </w:rPr>
              <m:rPr/>
              <m:t>e</m:t>
            </m:r>
          </m:e>
          <m:sub>
            <m:r>
              <w:rPr>
                <w:rFonts w:ascii="Cambria Math" w:hAnsi="Cambria Math" w:eastAsiaTheme="minorEastAsia"/>
                <w:lang w:val="es-ES"/>
              </w:rPr>
              <m:rPr/>
              <m:t>label</m:t>
            </m:r>
          </m:sub>
        </m:sSub>
        <m:r>
          <w:rPr>
            <w:rFonts w:ascii="Cambria Math" w:hAnsi="Cambria Math" w:eastAsiaTheme="minorEastAsia"/>
            <w:lang w:val="es-ES"/>
          </w:rPr>
          <m:rPr>
            <m:scr m:val="script"/>
          </m:rPr>
          <m:t>=E</m:t>
        </m:r>
        <m:d>
          <m:dPr>
            <m:ctrlPr>
              <w:rPr>
                <w:rFonts w:ascii="Cambria Math" w:hAnsi="Cambria Math" w:eastAsiaTheme="minorEastAsia"/>
                <w:i/>
                <w:lang w:val="es-ES"/>
              </w:rPr>
            </m:ctrlPr>
          </m:dPr>
          <m:e>
            <m:sSub>
              <m:sSubPr>
                <m:ctrlPr>
                  <w:rPr>
                    <w:rFonts w:ascii="Cambria Math" w:hAnsi="Cambria Math" w:eastAsiaTheme="minorEastAsia"/>
                    <w:i/>
                    <w:lang w:val="es-ES"/>
                  </w:rPr>
                </m:ctrlPr>
              </m:sSubPr>
              <m:e>
                <m:r>
                  <w:rPr>
                    <w:rFonts w:ascii="Cambria Math" w:hAnsi="Cambria Math" w:eastAsiaTheme="minorEastAsia"/>
                    <w:lang w:val="es-ES"/>
                  </w:rPr>
                  <m:rPr>
                    <m:scr m:val="script"/>
                  </m:rPr>
                  <m:t>D</m:t>
                </m:r>
              </m:e>
              <m:sub>
                <m:r>
                  <w:rPr>
                    <w:rFonts w:ascii="Cambria Math" w:hAnsi="Cambria Math" w:eastAsiaTheme="minorEastAsia"/>
                    <w:lang w:val="es-ES"/>
                  </w:rPr>
                  <m:rPr/>
                  <m:t>test</m:t>
                </m:r>
              </m:sub>
            </m:sSub>
          </m:e>
        </m:d>
      </m:oMath>
      <w:r>
        <w:rPr>
          <w:rFonts w:eastAsiaTheme="minorEastAsia"/>
          <w:lang w:val="es-ES"/>
        </w:rPr>
        <w:t xml:space="preserve">. La corrección se produce condicionada </w:t>
      </w:r>
      <m:oMath>
        <m:sSub>
          <m:sSubPr>
            <m:ctrlPr>
              <w:rPr>
                <w:rFonts w:ascii="Cambria Math" w:hAnsi="Cambria Math" w:eastAsiaTheme="minorEastAsia"/>
                <w:i/>
                <w:lang w:val="es-ES"/>
              </w:rPr>
            </m:ctrlPr>
          </m:sSubPr>
          <m:e>
            <m:r>
              <w:rPr>
                <w:rFonts w:ascii="Cambria Math" w:hAnsi="Cambria Math" w:eastAsiaTheme="minorEastAsia"/>
                <w:lang w:val="es-ES"/>
              </w:rPr>
              <m:rPr/>
              <m:t>t</m:t>
            </m:r>
          </m:e>
          <m:sub>
            <m:r>
              <w:rPr>
                <w:rFonts w:ascii="Cambria Math" w:hAnsi="Cambria Math" w:eastAsiaTheme="minorEastAsia"/>
                <w:lang w:val="es-ES"/>
              </w:rPr>
              <m:rPr/>
              <m:t>label</m:t>
            </m:r>
          </m:sub>
        </m:sSub>
      </m:oMath>
      <w:r>
        <w:rPr>
          <w:rFonts w:eastAsiaTheme="minorEastAsia"/>
          <w:lang w:val="es-ES"/>
        </w:rPr>
        <w:t xml:space="preserve">. </w:t>
      </w:r>
      <w:r>
        <w:rPr>
          <w:rFonts w:eastAsiaTheme="minorEastAsia"/>
          <w:lang w:val="es-ES"/>
        </w:rPr>
      </w:r>
      <w:r>
        <w:rPr>
          <w:rFonts w:eastAsiaTheme="minorEastAsia"/>
          <w:lang w:val="es-ES"/>
        </w:rPr>
      </w:r>
    </w:p>
    <w:p>
      <w:pPr>
        <w:pBdr/>
        <w:spacing w:after="0" w:line="360" w:lineRule="auto"/>
        <w:ind/>
        <w:rPr>
          <w:lang w:val="es-ES"/>
        </w:rPr>
      </w:pPr>
      <w:r>
        <w:rPr>
          <w:lang w:val="es-ES"/>
        </w:rPr>
        <w:t xml:space="preserve">Para esto se probó con varios tamaños de lote: tres, ocho y quince roles diferentes para comparar. Además, se tomó el número de rondas de diálogo como un hiper-parámetro, probando con valores de cinc</w:t>
      </w:r>
      <w:r>
        <w:rPr>
          <w:lang w:val="es-ES"/>
        </w:rPr>
        <w:t xml:space="preserve">o, diez y veinte turnos de conversación para ver los efectos en la optimización. Se generaron cuatro preguntas distintas para cada fase de generación, dejándose constante este parámetro en todos los casos. Los resultados se pueden observar en la figura 4. </w:t>
      </w:r>
      <w:r>
        <w:rPr>
          <w:lang w:val="es-ES"/>
        </w:rPr>
      </w:r>
      <w:r>
        <w:rPr>
          <w:lang w:val="es-ES"/>
        </w:rPr>
      </w:r>
    </w:p>
    <w:p>
      <w:pPr>
        <w:pBdr/>
        <w:spacing w:after="0" w:line="360" w:lineRule="auto"/>
        <w:ind/>
        <w:rPr>
          <w:b/>
          <w:bCs/>
          <w:lang w:val="es-ES"/>
        </w:rPr>
      </w:pPr>
      <w:r>
        <w:rPr>
          <w:b/>
          <w:bCs/>
          <w:lang w:val="es-ES"/>
        </w:rPr>
      </w:r>
      <w:r>
        <w:rPr>
          <w:b/>
          <w:bCs/>
          <w:lang w:val="es-ES"/>
        </w:rPr>
      </w:r>
      <w:r>
        <w:rPr>
          <w:b/>
          <w:bCs/>
          <w:lang w:val="es-ES"/>
        </w:rPr>
      </w:r>
    </w:p>
    <w:p>
      <w:pPr>
        <w:pBdr/>
        <w:spacing w:after="0" w:line="360" w:lineRule="auto"/>
        <w:ind/>
        <w:rPr>
          <w:i/>
          <w:iCs/>
          <w:lang w:val="es-ES"/>
        </w:rPr>
      </w:pPr>
      <w:r>
        <w:rPr>
          <w:i/>
          <w:iCs/>
          <w:lang w:val="es-ES"/>
        </w:rPr>
        <w:t xml:space="preserve">Figura 4.</w:t>
      </w:r>
      <w:r>
        <w:rPr>
          <w:i/>
          <w:iCs/>
          <w:lang w:val="es-ES"/>
        </w:rPr>
      </w:r>
      <w:r>
        <w:rPr>
          <w:i/>
          <w:iCs/>
          <w:lang w:val="es-ES"/>
        </w:rPr>
      </w:r>
    </w:p>
    <w:p>
      <w:pPr>
        <w:pBdr/>
        <w:spacing w:after="0" w:line="360" w:lineRule="auto"/>
        <w:ind/>
        <w:jc w:val="center"/>
        <w:rPr>
          <w:lang w:val="es-ES"/>
        </w:rPr>
      </w:pPr>
      <w:r>
        <w:rPr>
          <w:lang w:val="es-ES" w:eastAsia="es-ES"/>
        </w:rPr>
        <mc:AlternateContent>
          <mc:Choice Requires="wpg">
            <w:drawing>
              <wp:inline xmlns:wp="http://schemas.openxmlformats.org/drawingml/2006/wordprocessingDrawing" distT="0" distB="0" distL="0" distR="0">
                <wp:extent cx="3289694" cy="3452774"/>
                <wp:effectExtent l="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6"/>
                        <a:stretch/>
                      </pic:blipFill>
                      <pic:spPr bwMode="auto">
                        <a:xfrm>
                          <a:off x="0" y="0"/>
                          <a:ext cx="3314472" cy="347878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59.03pt;height:271.87pt;mso-wrap-distance-left:0.00pt;mso-wrap-distance-top:0.00pt;mso-wrap-distance-right:0.00pt;mso-wrap-distance-bottom:0.00pt;z-index:1;" stroked="f">
                <v:imagedata r:id="rId16" o:title=""/>
                <o:lock v:ext="edit" rotation="t"/>
              </v:shape>
            </w:pict>
          </mc:Fallback>
        </mc:AlternateContent>
      </w:r>
      <w:r>
        <w:rPr>
          <w:lang w:val="es-ES"/>
        </w:rPr>
      </w:r>
      <w:r>
        <w:rPr>
          <w:lang w:val="es-ES"/>
        </w:rPr>
      </w:r>
    </w:p>
    <w:p>
      <w:pPr>
        <w:pBdr/>
        <w:spacing w:after="0" w:line="360" w:lineRule="auto"/>
        <w:ind/>
        <w:rPr>
          <w:lang w:val="es-ES"/>
        </w:rPr>
      </w:pPr>
      <w:r>
        <w:rPr>
          <w:i/>
          <w:iCs/>
          <w:lang w:val="es-ES"/>
        </w:rPr>
        <w:t xml:space="preserve">Nota</w:t>
      </w:r>
      <w:r>
        <w:rPr>
          <w:lang w:val="es-ES"/>
        </w:rPr>
        <w:t xml:space="preserve">: en esta figura se aprecian ejemplos de la métrica de Lande para las combinaciones de rondas de conversación y número de roles. En todos los casos los ejemplos utilizados se escogieron aleatoriamente.</w:t>
      </w:r>
      <w:r>
        <w:rPr>
          <w:lang w:val="es-ES"/>
        </w:rPr>
      </w:r>
      <w:r>
        <w:rPr>
          <w:lang w:val="es-ES"/>
        </w:rPr>
      </w:r>
    </w:p>
    <w:p>
      <w:pPr>
        <w:pBdr/>
        <w:spacing w:after="0" w:line="360" w:lineRule="auto"/>
        <w:ind/>
        <w:rPr>
          <w:lang w:val="es-ES"/>
        </w:rPr>
      </w:pPr>
      <w:r>
        <w:rPr>
          <w:lang w:val="es-ES"/>
        </w:rPr>
        <w:t xml:space="preserve">Como se observa en esta figura, la métrica de diversidad basada en la corrección está en términos generales por debajo de la métrica calculada para la línea base. Además, exhibe un comportamiento mucho más estable, en vez de </w:t>
      </w:r>
      <w:r>
        <w:rPr>
          <w:lang w:val="es-ES"/>
        </w:rPr>
        <w:t xml:space="preserve">resultado erráticos</w:t>
      </w:r>
      <w:r>
        <w:rPr>
          <w:lang w:val="es-ES"/>
        </w:rPr>
        <w:t xml:space="preserve"> como la línea base. </w:t>
      </w:r>
      <w:r>
        <w:rPr>
          <w:lang w:val="es-ES"/>
        </w:rPr>
      </w:r>
      <w:r>
        <w:rPr>
          <w:lang w:val="es-ES"/>
        </w:rPr>
      </w:r>
    </w:p>
    <w:p>
      <w:pPr>
        <w:pBdr/>
        <w:spacing w:after="0" w:line="360" w:lineRule="auto"/>
        <w:ind/>
        <w:rPr>
          <w:lang w:val="es-ES"/>
        </w:rPr>
      </w:pPr>
      <w:r>
        <w:rPr>
          <w:lang w:val="es-ES"/>
        </w:rPr>
        <w:t xml:space="preserve">La mayor diferencia alcanzada fu</w:t>
      </w:r>
      <w:r>
        <w:rPr>
          <w:lang w:val="es-ES"/>
        </w:rPr>
        <w:t xml:space="preserve">e para la condición de cinco rondas y 15 roles para comparación. En otras condiciones como en lotes de 8 roles para conversaciones de longitud 5 o 10, los niveles para la conversación y la línea base llegan a mezclarse, pero esto puede ser efecto del azar.</w:t>
      </w:r>
      <w:r>
        <w:rPr>
          <w:lang w:val="es-ES"/>
        </w:rPr>
      </w:r>
      <w:r>
        <w:rPr>
          <w:lang w:val="es-ES"/>
        </w:rPr>
      </w:r>
    </w:p>
    <w:p>
      <w:pPr>
        <w:pBdr/>
        <w:spacing w:after="0" w:line="360" w:lineRule="auto"/>
        <w:ind/>
        <w:rPr>
          <w:lang w:val="es-ES"/>
        </w:rPr>
      </w:pPr>
      <w:r>
        <w:rPr>
          <w:lang w:val="es-ES"/>
        </w:rPr>
        <w:t xml:space="preserve">Se observan dos tendencias en la evolución de la métrica</w:t>
      </w:r>
      <w:r>
        <w:rPr>
          <w:lang w:val="es-ES"/>
        </w:rPr>
        <w:t xml:space="preserve">: por un lado, tiende a estabilizarse; esto se puede ver sobre todo para los casos de 15 roles, lo que puede ser indicativo del efecto de la cantidad de roles sobre la métrica. A mayor cantidad de roles, más elementos van a tener probabilidades menores, lo</w:t>
      </w:r>
      <w:r>
        <w:rPr>
          <w:lang w:val="es-ES"/>
        </w:rPr>
        <w:t xml:space="preserve"> que lleva a que sea más estable. Por otro lado, hay una tendencia a descender, en los casos para tres roles y 8 turnos de conversación y para 15 roles y ocho turnos de conversación, mientras que para conversaciones más largas ven alterada esta tendencia. </w:t>
      </w:r>
      <w:r>
        <w:rPr>
          <w:lang w:val="es-ES"/>
        </w:rPr>
      </w:r>
      <w:r>
        <w:rPr>
          <w:lang w:val="es-ES"/>
        </w:rPr>
      </w:r>
    </w:p>
    <w:p>
      <w:pPr>
        <w:pBdr/>
        <w:spacing w:after="0" w:line="360" w:lineRule="auto"/>
        <w:ind/>
        <w:rPr>
          <w:lang w:val="es-ES"/>
        </w:rPr>
      </w:pPr>
      <w:r>
        <w:rPr>
          <w:lang w:val="es-ES"/>
        </w:rPr>
        <w:t xml:space="preserve">Se utiliza en test de tendencia de Mann-Kendall </w:t>
      </w:r>
      <w:r>
        <w:rPr>
          <w:lang w:val="es-ES"/>
        </w:rPr>
        <w:fldChar w:fldCharType="begin"/>
      </w:r>
      <w:r>
        <w:rPr>
          <w:lang w:val="es-ES"/>
        </w:rPr>
        <w:instrText xml:space="preserve"> ADDIN ZOTERO_ITEM CSL_CITATION {"citationID":"DesQdnC8","properties":{"formattedCitation":"(Mann, 1945)","plainCitation":"(Mann, 1945)","noteIndex":0},"citationItems":[{"id":1610,</w:instrText>
      </w:r>
      <w:r>
        <w:rPr>
          <w:lang w:val="es-ES"/>
        </w:rPr>
        <w:instrText xml:space="preserve">"uris":["http://zotero.org/users/14304353/items/BI7GS8BL"],"itemData":{"id":1610,"type":"article-journal","container-title":"Econometrica","DOI":"10.2307/1907187","ISSN":"0012-9682","issue":"3","note":"publisher: [Wiley, Econometric Society]","page":"245-2</w:instrText>
      </w:r>
      <w:r>
        <w:rPr>
          <w:lang w:val="es-ES"/>
        </w:rPr>
        <w:instrText xml:space="preserve">59","source":"JSTOR","title":"Nonparametric Tests Against Trend","volume":"13","author":[{"family":"Mann","given":"Henry B."}],"issued":{"date-parts":[["1945"]]}}}],"schema":"https://github.com/citation-style-language/schema/raw/master/csl-citation.json"} </w:instrText>
      </w:r>
      <w:r>
        <w:rPr>
          <w:lang w:val="es-ES"/>
        </w:rPr>
        <w:fldChar w:fldCharType="separate"/>
      </w:r>
      <w:r>
        <w:rPr>
          <w:lang w:val="es-ES"/>
        </w:rPr>
        <w:t xml:space="preserve">(Mann, 1945)</w:t>
      </w:r>
      <w:r>
        <w:rPr>
          <w:lang w:val="es-ES"/>
        </w:rPr>
        <w:fldChar w:fldCharType="end"/>
      </w:r>
      <w:r>
        <w:rPr>
          <w:lang w:val="es-ES"/>
        </w:rPr>
        <w:t xml:space="preserve"> para evaluar la presencia de tendencia para cada una de las condiciones, solo para el diálogo mayéutico. Se trata de un test no paramétrico basado en la correlación de rango entre los valores observados </w:t>
      </w:r>
      <w:r>
        <w:rPr>
          <w:lang w:val="es-ES"/>
        </w:rPr>
        <w:fldChar w:fldCharType="begin"/>
      </w:r>
      <w:r>
        <w:rPr>
          <w:lang w:val="es-ES"/>
        </w:rPr>
        <w:instrText xml:space="preserve"> ADDIN ZOTERO_ITEM CSL_CITATION {"citationID":"L44lwnCi","properties":{"formattedCitation":"(Kendall &amp; Gibbons, 1990)","plain</w:instrText>
      </w:r>
      <w:r>
        <w:rPr>
          <w:lang w:val="es-ES"/>
        </w:rPr>
        <w:instrText xml:space="preserve">Citation":"(Kendall &amp; Gibbons, 1990)","noteIndex":0},"citationItems":[{"id":1611,"uris":["http://zotero.org/users/14304353/items/EQNDNZ3Z"],"itemData":{"id":1611,"type":"book","edition":"5","publisher":"A Charles Griffin Title","source":"www.bibsonomy.org"</w:instrText>
      </w:r>
      <w:r>
        <w:rPr>
          <w:lang w:val="es-ES"/>
        </w:rPr>
        <w:instrText xml:space="preserve">,"title":"Rank Correlation Methods","author":[{"family":"Kendall","given":"Maurice"},{"family":"Gibbons","given":"Jean D."}],"issued":{"date-parts":[["1990",9]]}}}],"schema":"https://github.com/citation-style-language/schema/raw/master/csl-citation.json"} </w:instrText>
      </w:r>
      <w:r>
        <w:rPr>
          <w:lang w:val="es-ES"/>
        </w:rPr>
        <w:fldChar w:fldCharType="separate"/>
      </w:r>
      <w:r>
        <w:rPr>
          <w:lang w:val="es-ES"/>
        </w:rPr>
        <w:t xml:space="preserve">(Kendall &amp; Gibbons, 1990)</w:t>
      </w:r>
      <w:r>
        <w:rPr>
          <w:lang w:val="es-ES"/>
        </w:rPr>
        <w:fldChar w:fldCharType="end"/>
      </w:r>
      <w:r>
        <w:rPr>
          <w:lang w:val="es-ES"/>
        </w:rPr>
        <w:t xml:space="preserve">. Antes de realizar el test propiamente dicho, se tuvo en cuenta el efecto de autocorrelación, ya que esta puede llevar a una infraestimación de la varianza, lo que aumenta la aparición de errores Tipo I </w:t>
      </w:r>
      <w:r>
        <w:rPr>
          <w:lang w:val="es-ES"/>
        </w:rPr>
        <w:fldChar w:fldCharType="begin"/>
      </w:r>
      <w:r>
        <w:rPr>
          <w:lang w:val="es-ES"/>
        </w:rPr>
        <w:instrText xml:space="preserve"> ADDIN ZOTERO_ITEM CSL_CITATION {"citationID":"D7oeaEGy","properties":{"formattedCitation":"(Hamed &amp; Ramachandra Rao, 1998)","plainCitation":"(Hamed </w:instrText>
      </w:r>
      <w:r>
        <w:rPr>
          <w:lang w:val="es-ES"/>
        </w:rPr>
        <w:instrText xml:space="preserve">&amp; Ramachandra Rao, 1998)","noteIndex":0},"citationItems":[{"id":1616,"uris":["http://zotero.org/users/14304353/items/QY4BJ2W2"],"itemData":{"id":1616,"type":"article-journal","abstract":"One of the commonly used tools for detecting changes in climatic and </w:instrText>
      </w:r>
      <w:r>
        <w:rPr>
          <w:lang w:val="es-ES"/>
        </w:rPr>
        <w:instrText xml:space="preserve">hydrologic time series is trend analysis. A number of statistical tests exist to assess the significance of trends in time series. One of the commonly used non-parametric trend tests is the Mann-Kendall trend test. The null hypothesis in the Mann-Kendall t</w:instrText>
      </w:r>
      <w:r>
        <w:rPr>
          <w:lang w:val="es-ES"/>
        </w:rPr>
        <w:instrText xml:space="preserve">est is that the data are independent and randomly ordered. However, the existence of positive autocorrelation in the data increases the probability of detecting trends when actually none exist, and vice versa. Although this is a well-known fact, few studie</w:instrText>
      </w:r>
      <w:r>
        <w:rPr>
          <w:lang w:val="es-ES"/>
        </w:rPr>
        <w:instrText xml:space="preserve">s have addressed this issue, and autocorrelation in the data is often ignored. In this study, the effect of autocorrelation on the variance of the Mann-Kendall trend test statistic is discussed. A theoretical relationship is derived to calculate the varian</w:instrText>
      </w:r>
      <w:r>
        <w:rPr>
          <w:lang w:val="es-ES"/>
        </w:rPr>
        <w:instrText xml:space="preserve">ce of the Mann-Kendall test statistic for autocorrelated data. The special cases of AR(1) and MA(1) dependence are discussed as examples. An approximation to the theoretical relationship is also presented in order to reduce computation time for long time s</w:instrText>
      </w:r>
      <w:r>
        <w:rPr>
          <w:lang w:val="es-ES"/>
        </w:rPr>
        <w:instrText xml:space="preserve">eries. Based on the modified value of the variance of the Mann-Kendall trend test statistic, a modified non-parametric trend test which is suitable for autocorrelated data is proposed. The accuracy of the modified test in terms of its empirical significanc</w:instrText>
      </w:r>
      <w:r>
        <w:rPr>
          <w:lang w:val="es-ES"/>
        </w:rPr>
        <w:instrText xml:space="preserve">e level was found to be superior to that of the original Mann-Kendall trend test without any loss of power. The modified test is applied to rainfall as well as streamflow data to demonstrate its performance as compared to the original Mann-Kendall trend te</w:instrText>
      </w:r>
      <w:r>
        <w:rPr>
          <w:lang w:val="es-ES"/>
        </w:rPr>
        <w:instrText xml:space="preserve">st.","container-title":"Journal of Hydrology","DOI":"10.1016/S0022-1694(97)00125-X","ISSN":"0022-1694","issue":"1","journalAbbreviation":"Journal of Hydrology","page":"182-196","source":"ScienceDirect","title":"A modified Mann-Kendall trend test for autoco</w:instrText>
      </w:r>
      <w:r>
        <w:rPr>
          <w:lang w:val="es-ES"/>
        </w:rPr>
        <w:instrText xml:space="preserve">rrelated data","volume":"204","author":[{"family":"Hamed","given":"Khaled H."},{"family":"Ramachandra Rao","given":"A."}],"issued":{"date-parts":[["1998",1,30]]}}}],"schema":"https://github.com/citation-style-language/schema/raw/master/csl-citation.json"} </w:instrText>
      </w:r>
      <w:r>
        <w:rPr>
          <w:lang w:val="es-ES"/>
        </w:rPr>
        <w:fldChar w:fldCharType="separate"/>
      </w:r>
      <w:r>
        <w:rPr>
          <w:lang w:val="es-ES"/>
        </w:rPr>
        <w:t xml:space="preserve">(Hamed &amp; Ramachandra Rao, 1998)</w:t>
      </w:r>
      <w:r>
        <w:rPr>
          <w:lang w:val="es-ES"/>
        </w:rPr>
        <w:fldChar w:fldCharType="end"/>
      </w:r>
      <w:r>
        <w:rPr>
          <w:lang w:val="es-ES"/>
        </w:rPr>
        <w:t xml:space="preserve">. En el apéndice pueden observarse varios gráficos con la función </w:t>
      </w:r>
      <w:r>
        <w:rPr>
          <w:i/>
          <w:iCs/>
          <w:lang w:val="es-ES"/>
        </w:rPr>
        <w:t xml:space="preserve">afc(</w:t>
      </w:r>
      <w:r>
        <w:rPr>
          <w:i/>
          <w:iCs/>
          <w:lang w:val="es-ES"/>
        </w:rPr>
        <w:t xml:space="preserve">)</w:t>
      </w:r>
      <w:r>
        <w:rPr>
          <w:lang w:val="es-ES"/>
        </w:rPr>
        <w:t xml:space="preserve"> del lenguaje de programación R, que muestran la autocorrelación para varias condiciones; en general los valores se encuentran dentro de los rangos aceptables para todas las condiciones. </w:t>
      </w:r>
      <w:r>
        <w:rPr>
          <w:lang w:val="es-ES"/>
        </w:rPr>
      </w:r>
      <w:r>
        <w:rPr>
          <w:lang w:val="es-ES"/>
        </w:rPr>
      </w:r>
    </w:p>
    <w:p>
      <w:pPr>
        <w:pBdr/>
        <w:spacing w:after="0" w:line="360" w:lineRule="auto"/>
        <w:ind/>
        <w:rPr>
          <w:lang w:val="es-ES"/>
        </w:rPr>
      </w:pPr>
      <w:r>
        <w:rPr>
          <w:lang w:val="es-ES"/>
        </w:rPr>
        <w:t xml:space="preserve">En la Tabla 1 pueden observarse los resultados para cada una de las condiciones.</w:t>
      </w:r>
      <w:r>
        <w:rPr>
          <w:lang w:val="es-ES"/>
        </w:rPr>
      </w:r>
      <w:r>
        <w:rPr>
          <w:lang w:val="es-ES"/>
        </w:rPr>
      </w:r>
    </w:p>
    <w:p>
      <w:pPr>
        <w:pBdr/>
        <w:spacing w:after="0" w:line="360" w:lineRule="auto"/>
        <w:ind/>
        <w:rPr>
          <w:lang w:val="es-ES"/>
        </w:rPr>
      </w:pPr>
      <w:r>
        <w:rPr>
          <w:lang w:val="es-ES"/>
        </w:rPr>
      </w:r>
      <w:r>
        <w:rPr>
          <w:lang w:val="es-ES"/>
        </w:rPr>
      </w:r>
      <w:r>
        <w:rPr>
          <w:lang w:val="es-ES"/>
        </w:rPr>
      </w:r>
    </w:p>
    <w:p>
      <w:pPr>
        <w:pBdr/>
        <w:spacing w:after="0" w:line="360" w:lineRule="auto"/>
        <w:ind/>
        <w:rPr>
          <w:i/>
          <w:iCs/>
          <w:lang w:val="es-ES"/>
        </w:rPr>
      </w:pPr>
      <w:r>
        <w:rPr>
          <w:i/>
          <w:iCs/>
          <w:lang w:val="es-ES"/>
        </w:rPr>
        <w:t xml:space="preserve">Tabla 1.</w:t>
      </w:r>
      <w:r>
        <w:rPr>
          <w:i/>
          <w:iCs/>
          <w:lang w:val="es-ES"/>
        </w:rPr>
      </w:r>
      <w:r>
        <w:rPr>
          <w:i/>
          <w:iCs/>
          <w:lang w:val="es-ES"/>
        </w:rPr>
      </w:r>
    </w:p>
    <w:tbl>
      <w:tblPr>
        <w:tblStyle w:val="939"/>
        <w:tblW w:w="9098" w:type="dxa"/>
        <w:tblBorders/>
        <w:tblLook w:val="04A0" w:firstRow="1" w:lastRow="0" w:firstColumn="1" w:lastColumn="0" w:noHBand="0" w:noVBand="1"/>
        <w:tblDescription w:val="Tabla de ejemplo con 5 columnas"/>
      </w:tblPr>
      <w:tblGrid>
        <w:gridCol w:w="2250"/>
        <w:gridCol w:w="2251"/>
        <w:gridCol w:w="2521"/>
        <w:gridCol w:w="2076"/>
      </w:tblGrid>
      <w:tr>
        <w:trPr>
          <w:trHeight w:val="1084"/>
        </w:trPr>
        <w:tc>
          <w:tcPr>
            <w:tcBorders/>
            <w:tcW w:w="2251" w:type="dxa"/>
            <w:textDirection w:val="lrTb"/>
            <w:noWrap w:val="false"/>
          </w:tcPr>
          <w:p>
            <w:pPr>
              <w:pBdr/>
              <w:spacing w:line="360" w:lineRule="auto"/>
              <w:ind w:firstLine="0"/>
              <w:jc w:val="center"/>
              <w:rPr>
                <w:lang w:val="es-ES"/>
              </w:rPr>
            </w:pPr>
            <w:r/>
            <w:bookmarkStart w:id="0" w:name="_Hlk167832345"/>
            <w:r>
              <w:rPr>
                <w:lang w:val="es-ES"/>
              </w:rPr>
              <w:t xml:space="preserve">N.º Roles</w:t>
            </w:r>
            <w:r>
              <w:rPr>
                <w:lang w:val="es-ES"/>
              </w:rPr>
            </w:r>
            <w:r>
              <w:rPr>
                <w:lang w:val="es-ES"/>
              </w:rPr>
            </w:r>
          </w:p>
        </w:tc>
        <w:tc>
          <w:tcPr>
            <w:tcBorders/>
            <w:tcW w:w="2251" w:type="dxa"/>
            <w:textDirection w:val="lrTb"/>
            <w:noWrap w:val="false"/>
          </w:tcPr>
          <w:p>
            <w:pPr>
              <w:pBdr/>
              <w:spacing w:line="360" w:lineRule="auto"/>
              <w:ind w:firstLine="0"/>
              <w:jc w:val="center"/>
              <w:rPr>
                <w:lang w:val="es-ES"/>
              </w:rPr>
            </w:pPr>
            <w:r>
              <w:rPr>
                <w:lang w:val="es-ES"/>
              </w:rPr>
              <w:t xml:space="preserve">Rondas de</w:t>
            </w:r>
            <w:r>
              <w:rPr>
                <w:lang w:val="es-ES"/>
              </w:rPr>
            </w:r>
            <w:r>
              <w:rPr>
                <w:lang w:val="es-ES"/>
              </w:rPr>
            </w:r>
          </w:p>
          <w:p>
            <w:pPr>
              <w:pBdr/>
              <w:spacing w:line="360" w:lineRule="auto"/>
              <w:ind w:firstLine="0"/>
              <w:jc w:val="center"/>
              <w:rPr>
                <w:lang w:val="es-ES"/>
              </w:rPr>
            </w:pPr>
            <w:r>
              <w:rPr>
                <w:lang w:val="es-ES"/>
              </w:rPr>
              <w:t xml:space="preserve">conversación</w:t>
            </w:r>
            <w:r>
              <w:rPr>
                <w:lang w:val="es-ES"/>
              </w:rPr>
            </w:r>
            <w:r>
              <w:rPr>
                <w:lang w:val="es-ES"/>
              </w:rPr>
            </w:r>
          </w:p>
        </w:tc>
        <w:tc>
          <w:tcPr>
            <w:tcBorders/>
            <w:tcW w:w="2521" w:type="dxa"/>
            <w:textDirection w:val="lrTb"/>
            <w:noWrap w:val="false"/>
          </w:tcPr>
          <w:p>
            <w:pPr>
              <w:pBdr/>
              <w:spacing w:line="360" w:lineRule="auto"/>
              <w:ind w:firstLine="0"/>
              <w:rPr>
                <w:lang w:val="es-ES"/>
              </w:rPr>
            </w:pPr>
            <w:r>
              <w:rPr>
                <w:lang w:val="es-ES"/>
              </w:rPr>
              <w:t xml:space="preserve">Estadístico </w:t>
            </w:r>
            <m:oMath>
              <m:r>
                <w:rPr>
                  <w:rFonts w:ascii="Cambria Math" w:hAnsi="Cambria Math"/>
                  <w:lang w:val="es-ES"/>
                </w:rPr>
                <m:rPr>
                  <m:sty m:val="p"/>
                </m:rPr>
                <m:t>τ</m:t>
              </m:r>
            </m:oMath>
            <w:r>
              <w:rPr>
                <w:lang w:val="es-ES"/>
              </w:rPr>
            </w:r>
            <w:r>
              <w:rPr>
                <w:lang w:val="es-ES"/>
              </w:rPr>
            </w:r>
          </w:p>
        </w:tc>
        <w:tc>
          <w:tcPr>
            <w:tcBorders/>
            <w:tcW w:w="2075" w:type="dxa"/>
            <w:textDirection w:val="lrTb"/>
            <w:noWrap w:val="false"/>
          </w:tcPr>
          <w:p>
            <w:pPr>
              <w:pBdr/>
              <w:spacing w:line="360" w:lineRule="auto"/>
              <w:ind w:firstLine="0"/>
              <w:jc w:val="center"/>
              <w:rPr>
                <w:lang w:val="es-ES"/>
              </w:rPr>
            </w:pPr>
            <w:r>
              <w:rPr>
                <w:lang w:val="es-ES"/>
              </w:rPr>
              <w:t xml:space="preserve">Nivel </w:t>
            </w:r>
            <w:r>
              <w:rPr>
                <w:lang w:val="es-ES"/>
              </w:rPr>
            </w:r>
            <w:r>
              <w:rPr>
                <w:lang w:val="es-ES"/>
              </w:rPr>
            </w:r>
          </w:p>
          <w:p>
            <w:pPr>
              <w:pBdr/>
              <w:spacing w:line="360" w:lineRule="auto"/>
              <w:ind w:firstLine="0"/>
              <w:jc w:val="center"/>
              <w:rPr/>
            </w:pPr>
            <w:r>
              <w:rPr>
                <w:lang w:val="es-ES"/>
              </w:rPr>
              <w:t xml:space="preserve">crítico</w:t>
            </w:r>
            <w:r/>
          </w:p>
        </w:tc>
      </w:tr>
      <w:tr>
        <w:trPr>
          <w:trHeight w:val="551"/>
        </w:trPr>
        <w:tc>
          <w:tcPr>
            <w:tcBorders/>
            <w:tcW w:w="2251" w:type="dxa"/>
            <w:textDirection w:val="lrTb"/>
            <w:noWrap w:val="false"/>
          </w:tcPr>
          <w:p>
            <w:pPr>
              <w:pBdr/>
              <w:spacing w:line="360" w:lineRule="auto"/>
              <w:ind/>
              <w:rPr/>
            </w:pPr>
            <w:r>
              <w:t xml:space="preserve">3</w:t>
            </w:r>
            <w:r/>
          </w:p>
        </w:tc>
        <w:tc>
          <w:tcPr>
            <w:tcBorders/>
            <w:tcW w:w="2251" w:type="dxa"/>
            <w:textDirection w:val="lrTb"/>
            <w:noWrap w:val="false"/>
          </w:tcPr>
          <w:p>
            <w:pPr>
              <w:pBdr/>
              <w:spacing w:line="360" w:lineRule="auto"/>
              <w:ind/>
              <w:rPr/>
            </w:pPr>
            <w:r>
              <w:t xml:space="preserve">5</w:t>
            </w:r>
            <w:r/>
          </w:p>
        </w:tc>
        <w:tc>
          <w:tcPr>
            <w:tcBorders/>
            <w:tcW w:w="2521" w:type="dxa"/>
            <w:textDirection w:val="lrTb"/>
            <w:noWrap w:val="false"/>
          </w:tcPr>
          <w:p>
            <w:pPr>
              <w:pBdr/>
              <w:spacing w:line="360" w:lineRule="auto"/>
              <w:ind/>
              <w:rPr/>
            </w:pPr>
            <w:r>
              <w:t xml:space="preserve">1</w:t>
            </w:r>
            <w:r/>
          </w:p>
        </w:tc>
        <w:tc>
          <w:tcPr>
            <w:tcBorders/>
            <w:tcW w:w="2075" w:type="dxa"/>
            <w:textDirection w:val="lrTb"/>
            <w:noWrap w:val="false"/>
          </w:tcPr>
          <w:p>
            <w:pPr>
              <w:pBdr/>
              <w:spacing w:line="360" w:lineRule="auto"/>
              <w:ind/>
              <w:rPr/>
            </w:pPr>
            <w:r>
              <w:t xml:space="preserve">0.027486</w:t>
            </w:r>
            <w:r/>
          </w:p>
        </w:tc>
      </w:tr>
      <w:tr>
        <w:trPr>
          <w:trHeight w:val="542"/>
        </w:trPr>
        <w:tc>
          <w:tcPr>
            <w:tcBorders/>
            <w:tcW w:w="2251" w:type="dxa"/>
            <w:textDirection w:val="lrTb"/>
            <w:noWrap w:val="false"/>
          </w:tcPr>
          <w:p>
            <w:pPr>
              <w:pBdr/>
              <w:spacing w:line="360" w:lineRule="auto"/>
              <w:ind/>
              <w:rPr/>
            </w:pPr>
            <w:r>
              <w:t xml:space="preserve">3</w:t>
            </w:r>
            <w:r/>
          </w:p>
        </w:tc>
        <w:tc>
          <w:tcPr>
            <w:tcBorders/>
            <w:tcW w:w="2251" w:type="dxa"/>
            <w:textDirection w:val="lrTb"/>
            <w:noWrap w:val="false"/>
          </w:tcPr>
          <w:p>
            <w:pPr>
              <w:pBdr/>
              <w:spacing w:line="360" w:lineRule="auto"/>
              <w:ind/>
              <w:rPr/>
            </w:pPr>
            <w:r>
              <w:t xml:space="preserve">10</w:t>
            </w:r>
            <w:r/>
          </w:p>
        </w:tc>
        <w:tc>
          <w:tcPr>
            <w:tcBorders/>
            <w:tcW w:w="2521" w:type="dxa"/>
            <w:textDirection w:val="lrTb"/>
            <w:noWrap w:val="false"/>
          </w:tcPr>
          <w:p>
            <w:pPr>
              <w:pBdr/>
              <w:spacing w:line="360" w:lineRule="auto"/>
              <w:ind/>
              <w:rPr/>
            </w:pPr>
            <w:r>
              <w:t xml:space="preserve">0.111</w:t>
            </w:r>
            <w:r/>
          </w:p>
        </w:tc>
        <w:tc>
          <w:tcPr>
            <w:tcBorders/>
            <w:tcW w:w="2075" w:type="dxa"/>
            <w:textDirection w:val="lrTb"/>
            <w:noWrap w:val="false"/>
          </w:tcPr>
          <w:p>
            <w:pPr>
              <w:pBdr/>
              <w:spacing w:line="360" w:lineRule="auto"/>
              <w:ind/>
              <w:rPr/>
            </w:pPr>
            <w:r>
              <w:t xml:space="preserve">0.72051</w:t>
            </w:r>
            <w:r/>
          </w:p>
        </w:tc>
      </w:tr>
      <w:tr>
        <w:trPr>
          <w:trHeight w:val="542"/>
        </w:trPr>
        <w:tc>
          <w:tcPr>
            <w:tcBorders/>
            <w:tcW w:w="2251" w:type="dxa"/>
            <w:textDirection w:val="lrTb"/>
            <w:noWrap w:val="false"/>
          </w:tcPr>
          <w:p>
            <w:pPr>
              <w:pBdr/>
              <w:spacing w:line="360" w:lineRule="auto"/>
              <w:ind/>
              <w:rPr/>
            </w:pPr>
            <w:r>
              <w:t xml:space="preserve">3</w:t>
            </w:r>
            <w:r/>
          </w:p>
        </w:tc>
        <w:tc>
          <w:tcPr>
            <w:tcBorders/>
            <w:tcW w:w="2251" w:type="dxa"/>
            <w:textDirection w:val="lrTb"/>
            <w:noWrap w:val="false"/>
          </w:tcPr>
          <w:p>
            <w:pPr>
              <w:pBdr/>
              <w:spacing w:line="360" w:lineRule="auto"/>
              <w:ind/>
              <w:rPr/>
            </w:pPr>
            <w:r>
              <w:t xml:space="preserve">20</w:t>
            </w:r>
            <w:r/>
          </w:p>
        </w:tc>
        <w:tc>
          <w:tcPr>
            <w:tcBorders/>
            <w:tcW w:w="2521" w:type="dxa"/>
            <w:textDirection w:val="lrTb"/>
            <w:noWrap w:val="false"/>
          </w:tcPr>
          <w:p>
            <w:pPr>
              <w:pBdr/>
              <w:spacing w:line="360" w:lineRule="auto"/>
              <w:ind/>
              <w:rPr/>
            </w:pPr>
            <w:r>
              <w:t xml:space="preserve">0.179</w:t>
            </w:r>
            <w:r/>
          </w:p>
        </w:tc>
        <w:tc>
          <w:tcPr>
            <w:tcBorders/>
            <w:tcW w:w="2075" w:type="dxa"/>
            <w:textDirection w:val="lrTb"/>
            <w:noWrap w:val="false"/>
          </w:tcPr>
          <w:p>
            <w:pPr>
              <w:pBdr/>
              <w:spacing w:line="360" w:lineRule="auto"/>
              <w:ind/>
              <w:rPr/>
            </w:pPr>
            <w:r>
              <w:t xml:space="preserve">0.28432</w:t>
            </w:r>
            <w:r/>
          </w:p>
        </w:tc>
      </w:tr>
      <w:tr>
        <w:trPr>
          <w:trHeight w:val="542"/>
        </w:trPr>
        <w:tc>
          <w:tcPr>
            <w:tcBorders/>
            <w:tcW w:w="2251" w:type="dxa"/>
            <w:textDirection w:val="lrTb"/>
            <w:noWrap w:val="false"/>
          </w:tcPr>
          <w:p>
            <w:pPr>
              <w:pBdr/>
              <w:spacing w:line="360" w:lineRule="auto"/>
              <w:ind/>
              <w:rPr/>
            </w:pPr>
            <w:r>
              <w:t xml:space="preserve">8</w:t>
            </w:r>
            <w:r/>
          </w:p>
        </w:tc>
        <w:tc>
          <w:tcPr>
            <w:tcBorders/>
            <w:tcW w:w="2251" w:type="dxa"/>
            <w:textDirection w:val="lrTb"/>
            <w:noWrap w:val="false"/>
          </w:tcPr>
          <w:p>
            <w:pPr>
              <w:pBdr/>
              <w:spacing w:line="360" w:lineRule="auto"/>
              <w:ind/>
              <w:rPr/>
            </w:pPr>
            <w:r>
              <w:t xml:space="preserve">5</w:t>
            </w:r>
            <w:r/>
          </w:p>
        </w:tc>
        <w:tc>
          <w:tcPr>
            <w:tcBorders/>
            <w:tcW w:w="2521" w:type="dxa"/>
            <w:textDirection w:val="lrTb"/>
            <w:noWrap w:val="false"/>
          </w:tcPr>
          <w:p>
            <w:pPr>
              <w:pBdr/>
              <w:spacing w:line="360" w:lineRule="auto"/>
              <w:ind/>
              <w:rPr/>
            </w:pPr>
            <w:r>
              <w:t xml:space="preserve">-0.2</w:t>
            </w:r>
            <w:r/>
          </w:p>
        </w:tc>
        <w:tc>
          <w:tcPr>
            <w:tcBorders/>
            <w:tcW w:w="2075" w:type="dxa"/>
            <w:textDirection w:val="lrTb"/>
            <w:noWrap w:val="false"/>
          </w:tcPr>
          <w:p>
            <w:pPr>
              <w:pBdr/>
              <w:spacing w:line="360" w:lineRule="auto"/>
              <w:ind/>
              <w:rPr/>
            </w:pPr>
            <w:r>
              <w:t xml:space="preserve">0.8065</w:t>
            </w:r>
            <w:r/>
          </w:p>
        </w:tc>
      </w:tr>
      <w:tr>
        <w:trPr>
          <w:trHeight w:val="542"/>
        </w:trPr>
        <w:tc>
          <w:tcPr>
            <w:tcBorders/>
            <w:tcW w:w="2251" w:type="dxa"/>
            <w:textDirection w:val="lrTb"/>
            <w:noWrap w:val="false"/>
          </w:tcPr>
          <w:p>
            <w:pPr>
              <w:pBdr/>
              <w:spacing w:line="360" w:lineRule="auto"/>
              <w:ind/>
              <w:rPr/>
            </w:pPr>
            <w:r>
              <w:t xml:space="preserve">8</w:t>
            </w:r>
            <w:r/>
          </w:p>
        </w:tc>
        <w:tc>
          <w:tcPr>
            <w:tcBorders/>
            <w:tcW w:w="2251" w:type="dxa"/>
            <w:textDirection w:val="lrTb"/>
            <w:noWrap w:val="false"/>
          </w:tcPr>
          <w:p>
            <w:pPr>
              <w:pBdr/>
              <w:spacing w:line="360" w:lineRule="auto"/>
              <w:ind/>
              <w:rPr/>
            </w:pPr>
            <w:r>
              <w:t xml:space="preserve">10</w:t>
            </w:r>
            <w:r/>
          </w:p>
        </w:tc>
        <w:tc>
          <w:tcPr>
            <w:tcBorders/>
            <w:tcW w:w="2521" w:type="dxa"/>
            <w:textDirection w:val="lrTb"/>
            <w:noWrap w:val="false"/>
          </w:tcPr>
          <w:p>
            <w:pPr>
              <w:pBdr/>
              <w:spacing w:line="360" w:lineRule="auto"/>
              <w:ind/>
              <w:rPr/>
            </w:pPr>
            <w:r>
              <w:t xml:space="preserve">0.378</w:t>
            </w:r>
            <w:r/>
          </w:p>
        </w:tc>
        <w:tc>
          <w:tcPr>
            <w:tcBorders/>
            <w:tcW w:w="2075" w:type="dxa"/>
            <w:textDirection w:val="lrTb"/>
            <w:noWrap w:val="false"/>
          </w:tcPr>
          <w:p>
            <w:pPr>
              <w:pBdr/>
              <w:spacing w:line="360" w:lineRule="auto"/>
              <w:ind/>
              <w:rPr/>
            </w:pPr>
            <w:r>
              <w:t xml:space="preserve">0.15241</w:t>
            </w:r>
            <w:r/>
          </w:p>
        </w:tc>
      </w:tr>
      <w:tr>
        <w:trPr>
          <w:trHeight w:val="2855"/>
        </w:trPr>
        <w:tc>
          <w:tcPr>
            <w:tcBorders/>
            <w:tcW w:w="2251" w:type="dxa"/>
            <w:textDirection w:val="lrTb"/>
            <w:noWrap w:val="false"/>
          </w:tcPr>
          <w:p>
            <w:pPr>
              <w:pBdr/>
              <w:spacing w:line="360" w:lineRule="auto"/>
              <w:ind/>
              <w:rPr/>
            </w:pPr>
            <w:r>
              <w:t xml:space="preserve">8</w:t>
            </w:r>
            <w:r/>
          </w:p>
          <w:p>
            <w:pPr>
              <w:pBdr/>
              <w:spacing w:line="360" w:lineRule="auto"/>
              <w:ind/>
              <w:rPr/>
            </w:pPr>
            <w:r>
              <w:t xml:space="preserve">15</w:t>
            </w:r>
            <w:r/>
          </w:p>
          <w:p>
            <w:pPr>
              <w:pBdr/>
              <w:spacing w:line="360" w:lineRule="auto"/>
              <w:ind/>
              <w:rPr/>
            </w:pPr>
            <w:r>
              <w:t xml:space="preserve">15</w:t>
            </w:r>
            <w:r/>
          </w:p>
          <w:p>
            <w:pPr>
              <w:pBdr/>
              <w:spacing w:line="360" w:lineRule="auto"/>
              <w:ind/>
              <w:rPr/>
            </w:pPr>
            <w:r>
              <w:t xml:space="preserve">15</w:t>
            </w:r>
            <w:r/>
          </w:p>
          <w:p>
            <w:pPr>
              <w:pBdr/>
              <w:spacing w:line="360" w:lineRule="auto"/>
              <w:ind/>
              <w:rPr/>
            </w:pPr>
            <w:r/>
            <w:r/>
          </w:p>
        </w:tc>
        <w:tc>
          <w:tcPr>
            <w:tcBorders/>
            <w:tcW w:w="2251" w:type="dxa"/>
            <w:textDirection w:val="lrTb"/>
            <w:noWrap w:val="false"/>
          </w:tcPr>
          <w:p>
            <w:pPr>
              <w:pBdr/>
              <w:spacing w:line="360" w:lineRule="auto"/>
              <w:ind/>
              <w:rPr/>
            </w:pPr>
            <w:r>
              <w:t xml:space="preserve">20</w:t>
            </w:r>
            <w:r/>
          </w:p>
          <w:p>
            <w:pPr>
              <w:pBdr/>
              <w:spacing w:line="360" w:lineRule="auto"/>
              <w:ind/>
              <w:rPr/>
            </w:pPr>
            <w:r>
              <w:t xml:space="preserve">5</w:t>
            </w:r>
            <w:r/>
          </w:p>
          <w:p>
            <w:pPr>
              <w:pBdr/>
              <w:spacing w:line="360" w:lineRule="auto"/>
              <w:ind/>
              <w:rPr/>
            </w:pPr>
            <w:r>
              <w:t xml:space="preserve">10</w:t>
            </w:r>
            <w:r/>
          </w:p>
          <w:p>
            <w:pPr>
              <w:pBdr/>
              <w:spacing w:line="360" w:lineRule="auto"/>
              <w:ind/>
              <w:rPr/>
            </w:pPr>
            <w:r>
              <w:t xml:space="preserve">20</w:t>
            </w:r>
            <w:r/>
          </w:p>
          <w:p>
            <w:pPr>
              <w:pBdr/>
              <w:spacing w:line="360" w:lineRule="auto"/>
              <w:ind/>
              <w:rPr/>
            </w:pPr>
            <w:r/>
            <w:r/>
          </w:p>
          <w:p>
            <w:pPr>
              <w:pBdr/>
              <w:spacing w:line="360" w:lineRule="auto"/>
              <w:ind/>
              <w:rPr/>
            </w:pPr>
            <w:r/>
            <w:r/>
          </w:p>
        </w:tc>
        <w:tc>
          <w:tcPr>
            <w:tcBorders/>
            <w:tcW w:w="2521" w:type="dxa"/>
            <w:textDirection w:val="lrTb"/>
            <w:noWrap w:val="false"/>
          </w:tcPr>
          <w:p>
            <w:pPr>
              <w:pBdr/>
              <w:spacing w:line="360" w:lineRule="auto"/>
              <w:ind/>
              <w:rPr/>
            </w:pPr>
            <w:r>
              <w:t xml:space="preserve">0.579</w:t>
            </w:r>
            <w:r/>
          </w:p>
          <w:p>
            <w:pPr>
              <w:pBdr/>
              <w:spacing w:line="360" w:lineRule="auto"/>
              <w:ind/>
              <w:rPr/>
            </w:pPr>
            <w:r>
              <w:t xml:space="preserve">0.6</w:t>
            </w:r>
            <w:r/>
          </w:p>
          <w:p>
            <w:pPr>
              <w:pBdr/>
              <w:spacing w:line="360" w:lineRule="auto"/>
              <w:ind/>
              <w:rPr/>
            </w:pPr>
            <w:r>
              <w:t xml:space="preserve">-0.289</w:t>
            </w:r>
            <w:r/>
          </w:p>
          <w:p>
            <w:pPr>
              <w:pBdr/>
              <w:spacing w:line="360" w:lineRule="auto"/>
              <w:ind/>
              <w:rPr/>
            </w:pPr>
            <w:r>
              <w:t xml:space="preserve">0.453</w:t>
            </w:r>
            <w:r/>
          </w:p>
          <w:p>
            <w:pPr>
              <w:pBdr/>
              <w:spacing w:line="360" w:lineRule="auto"/>
              <w:ind/>
              <w:rPr/>
            </w:pPr>
            <w:r/>
            <w:r/>
          </w:p>
          <w:p>
            <w:pPr>
              <w:pBdr/>
              <w:spacing w:line="360" w:lineRule="auto"/>
              <w:ind w:firstLine="0"/>
              <w:rPr/>
            </w:pPr>
            <w:r/>
            <w:r/>
          </w:p>
        </w:tc>
        <w:tc>
          <w:tcPr>
            <w:tcBorders/>
            <w:tcW w:w="2075" w:type="dxa"/>
            <w:textDirection w:val="lrTb"/>
            <w:noWrap w:val="false"/>
          </w:tcPr>
          <w:p>
            <w:pPr>
              <w:pBdr/>
              <w:spacing w:line="360" w:lineRule="auto"/>
              <w:ind/>
              <w:rPr/>
            </w:pPr>
            <w:r>
              <w:t xml:space="preserve">0.00040555</w:t>
            </w:r>
            <w:r/>
          </w:p>
          <w:p>
            <w:pPr>
              <w:pBdr/>
              <w:spacing w:line="360" w:lineRule="auto"/>
              <w:ind/>
              <w:rPr/>
            </w:pPr>
            <w:r>
              <w:t xml:space="preserve">0.22067</w:t>
            </w:r>
            <w:r/>
          </w:p>
          <w:p>
            <w:pPr>
              <w:pBdr/>
              <w:spacing w:line="360" w:lineRule="auto"/>
              <w:ind/>
              <w:rPr/>
            </w:pPr>
            <w:r>
              <w:t xml:space="preserve">0.28313</w:t>
            </w:r>
            <w:r/>
          </w:p>
          <w:p>
            <w:pPr>
              <w:pBdr/>
              <w:spacing w:line="360" w:lineRule="auto"/>
              <w:ind/>
              <w:rPr/>
            </w:pPr>
            <w:r>
              <w:t xml:space="preserve">0.0058198</w:t>
            </w:r>
            <w:r/>
          </w:p>
          <w:p>
            <w:pPr>
              <w:pBdr/>
              <w:spacing w:line="360" w:lineRule="auto"/>
              <w:ind/>
              <w:rPr/>
            </w:pPr>
            <w:r/>
            <w:r/>
          </w:p>
          <w:p>
            <w:pPr>
              <w:pBdr/>
              <w:spacing w:line="360" w:lineRule="auto"/>
              <w:ind/>
              <w:rPr/>
            </w:pPr>
            <w:r/>
            <w:bookmarkEnd w:id="0"/>
            <w:r/>
            <w:r/>
          </w:p>
          <w:p>
            <w:pPr>
              <w:pBdr/>
              <w:spacing w:line="360" w:lineRule="auto"/>
              <w:ind/>
              <w:rPr/>
            </w:pPr>
            <w:r/>
            <w:r/>
          </w:p>
        </w:tc>
      </w:tr>
    </w:tbl>
    <w:p>
      <w:pPr>
        <w:pBdr/>
        <w:spacing w:after="0" w:line="360" w:lineRule="auto"/>
        <w:ind w:firstLine="0"/>
        <w:rPr>
          <w:lang w:val="es-ES"/>
        </w:rPr>
      </w:pPr>
      <w:r>
        <w:rPr>
          <w:i/>
          <w:iCs/>
          <w:lang w:val="es-ES"/>
        </w:rPr>
        <w:t xml:space="preserve">Nota</w:t>
      </w:r>
      <w:r>
        <w:rPr>
          <w:lang w:val="es-ES"/>
        </w:rPr>
        <w:t xml:space="preserve">: Esta table muestra los valores de tau, que es la corrección de la correlación de rango para las muestras. </w:t>
      </w:r>
      <w:r>
        <w:rPr>
          <w:lang w:val="es-ES"/>
        </w:rPr>
      </w:r>
      <w:r>
        <w:rPr>
          <w:lang w:val="es-ES"/>
        </w:rPr>
      </w:r>
    </w:p>
    <w:p>
      <w:pPr>
        <w:pBdr/>
        <w:spacing w:after="0" w:line="360" w:lineRule="auto"/>
        <w:ind/>
        <w:rPr>
          <w:rFonts w:eastAsiaTheme="minorEastAsia"/>
          <w:lang w:val="es-ES"/>
        </w:rPr>
      </w:pPr>
      <w:r>
        <w:rPr>
          <w:lang w:val="es-ES"/>
        </w:rPr>
        <w:t xml:space="preserve">La hipótesis nula de este test es que los datos son independientes y están a</w:t>
      </w:r>
      <w:r>
        <w:rPr>
          <w:lang w:val="es-ES"/>
        </w:rPr>
        <w:t xml:space="preserve">leatoriamente ordenados, es decir, ausencia de tendencia (Hamed &amp; Ramachandra Rao, 1998). Se utiliza un contraste bilateral. La prueba solo es significativa para las condiciones de 8 roles y 20 rondas de conversación, y 15 roles y 20 rondas de conversación</w:t>
      </w:r>
      <w:r>
        <w:rPr>
          <w:rFonts w:eastAsiaTheme="minorEastAsia"/>
          <w:lang w:val="es-ES"/>
        </w:rPr>
        <w:t xml:space="preserve">, para un nivel de significación </w:t>
      </w:r>
      <m:oMath>
        <m:r>
          <w:rPr>
            <w:rFonts w:ascii="Cambria Math" w:hAnsi="Cambria Math" w:eastAsiaTheme="minorEastAsia"/>
            <w:lang w:val="es-ES"/>
          </w:rPr>
          <m:rPr>
            <m:sty m:val="p"/>
          </m:rPr>
          <m:t>α</m:t>
        </m:r>
        <m:r>
          <w:rPr>
            <w:rFonts w:ascii="Cambria Math" w:hAnsi="Cambria Math" w:eastAsiaTheme="minorEastAsia"/>
            <w:lang w:val="es-ES"/>
          </w:rPr>
          <m:rPr/>
          <m:t>= 0.05</m:t>
        </m:r>
      </m:oMath>
      <w:r>
        <w:rPr>
          <w:rFonts w:eastAsiaTheme="minorEastAsia"/>
          <w:lang w:val="es-ES"/>
        </w:rPr>
        <w:t xml:space="preserve">. </w:t>
      </w:r>
      <w:r>
        <w:rPr>
          <w:rFonts w:eastAsiaTheme="minorEastAsia"/>
          <w:lang w:val="es-ES"/>
        </w:rPr>
      </w:r>
      <w:r>
        <w:rPr>
          <w:rFonts w:eastAsiaTheme="minorEastAsia"/>
          <w:lang w:val="es-ES"/>
        </w:rPr>
      </w:r>
    </w:p>
    <w:p>
      <w:pPr>
        <w:pBdr/>
        <w:spacing w:after="0" w:line="360" w:lineRule="auto"/>
        <w:ind w:firstLine="0"/>
        <w:rPr>
          <w:lang w:val="es-ES"/>
        </w:rPr>
      </w:pPr>
      <w:r>
        <w:rPr>
          <w:lang w:val="es-ES"/>
        </w:rPr>
      </w:r>
      <w:r>
        <w:rPr>
          <w:lang w:val="es-ES"/>
        </w:rPr>
      </w:r>
      <w:r>
        <w:rPr>
          <w:lang w:val="es-ES"/>
        </w:rPr>
      </w:r>
    </w:p>
    <w:p>
      <w:pPr>
        <w:pStyle w:val="749"/>
        <w:pBdr/>
        <w:spacing w:line="360" w:lineRule="auto"/>
        <w:ind/>
        <w:rPr>
          <w:lang w:val="es-ES"/>
        </w:rPr>
      </w:pPr>
      <w:r>
        <w:rPr>
          <w:lang w:val="es-ES"/>
        </w:rPr>
        <w:t xml:space="preserve">Discusión</w:t>
      </w:r>
      <w:r>
        <w:rPr>
          <w:lang w:val="es-ES"/>
        </w:rPr>
      </w:r>
      <w:r>
        <w:rPr>
          <w:lang w:val="es-ES"/>
        </w:rPr>
      </w:r>
    </w:p>
    <w:p>
      <w:pPr>
        <w:pBdr/>
        <w:spacing w:line="360" w:lineRule="auto"/>
        <w:ind/>
        <w:rPr>
          <w:lang w:val="es-ES"/>
        </w:rPr>
      </w:pPr>
      <w:r>
        <w:rPr>
          <w:lang w:val="es-ES"/>
        </w:rPr>
        <w:t xml:space="preserve">En la hipótesis se afirmaba que las incrustaciones generar podía s</w:t>
      </w:r>
      <w:r>
        <w:rPr>
          <w:lang w:val="es-ES"/>
        </w:rPr>
        <w:t xml:space="preserve">ervir para tareas de clasificación. En la exposición de los resultados se ha observado como la métrica para la conversación entre usuario-agente era menor de forma consistente que la línea base, lo cual es indicativo de que diálogo mayéutico genera incrust</w:t>
      </w:r>
      <w:r>
        <w:rPr>
          <w:lang w:val="es-ES"/>
        </w:rPr>
        <w:t xml:space="preserve">aciones semánticamente más relacionados con unos pocos elementos del conjunto de roles de prueba. Esto confirma la utilidad de la métrica de diversidad para la evaluar discernir un conjunto de elementos temáticos relacionados con el diálogo agente-usuario.</w:t>
      </w:r>
      <w:r>
        <w:rPr>
          <w:lang w:val="es-ES"/>
        </w:rPr>
      </w:r>
      <w:r>
        <w:rPr>
          <w:lang w:val="es-ES"/>
        </w:rPr>
      </w:r>
    </w:p>
    <w:p>
      <w:pPr>
        <w:pBdr/>
        <w:spacing w:line="360" w:lineRule="auto"/>
        <w:ind/>
        <w:rPr>
          <w:lang w:val="es-ES"/>
        </w:rPr>
      </w:pPr>
      <w:r>
        <w:rPr>
          <w:lang w:val="es-ES"/>
        </w:rPr>
        <w:t xml:space="preserve">En cambio, en el estudio de la tendencia, se ha observado cómo, salvo en dos de las condiciones, no se ha recha</w:t>
      </w:r>
      <w:r>
        <w:rPr>
          <w:lang w:val="es-ES"/>
        </w:rPr>
        <w:t xml:space="preserve">zado la hipótesis nula de ausencia de tendencia. Es interesante observar que, en las condiciones significativas, el número de rondas de conversación era 20, el máximo. El motivo quizá pueda deberse a un efecto de sobre-aprendizaje tal y como se comenta en </w:t>
      </w:r>
      <w:r>
        <w:rPr>
          <w:lang w:val="es-ES"/>
        </w:rPr>
        <w:fldChar w:fldCharType="begin"/>
      </w:r>
      <w:r>
        <w:rPr>
          <w:lang w:val="es-ES"/>
        </w:rPr>
        <w:instrText xml:space="preserve"> ADDIN ZOTERO_ITEM CSL_CITATION {"citationID":"SunDwk19","properties":{"formattedCitatio</w:instrText>
      </w:r>
      <w:r>
        <w:rPr>
          <w:lang w:val="es-ES"/>
        </w:rPr>
        <w:instrText xml:space="preserve">n":"(Pryzant et\\uc0\\u160{}al., 2023)","plainCitation":"(Pryzant et al., 2023)","dontUpdate":true,"noteIndex":0},"citationItems":[{"id":1239,"uris":["http://zotero.org/users/14304353/items/CR9NY8N8"],"itemData":{"id":1239,"type":"article","abstract":"Larg</w:instrText>
      </w:r>
      <w:r>
        <w:rPr>
          <w:lang w:val="es-ES"/>
        </w:rPr>
        <w:instrText xml:space="preserve">e Language Models (LLMs) have shown impressive performance as general purpose agents, but their abilities remain highly dependent on prompts which are hand written with onerous trial-and-error effort. We propose a simple and nonparametric solution to this </w:instrText>
      </w:r>
      <w:r>
        <w:rPr>
          <w:lang w:val="es-ES"/>
        </w:rPr>
        <w:instrText xml:space="preserve">problem, Automatic Prompt Optimization (APO), which is inspired by numerical gradient descent to automatically improve prompts, assuming access to training data and an LLM API. The algorithm uses minibatches of data to form natural language \"gradients\" t</w:instrText>
      </w:r>
      <w:r>
        <w:rPr>
          <w:lang w:val="es-ES"/>
        </w:rPr>
        <w:instrText xml:space="preserve">hat criticize the current prompt. The gradients are then \"propagated\" into the prompt by editing the prompt in the opposite semantic direction of the gradient. These gradient descent steps are guided by a beam search and bandit selection procedure which </w:instrText>
      </w:r>
      <w:r>
        <w:rPr>
          <w:lang w:val="es-ES"/>
        </w:rPr>
        <w:instrText xml:space="preserve">significantly improves algorithmic efficiency. Preliminary results across three benchmark NLP tasks and the novel problem of LLM jailbreak detection suggest that Automatic Prompt Optimization can outperform prior prompt editing techniques and improve an in</w:instrText>
      </w:r>
      <w:r>
        <w:rPr>
          <w:lang w:val="es-ES"/>
        </w:rPr>
        <w:instrText xml:space="preserve">itial prompt's performance by up to 31%, by using data to rewrite vague task descriptions into more precise annotation instructions.","language":"en","note":"arXiv:2305.03495 [cs]","number":"arXiv:2305.03495","publisher":"arXiv","source":"arXiv.org","title</w:instrText>
      </w:r>
      <w:r>
        <w:rPr>
          <w:lang w:val="es-ES"/>
        </w:rPr>
        <w:instrText xml:space="preserve">":"Automatic Prompt Optimization with \"Gradient Descent\" and Beam Search","URL":"http://arxiv.org/abs/2305.03495","author":[{"family":"Pryzant","given":"Reid"},{"family":"Iter","given":"Dan"},{"family":"Li","given":"Jerry"},{"family":"Lee","given":"Yin T</w:instrText>
      </w:r>
      <w:r>
        <w:rPr>
          <w:lang w:val="es-ES"/>
        </w:rPr>
        <w:instrText xml:space="preserve">at"},{"family":"Zhu","given":"Chenguang"},{"family":"Zeng","given":"Michael"}],"accessed":{"date-parts":[["2024",5,16]]},"issued":{"date-parts":[["2023",10,19]]}}}],"schema":"https://github.com/citation-style-language/schema/raw/master/csl-citation.json"} </w:instrText>
      </w:r>
      <w:r>
        <w:rPr>
          <w:lang w:val="es-ES"/>
        </w:rPr>
        <w:fldChar w:fldCharType="separate"/>
      </w:r>
      <w:r>
        <w:rPr>
          <w:szCs w:val="24"/>
          <w:lang w:val="es-ES"/>
        </w:rPr>
        <w:t xml:space="preserve">Pryzant et al. (2023)</w:t>
      </w:r>
      <w:r>
        <w:rPr>
          <w:lang w:val="es-ES"/>
        </w:rPr>
        <w:fldChar w:fldCharType="end"/>
      </w:r>
      <w:r>
        <w:rPr>
          <w:lang w:val="es-ES"/>
        </w:rPr>
        <w:t xml:space="preserve"> respecto de la optimización de </w:t>
      </w:r>
      <w:r>
        <w:rPr>
          <w:i/>
          <w:iCs/>
          <w:lang w:val="es-ES"/>
        </w:rPr>
        <w:t xml:space="preserve">prompts</w:t>
      </w:r>
      <w:r>
        <w:rPr>
          <w:lang w:val="es-ES"/>
        </w:rPr>
        <w:t xml:space="preserve">, y que a partir de cierto punto aumentar el</w:t>
      </w:r>
      <w:r>
        <w:rPr>
          <w:lang w:val="es-ES"/>
        </w:rPr>
        <w:t xml:space="preserve"> número de rondas de conversación puede ser contraproducente. Sería interesante investigar como evolucionaría la métrica frente a otro tipo de descripciones y en otros contextos (p. ej. Predecir el tono comunicativo, la presencia de mensajes tóxicos, etc.)</w:t>
      </w:r>
      <w:r>
        <w:rPr>
          <w:lang w:val="es-ES"/>
        </w:rPr>
      </w:r>
      <w:r>
        <w:rPr>
          <w:lang w:val="es-ES"/>
        </w:rPr>
      </w:r>
    </w:p>
    <w:p>
      <w:pPr>
        <w:pBdr/>
        <w:spacing w:line="360" w:lineRule="auto"/>
        <w:ind/>
        <w:rPr>
          <w:lang w:val="es-ES"/>
        </w:rPr>
      </w:pPr>
      <w:r>
        <w:rPr>
          <w:lang w:val="es-ES"/>
        </w:rPr>
        <w:t xml:space="preserve">La ausencia de tendencia no implica que el modelo no capture información de la conversación usuario-agente, como se demuestra en las representaciones generadas por BERT a raíz de las incrustaciones. </w:t>
      </w:r>
      <w:r>
        <w:rPr>
          <w:lang w:val="es-ES"/>
        </w:rPr>
      </w:r>
      <w:r>
        <w:rPr>
          <w:lang w:val="es-ES"/>
        </w:rPr>
      </w:r>
      <w:r/>
      <w:bookmarkStart w:id="1" w:name="_GoBack"/>
      <w:r/>
      <w:bookmarkEnd w:id="1"/>
      <w:r>
        <w:rPr>
          <w:lang w:val="es-ES"/>
        </w:rPr>
      </w:r>
      <w:r>
        <w:rPr>
          <w:lang w:val="es-ES"/>
        </w:rPr>
      </w:r>
      <w:r>
        <w:rPr>
          <w:lang w:val="es-ES"/>
        </w:rPr>
      </w:r>
    </w:p>
    <w:p>
      <w:pPr>
        <w:pBdr/>
        <w:spacing w:line="360" w:lineRule="auto"/>
        <w:ind/>
        <w:rPr>
          <w:color w:val="ff0000"/>
        </w:rPr>
      </w:pPr>
      <w:r>
        <w:rPr>
          <w:color w:val="ff0000"/>
          <w:lang w:val="es-ES"/>
        </w:rPr>
        <w:t xml:space="preserve">(Incluir que es una exploración que está empezando, que los resultado no son del todo concluyentes).</w:t>
      </w:r>
      <w:r>
        <w:rPr>
          <w:color w:val="ff0000"/>
          <w:lang w:val="es-ES"/>
        </w:rPr>
      </w:r>
      <w:r>
        <w:rPr>
          <w:color w:val="ff0000"/>
          <w:lang w:val="es-ES"/>
        </w:rPr>
      </w:r>
    </w:p>
    <w:p>
      <w:pPr>
        <w:pBdr/>
        <w:spacing w:after="0" w:line="360" w:lineRule="auto"/>
        <w:ind/>
        <w:rPr>
          <w:lang w:val="es-ES"/>
        </w:rPr>
      </w:pPr>
      <w:r>
        <w:rPr>
          <w:lang w:val="es-ES"/>
        </w:rPr>
        <w:t xml:space="preserve">Un </w:t>
      </w:r>
      <w:r>
        <w:rPr>
          <w:i/>
          <w:iCs/>
          <w:lang w:val="es-ES"/>
        </w:rPr>
        <w:t xml:space="preserve">Call Center</w:t>
      </w:r>
      <w:r>
        <w:rPr>
          <w:lang w:val="es-ES"/>
        </w:rPr>
        <w:t xml:space="preserve"> se encarga de gestionar llamadas de clientes. Poder medir de forma efectiva la actuación del equipo es clave </w:t>
      </w:r>
      <w:r>
        <w:rPr>
          <w:lang w:val="es-ES"/>
        </w:rPr>
        <w:fldChar w:fldCharType="begin"/>
      </w:r>
      <w:r>
        <w:rPr>
          <w:lang w:val="es-ES"/>
        </w:rPr>
        <w:instrText xml:space="preserve"> ADDIN ZOTERO_ITEM CSL_CITATION {"citationID":"ewecCJGe","properties":{"</w:instrText>
      </w:r>
      <w:r>
        <w:rPr>
          <w:lang w:val="es-ES"/>
        </w:rPr>
        <w:instrText xml:space="preserve">formattedCitation":"(Xiqiao et\\uc0\\u160{}al., 2022)","plainCitation":"(Xiqiao et al., 2022)","noteIndex":0},"citationItems":[{"id":1235,"uris":["http://zotero.org/users/14304353/items/BEZ8CH2Y"],"itemData":{"id":1235,"type":"paper-conference","abstract":</w:instrText>
      </w:r>
      <w:r>
        <w:rPr>
          <w:lang w:val="es-ES"/>
        </w:rPr>
        <w:instrText xml:space="preserve">"The customer call center is specialized in handling customer phone calls. Like other businesses, a key cornerstone for customer call center development is the ability to effectively and consistently evaluate call center performance, to determine areas for</w:instrText>
      </w:r>
      <w:r>
        <w:rPr>
          <w:lang w:val="es-ES"/>
        </w:rPr>
        <w:instrText xml:space="preserve"> improvement and overall growth. Executives commonly establish key performance indicators (KPIs), which put a quantitative value on crucial business objectives, to evaluate the performance of an organization. After many years of practice and development, s</w:instrText>
      </w:r>
      <w:r>
        <w:rPr>
          <w:lang w:val="es-ES"/>
        </w:rPr>
        <w:instrText xml:space="preserve">tandard KPIs have been established for customer call centers. Those standard KPIs ideally will work. However, some issues are encountered in real applications. First, data sample sizes can be small, which will make KPI estimation very unstable and inaccura</w:instrText>
      </w:r>
      <w:r>
        <w:rPr>
          <w:lang w:val="es-ES"/>
        </w:rPr>
        <w:instrText xml:space="preserve">te. Second, customer call centers will cover a wide range of questions. As a result, some customer calls may be very challenging to handle, while some may be easy. Agents may be grouped and assigned based on different cell types, which imply different diff</w:instrText>
      </w:r>
      <w:r>
        <w:rPr>
          <w:lang w:val="es-ES"/>
        </w:rPr>
        <w:instrText xml:space="preserve">iculties. It is unfair to ignore such task-specific effects when evaluating an agent. One strategy is to assign different weights to calls with different difficulties. Such weights are generally static or must be adjusted manually along time, which can be </w:instrText>
      </w:r>
      <w:r>
        <w:rPr>
          <w:lang w:val="es-ES"/>
        </w:rPr>
        <w:instrText xml:space="preserve">inefficient. To overcome these issues, we proposed an empirical Bayes hierarchical model. It can provide a robust estimate of KPIs even when the sample size is small. The call weights will be intelligently learned and automatically adjusted from data. Its </w:instrText>
      </w:r>
      <w:r>
        <w:rPr>
          <w:lang w:val="es-ES"/>
        </w:rPr>
        <w:instrText xml:space="preserve">superior performance was illustrated by an application to the real data generated from the customer call center at Guangxi Power Grid Corp.","container-title":"2022 7th International Conference on Power and Renewable Energy (ICPRE)","DOI":"10.1109/ICPRE555</w:instrText>
      </w:r>
      <w:r>
        <w:rPr>
          <w:lang w:val="es-ES"/>
        </w:rPr>
        <w:instrText xml:space="preserve">55.2022.9960538","event-place":"Shanghai, China","event-title":"2022 7th International Conference on Power and Renewable Energy (ICPRE)","ISBN":"978-1-66545-063-8","language":"en","license":"https://doi.org/10.15223/policy-029","page":"387-391","publisher"</w:instrText>
      </w:r>
      <w:r>
        <w:rPr>
          <w:lang w:val="es-ES"/>
        </w:rPr>
        <w:instrText xml:space="preserve">:"IEEE","publisher-place":"Shanghai, China","source":"DOI.org (Crossref)","title":"A Robust and Intelligently Adaptive KPI Evaluation Method for Customer Call Center","URL":"https://ieeexplore.ieee.org/document/9960538/","author":[{"family":"Xiqiao","given</w:instrText>
      </w:r>
      <w:r>
        <w:rPr>
          <w:lang w:val="es-ES"/>
        </w:rPr>
        <w:instrText xml:space="preserve">":"Lin"},{"family":"Guohui","given":"Wei"},{"family":"Xiaohui","given":"Yuan"}],"accessed":{"date-parts":[["2024",5,16]]},"issued":{"date-parts":[["2022",9,23]]}}}],"schema":"https://github.com/citation-style-language/schema/raw/master/csl-citation.json"} </w:instrText>
      </w:r>
      <w:r>
        <w:rPr>
          <w:lang w:val="es-ES"/>
        </w:rPr>
        <w:fldChar w:fldCharType="separate"/>
      </w:r>
      <w:r>
        <w:rPr>
          <w:szCs w:val="24"/>
          <w:lang w:val="es-ES"/>
        </w:rPr>
        <w:t xml:space="preserve">(Xiqiao et al., 2022)</w:t>
      </w:r>
      <w:r>
        <w:rPr>
          <w:lang w:val="es-ES"/>
        </w:rPr>
        <w:fldChar w:fldCharType="end"/>
      </w:r>
      <w:r>
        <w:rPr>
          <w:lang w:val="es-ES"/>
        </w:rPr>
        <w:t xml:space="preserve">. Para ello se han propuesto varios</w:t>
      </w:r>
      <w:r>
        <w:rPr>
          <w:lang w:val="es-ES"/>
        </w:rPr>
      </w:r>
      <w:r>
        <w:rPr>
          <w:lang w:val="es-ES"/>
        </w:rPr>
      </w:r>
    </w:p>
    <w:p>
      <w:pPr>
        <w:pBdr/>
        <w:spacing w:after="0" w:line="360" w:lineRule="auto"/>
        <w:ind/>
        <w:rPr>
          <w:lang w:val="es-ES"/>
        </w:rPr>
      </w:pPr>
      <w:r>
        <w:rPr>
          <w:lang w:val="es-ES"/>
        </w:rPr>
        <w:t xml:space="preserve">KPI </w:t>
      </w:r>
      <w:r>
        <w:rPr>
          <w:i/>
          <w:iCs/>
          <w:lang w:val="es-ES"/>
        </w:rPr>
        <w:t xml:space="preserve">(key performance indicator</w:t>
      </w:r>
      <w:r>
        <w:rPr>
          <w:lang w:val="es-ES"/>
        </w:rPr>
        <w:t xml:space="preserve">); algunos ejemplos son, </w:t>
      </w:r>
      <w:r>
        <w:rPr>
          <w:lang w:val="es-ES"/>
        </w:rPr>
        <w:fldChar w:fldCharType="begin"/>
      </w:r>
      <w:r>
        <w:rPr>
          <w:lang w:val="es-ES"/>
        </w:rPr>
        <w:instrText xml:space="preserve"> ADDIN ZOTERO_ITEM CSL_CITATION {"citationID":"TI2JAe3X","properties":{"</w:instrText>
      </w:r>
      <w:r>
        <w:rPr>
          <w:lang w:val="es-ES"/>
        </w:rPr>
        <w:instrText xml:space="preserve">formattedCitation":"(Xiqiao et\\uc0\\u160{}al., 2022)","plainCitation":"(Xiqiao et al., 2022)","noteIndex":0},"citationItems":[{"id":1235,"uris":["http://zotero.org/users/14304353/items/BEZ8CH2Y"],"itemData":{"id":1235,"type":"paper-conference","abstract":</w:instrText>
      </w:r>
      <w:r>
        <w:rPr>
          <w:lang w:val="es-ES"/>
        </w:rPr>
        <w:instrText xml:space="preserve">"The customer call center is specialized in handling customer phone calls. Like other businesses, a key cornerstone for customer call center development is the ability to effectively and consistently evaluate call center performance, to determine areas for</w:instrText>
      </w:r>
      <w:r>
        <w:rPr>
          <w:lang w:val="es-ES"/>
        </w:rPr>
        <w:instrText xml:space="preserve"> improvement and overall growth. Executives commonly establish key performance indicators (KPIs), which put a quantitative value on crucial business objectives, to evaluate the performance of an organization. After many years of practice and development, s</w:instrText>
      </w:r>
      <w:r>
        <w:rPr>
          <w:lang w:val="es-ES"/>
        </w:rPr>
        <w:instrText xml:space="preserve">tandard KPIs have been established for customer call centers. Those standard KPIs ideally will work. However, some issues are encountered in real applications. First, data sample sizes can be small, which will make KPI estimation very unstable and inaccura</w:instrText>
      </w:r>
      <w:r>
        <w:rPr>
          <w:lang w:val="es-ES"/>
        </w:rPr>
        <w:instrText xml:space="preserve">te. Second, customer call centers will cover a wide range of questions. As a result, some customer calls may be very challenging to handle, while some may be easy. Agents may be grouped and assigned based on different cell types, which imply different diff</w:instrText>
      </w:r>
      <w:r>
        <w:rPr>
          <w:lang w:val="es-ES"/>
        </w:rPr>
        <w:instrText xml:space="preserve">iculties. It is unfair to ignore such task-specific effects when evaluating an agent. One strategy is to assign different weights to calls with different difficulties. Such weights are generally static or must be adjusted manually along time, which can be </w:instrText>
      </w:r>
      <w:r>
        <w:rPr>
          <w:lang w:val="es-ES"/>
        </w:rPr>
        <w:instrText xml:space="preserve">inefficient. To overcome these issues, we proposed an empirical Bayes hierarchical model. It can provide a robust estimate of KPIs even when the sample size is small. The call weights will be intelligently learned and automatically adjusted from data. Its </w:instrText>
      </w:r>
      <w:r>
        <w:rPr>
          <w:lang w:val="es-ES"/>
        </w:rPr>
        <w:instrText xml:space="preserve">superior performance was illustrated by an application to the real data generated from the customer call center at Guangxi Power Grid Corp.","container-title":"2022 7th International Conference on Power and Renewable Energy (ICPRE)","DOI":"10.1109/ICPRE555</w:instrText>
      </w:r>
      <w:r>
        <w:rPr>
          <w:lang w:val="es-ES"/>
        </w:rPr>
        <w:instrText xml:space="preserve">55.2022.9960538","event-place":"Shanghai, China","event-title":"2022 7th International Conference on Power and Renewable Energy (ICPRE)","ISBN":"978-1-66545-063-8","language":"en","license":"https://doi.org/10.15223/policy-029","page":"387-391","publisher"</w:instrText>
      </w:r>
      <w:r>
        <w:rPr>
          <w:lang w:val="es-ES"/>
        </w:rPr>
        <w:instrText xml:space="preserve">:"IEEE","publisher-place":"Shanghai, China","source":"DOI.org (Crossref)","title":"A Robust and Intelligently Adaptive KPI Evaluation Method for Customer Call Center","URL":"https://ieeexplore.ieee.org/document/9960538/","author":[{"family":"Xiqiao","given</w:instrText>
      </w:r>
      <w:r>
        <w:rPr>
          <w:lang w:val="es-ES"/>
        </w:rPr>
        <w:instrText xml:space="preserve">":"Lin"},{"family":"Guohui","given":"Wei"},{"family":"Xiaohui","given":"Yuan"}],"accessed":{"date-parts":[["2024",5,16]]},"issued":{"date-parts":[["2022",9,23]]}}}],"schema":"https://github.com/citation-style-language/schema/raw/master/csl-citation.json"} </w:instrText>
      </w:r>
      <w:r>
        <w:rPr>
          <w:lang w:val="es-ES"/>
        </w:rPr>
        <w:fldChar w:fldCharType="separate"/>
      </w:r>
      <w:r>
        <w:rPr>
          <w:szCs w:val="24"/>
          <w:lang w:val="es-ES"/>
        </w:rPr>
        <w:t xml:space="preserve">(Xiqiao et al., 2022)</w:t>
      </w:r>
      <w:r>
        <w:rPr>
          <w:lang w:val="es-ES"/>
        </w:rPr>
        <w:fldChar w:fldCharType="end"/>
      </w:r>
      <w:r>
        <w:rPr>
          <w:lang w:val="es-ES"/>
        </w:rPr>
        <w:t xml:space="preserve">:</w:t>
      </w:r>
      <w:r>
        <w:rPr>
          <w:lang w:val="es-ES"/>
        </w:rPr>
      </w:r>
      <w:r>
        <w:rPr>
          <w:lang w:val="es-ES"/>
        </w:rPr>
      </w:r>
    </w:p>
    <w:p>
      <w:pPr>
        <w:pBdr/>
        <w:spacing w:after="0" w:line="360" w:lineRule="auto"/>
        <w:ind/>
        <w:rPr>
          <w:lang w:val="es-ES"/>
        </w:rPr>
      </w:pPr>
      <w:r>
        <w:rPr>
          <w:lang w:val="es-ES"/>
        </w:rPr>
        <w:t xml:space="preserve">-Tiempo de gestión media: este KPI mide el tiempo medio que requiere cada llamada en realizarse, así como el tiempo dedicado a tareas administrativas para cada llamada.</w:t>
      </w:r>
      <w:r>
        <w:rPr>
          <w:lang w:val="es-ES"/>
        </w:rPr>
      </w:r>
      <w:r>
        <w:rPr>
          <w:lang w:val="es-ES"/>
        </w:rPr>
      </w:r>
    </w:p>
    <w:p>
      <w:pPr>
        <w:pBdr/>
        <w:spacing w:after="0" w:line="360" w:lineRule="auto"/>
        <w:ind/>
        <w:rPr>
          <w:lang w:val="es-ES"/>
        </w:rPr>
      </w:pPr>
      <w:r>
        <w:rPr>
          <w:lang w:val="es-ES"/>
        </w:rPr>
        <w:t xml:space="preserve">-Calificación del servicio de atención al cliente: es una medición de la satisfacción de los clientes con el servicio recibido.</w:t>
      </w:r>
      <w:r>
        <w:rPr>
          <w:lang w:val="es-ES"/>
        </w:rPr>
      </w:r>
      <w:r>
        <w:rPr>
          <w:lang w:val="es-ES"/>
        </w:rPr>
      </w:r>
    </w:p>
    <w:p>
      <w:pPr>
        <w:pBdr/>
        <w:spacing w:after="0" w:line="360" w:lineRule="auto"/>
        <w:ind/>
        <w:rPr>
          <w:lang w:val="es-ES"/>
        </w:rPr>
      </w:pPr>
      <w:r>
        <w:rPr>
          <w:lang w:val="es-ES"/>
        </w:rPr>
        <w:t xml:space="preserve">Xiqiao et al. (2022) matiza que los KPI suelen estar f</w:t>
      </w:r>
      <w:r>
        <w:rPr>
          <w:lang w:val="es-ES"/>
        </w:rPr>
        <w:t xml:space="preserve">ormulados de forma binaria, calculando la probabilidad para uno u otro suceso. El problema es que estimar esta probabilidad puede ser difícil de estimar cuando el número de llamadas es bajo. Para resolver este problema, se han propuesto varias soluciones. </w:t>
      </w:r>
      <w:r>
        <w:rPr>
          <w:lang w:val="es-ES"/>
        </w:rPr>
        <w:fldChar w:fldCharType="begin"/>
      </w:r>
      <w:r>
        <w:rPr>
          <w:lang w:val="es-ES"/>
        </w:rPr>
        <w:instrText xml:space="preserve"> ADDIN ZOTERO_ITEM CSL_CITATION {"citationID":"W4vy99qX","properties":{"formattedCitation":"(Valle et\\uc0\\u160{}al., </w:instrText>
      </w:r>
      <w:r>
        <w:rPr>
          <w:lang w:val="es-ES"/>
        </w:rPr>
        <w:instrText xml:space="preserve">2012)","plainCitation":"(Valle et al., 2012)","dontUpdate":true,"noteIndex":0},"citationItems":[{"id":1496,"uris":["http://zotero.org/users/14304353/items/RIY2HHMJ"],"itemData":{"id":1496,"type":"article-journal","container-title":"Expert Systems with Appl</w:instrText>
      </w:r>
      <w:r>
        <w:rPr>
          <w:lang w:val="es-ES"/>
        </w:rPr>
        <w:instrText xml:space="preserve">ications","DOI":"10.1016/j.eswa.2011.11.126","journalAbbreviation":"Expert Systems with Applications","page":"9939–9945","source":"ResearchGate","title":"Job performance prediction in a call center using a naive Bayes classifier","volume":"39","author":[{"</w:instrText>
      </w:r>
      <w:r>
        <w:rPr>
          <w:lang w:val="es-ES"/>
        </w:rPr>
        <w:instrText xml:space="preserve">family":"Valle","given":"Mauricio"},{"family":"Varas","given":"Samuel"},{"family":"Ruz","given":"Gonzalo"}],"issued":{"date-parts":[["2012",9,1]]}},"label":"page"}],"schema":"https://github.com/citation-style-language/schema/raw/master/csl-citation.json"} </w:instrText>
      </w:r>
      <w:r>
        <w:rPr>
          <w:lang w:val="es-ES"/>
        </w:rPr>
        <w:fldChar w:fldCharType="separate"/>
      </w:r>
      <w:r>
        <w:rPr>
          <w:szCs w:val="24"/>
          <w:lang w:val="es-ES"/>
        </w:rPr>
        <w:t xml:space="preserve">Valle et al. (2012)</w:t>
      </w:r>
      <w:r>
        <w:rPr>
          <w:lang w:val="es-ES"/>
        </w:rPr>
        <w:fldChar w:fldCharType="end"/>
      </w:r>
      <w:r>
        <w:rPr>
          <w:lang w:val="es-ES"/>
        </w:rPr>
        <w:t xml:space="preserve"> emplean un clasificador bayesiano para predecir los mejores trabajad</w:t>
      </w:r>
      <w:r>
        <w:rPr>
          <w:lang w:val="es-ES"/>
        </w:rPr>
        <w:t xml:space="preserve">ores de una plantilla en base a variables como el número de horas conectado, el número de contactos generados de forma efectiva. Xiqiao et al. (2022) estiman un modelo bayesiano jerárquico, que les permiten comparar la eficiencia de distintos trabajadores.</w:t>
      </w:r>
      <w:r>
        <w:rPr>
          <w:lang w:val="es-ES"/>
        </w:rPr>
      </w:r>
      <w:r>
        <w:rPr>
          <w:lang w:val="es-ES"/>
        </w:rPr>
      </w:r>
    </w:p>
    <w:p>
      <w:pPr>
        <w:pBdr/>
        <w:spacing w:after="0" w:line="360" w:lineRule="auto"/>
        <w:ind/>
        <w:rPr>
          <w:lang w:val="es-ES"/>
        </w:rPr>
      </w:pPr>
      <w:r>
        <w:rPr>
          <w:lang w:val="es-ES"/>
        </w:rPr>
        <w:t xml:space="preserve">La métrica de diversidad propuesta también podría ser útil como KPI y para discernir entre los trabajadores que gestionan mejor las llamadas. Para ello, se podría definir un conjunto de respuestas posibles del sujeto, c</w:t>
      </w:r>
      <w:r>
        <w:rPr>
          <w:lang w:val="es-ES"/>
        </w:rPr>
        <w:t xml:space="preserve">omo respuestas de gratitud con el servicio, enfado, etc. El KPI sería la cantidad de información despejada por la métrica en un número de interacciones fijo. Aquellos trabajadores que despejen más información serán los que mejor actuación habrán realizado.</w:t>
      </w:r>
      <w:r>
        <w:rPr>
          <w:lang w:val="es-ES"/>
        </w:rPr>
      </w:r>
      <w:r>
        <w:rPr>
          <w:lang w:val="es-ES"/>
        </w:rPr>
      </w:r>
    </w:p>
    <w:p>
      <w:pPr>
        <w:pBdr/>
        <w:spacing w:after="0" w:line="360" w:lineRule="auto"/>
        <w:ind w:firstLine="0"/>
        <w:rPr>
          <w:lang w:val="es-ES"/>
        </w:rPr>
      </w:pPr>
      <w:r>
        <w:rPr>
          <w:lang w:val="es-ES"/>
        </w:rPr>
      </w:r>
      <w:r>
        <w:rPr>
          <w:lang w:val="es-ES"/>
        </w:rPr>
      </w:r>
      <w:r>
        <w:rPr>
          <w:lang w:val="es-ES"/>
        </w:rPr>
      </w:r>
    </w:p>
    <w:p>
      <w:pPr>
        <w:pStyle w:val="749"/>
        <w:pBdr/>
        <w:spacing w:line="360" w:lineRule="auto"/>
        <w:ind/>
        <w:rPr>
          <w:lang w:val="es-ES"/>
        </w:rPr>
      </w:pPr>
      <w:r>
        <w:rPr>
          <w:lang w:val="es-ES"/>
        </w:rPr>
        <w:t xml:space="preserve">Bibliografía </w:t>
      </w:r>
      <w:r>
        <w:rPr>
          <w:lang w:val="es-ES"/>
        </w:rPr>
      </w:r>
      <w:r>
        <w:rPr>
          <w:lang w:val="es-ES"/>
        </w:rPr>
      </w:r>
    </w:p>
    <w:p>
      <w:pPr>
        <w:pStyle w:val="935"/>
        <w:pBdr/>
        <w:spacing w:line="360" w:lineRule="auto"/>
        <w:ind/>
        <w:rPr/>
      </w:pPr>
      <w:r>
        <w:fldChar w:fldCharType="begin"/>
      </w:r>
      <w:r>
        <w:rPr>
          <w:lang w:val="es-ES"/>
        </w:rPr>
        <w:instrText xml:space="preserve"> ADDIN ZOTERO_BIBL {"uncited":[],"omitted":[],"custom":[]} CSL_BIBLIOGRAPHY </w:instrText>
      </w:r>
      <w:r>
        <w:fldChar w:fldCharType="separate"/>
      </w:r>
      <w:r>
        <w:rPr>
          <w:lang w:val="es-ES"/>
        </w:rPr>
        <w:t xml:space="preserve">Achiam, O. J., Adler, S., Agarwal, S., Ahmad, L., Akkaya, I., Aleman, F. L., Almeida, D., Altenschmidt, J., Altman, S., Anadkat, S., Avila, R., Babuschkin, I., Balaji, S., Balcom, V., Baltescu, P., Bao, H., Bavarian, M., Belgum, J., Bello, I., … </w:t>
      </w:r>
      <w:r>
        <w:t xml:space="preserve">Zoph, B. (2023, marzo 15). </w:t>
      </w:r>
      <w:r>
        <w:rPr>
          <w:i/>
          <w:iCs/>
        </w:rPr>
        <w:t xml:space="preserve">GPT-4 Technical Report</w:t>
      </w:r>
      <w:r>
        <w:t xml:space="preserve">. https://www.semanticscholar.org/paper/GPT-4-Technical-Report-Achiam-Adler/163b4d6a79a5b19af88b8585456363340d9efd04</w:t>
      </w:r>
      <w:r/>
    </w:p>
    <w:p>
      <w:pPr>
        <w:pStyle w:val="935"/>
        <w:pBdr/>
        <w:spacing w:line="360" w:lineRule="auto"/>
        <w:ind/>
        <w:rPr/>
      </w:pPr>
      <w:r>
        <w:t xml:space="preserve">Bengio, Y., Lamblin, P., Popovici, D., &amp; Larochelle, H. (2006). Greedy Layer-Wise Training of Deep Networks. </w:t>
      </w:r>
      <w:r>
        <w:rPr>
          <w:i/>
          <w:iCs/>
        </w:rPr>
        <w:t xml:space="preserve">Advances in Neural Information Processing Systems</w:t>
      </w:r>
      <w:r>
        <w:t xml:space="preserve">, </w:t>
      </w:r>
      <w:r>
        <w:rPr>
          <w:i/>
          <w:iCs/>
        </w:rPr>
        <w:t xml:space="preserve">19</w:t>
      </w:r>
      <w:r>
        <w:t xml:space="preserve">. https://papers.nips.cc/paper_files/paper/2006/hash/5da713a690c067105aeb2fae32403405-Abstract.html</w:t>
      </w:r>
      <w:r/>
    </w:p>
    <w:p>
      <w:pPr>
        <w:pStyle w:val="935"/>
        <w:pBdr/>
        <w:spacing w:line="360" w:lineRule="auto"/>
        <w:ind/>
        <w:rPr/>
      </w:pPr>
      <w:r>
        <w:t xml:space="preserve">Bhaumik, A., Venkateswaran, P., Rizk, Y., &amp; Isahagian, V. (2023). TaskDiff: A Similarity Metric for Task-Oriented Conversations. En H. Bouamor, J. Pino, &amp; K. Bali (Eds.), </w:t>
      </w:r>
      <w:r>
        <w:rPr>
          <w:i/>
          <w:iCs/>
        </w:rPr>
        <w:t xml:space="preserve">Proceedings of the 2023 Conference on Empirical Methods in Natural Language Processing</w:t>
      </w:r>
      <w:r>
        <w:t xml:space="preserve"> (pp. 16234-16240). Association for Computational Linguistics. https://doi.org/10.18653/v1/2023.emnlp-main.1009</w:t>
      </w:r>
      <w:r/>
    </w:p>
    <w:p>
      <w:pPr>
        <w:pStyle w:val="935"/>
        <w:pBdr/>
        <w:spacing w:line="360" w:lineRule="auto"/>
        <w:ind/>
        <w:rPr/>
      </w:pPr>
      <w:r>
        <w:t xml:space="preserve">Bishop, C. M., &amp; Bishop, H. (2024). The Deep Learning Revolution. En </w:t>
      </w:r>
      <w:r>
        <w:rPr>
          <w:i/>
          <w:iCs/>
        </w:rPr>
        <w:t xml:space="preserve">Deep Learning</w:t>
      </w:r>
      <w:r>
        <w:t xml:space="preserve">. Springer. https://doi.org/10.1007/978-3-031-45468-4_1</w:t>
      </w:r>
      <w:r/>
    </w:p>
    <w:p>
      <w:pPr>
        <w:pStyle w:val="935"/>
        <w:pBdr/>
        <w:spacing w:line="360" w:lineRule="auto"/>
        <w:ind/>
        <w:rPr/>
      </w:pPr>
      <w:r>
        <w:t xml:space="preserve">Brown, T., Mann, B., Ryder, N., Subbiah, M.,</w:t>
      </w:r>
      <w:r>
        <w:t xml:space="preserve"> Kaplan, J. D., Dhariwal, P., Neelakantan, A., Shyam, P., Sastry, G., Askell, A., Agarwal, S., Herbert-Voss, A., Krueger, G., Henighan, T., Child, R., Ramesh, A., Ziegler, D., Wu, J., Winter, C., … Amodei, D. (2020). Language Models are Few-Shot Learners. </w:t>
      </w:r>
      <w:r>
        <w:rPr>
          <w:i/>
          <w:iCs/>
        </w:rPr>
        <w:t xml:space="preserve">Advances in Neural Information Processing Systems</w:t>
      </w:r>
      <w:r>
        <w:t xml:space="preserve">, </w:t>
      </w:r>
      <w:r>
        <w:rPr>
          <w:i/>
          <w:iCs/>
        </w:rPr>
        <w:t xml:space="preserve">33</w:t>
      </w:r>
      <w:r>
        <w:t xml:space="preserve">, 1877-1901. https://papers.nips.cc/paper/2020/hash/1457c0d6bfcb4967418bfb8ac142f64a-Abstract.html</w:t>
      </w:r>
      <w:r/>
    </w:p>
    <w:p>
      <w:pPr>
        <w:pStyle w:val="935"/>
        <w:pBdr/>
        <w:spacing w:line="360" w:lineRule="auto"/>
        <w:ind/>
        <w:rPr/>
      </w:pPr>
      <w:r>
        <w:t xml:space="preserve">Budanitsky, A., &amp; Hirst, G. (2006). Evaluating WordNet-based Measures of Lexical Semantic Relatedness. </w:t>
      </w:r>
      <w:r>
        <w:rPr>
          <w:i/>
          <w:iCs/>
        </w:rPr>
        <w:t xml:space="preserve">Computational Linguistics</w:t>
      </w:r>
      <w:r>
        <w:t xml:space="preserve">, </w:t>
      </w:r>
      <w:r>
        <w:rPr>
          <w:i/>
          <w:iCs/>
        </w:rPr>
        <w:t xml:space="preserve">32</w:t>
      </w:r>
      <w:r>
        <w:t xml:space="preserve">(1), 13-47. https://doi.org/10.1162/coli.2006.32.1.13</w:t>
      </w:r>
      <w:r/>
    </w:p>
    <w:p>
      <w:pPr>
        <w:pStyle w:val="935"/>
        <w:pBdr/>
        <w:spacing w:line="360" w:lineRule="auto"/>
        <w:ind/>
        <w:rPr/>
      </w:pPr>
      <w:r>
        <w:t xml:space="preserve">Chang, K., Xu, S., Wang, C., Luo, Y., Xiao, T., &amp; Zhu, J. (2024). </w:t>
      </w:r>
      <w:r>
        <w:rPr>
          <w:i/>
          <w:iCs/>
        </w:rPr>
        <w:t xml:space="preserve">Efficient Prompting Methods for Large Language Models: A Survey</w:t>
      </w:r>
      <w:r>
        <w:t xml:space="preserve"> (arXiv:2404.01077). arXiv. http://arxiv.org/abs/2404.01077</w:t>
      </w:r>
      <w:r/>
    </w:p>
    <w:p>
      <w:pPr>
        <w:pStyle w:val="935"/>
        <w:pBdr/>
        <w:spacing w:line="360" w:lineRule="auto"/>
        <w:ind/>
        <w:rPr/>
      </w:pPr>
      <w:r>
        <w:rPr>
          <w:lang w:val="es-ES"/>
        </w:rPr>
        <w:t xml:space="preserve">Chang, W.-C., Yu, F. X., Chang, Y.-W., Yang, Y., &amp; Kumar, S. (2019, septiembre 25). </w:t>
      </w:r>
      <w:r>
        <w:rPr>
          <w:i/>
          <w:iCs/>
        </w:rPr>
        <w:t xml:space="preserve">Pre-training Tasks for Embedding-based Large-scale Retrieval</w:t>
      </w:r>
      <w:r>
        <w:t xml:space="preserve">. International Conference on Learning Representations. https://openreview.net/forum?id=rkg-mA4FDr</w:t>
      </w:r>
      <w:r/>
    </w:p>
    <w:p>
      <w:pPr>
        <w:pStyle w:val="935"/>
        <w:pBdr/>
        <w:spacing w:line="360" w:lineRule="auto"/>
        <w:ind/>
        <w:rPr/>
      </w:pPr>
      <w:r>
        <w:rPr>
          <w:lang w:val="es-ES"/>
        </w:rPr>
        <w:t xml:space="preserve">Chidananda Gowda, K., &amp; Krishna, G. (1978). </w:t>
      </w:r>
      <w:r>
        <w:t xml:space="preserve">Agglomerative clustering using the concept of mutual nearest neighbourhood. </w:t>
      </w:r>
      <w:r>
        <w:rPr>
          <w:i/>
          <w:iCs/>
        </w:rPr>
        <w:t xml:space="preserve">Pattern Recognition</w:t>
      </w:r>
      <w:r>
        <w:t xml:space="preserve">, </w:t>
      </w:r>
      <w:r>
        <w:rPr>
          <w:i/>
          <w:iCs/>
        </w:rPr>
        <w:t xml:space="preserve">10</w:t>
      </w:r>
      <w:r>
        <w:t xml:space="preserve">(2), 105-112. https://doi.org/10.1016/0031-3203(78)90018-3</w:t>
      </w:r>
      <w:r/>
    </w:p>
    <w:p>
      <w:pPr>
        <w:pStyle w:val="935"/>
        <w:pBdr/>
        <w:spacing w:line="360" w:lineRule="auto"/>
        <w:ind/>
        <w:rPr/>
      </w:pPr>
      <w:r>
        <w:t xml:space="preserve">Dai, A. M., &amp; Le, Q. V. (2015). Semi-supervised Sequence Learning. </w:t>
      </w:r>
      <w:r>
        <w:rPr>
          <w:i/>
          <w:iCs/>
        </w:rPr>
        <w:t xml:space="preserve">Advances in Neural Information Processing Systems</w:t>
      </w:r>
      <w:r>
        <w:t xml:space="preserve">, </w:t>
      </w:r>
      <w:r>
        <w:rPr>
          <w:i/>
          <w:iCs/>
        </w:rPr>
        <w:t xml:space="preserve">28</w:t>
      </w:r>
      <w:r>
        <w:t xml:space="preserve">. https://papers.nips.cc/paper_files/paper/2015/hash/7137debd45ae4d0ab9aa953017286b20-Abstract.html</w:t>
      </w:r>
      <w:r/>
    </w:p>
    <w:p>
      <w:pPr>
        <w:pStyle w:val="935"/>
        <w:pBdr/>
        <w:spacing w:line="360" w:lineRule="auto"/>
        <w:ind/>
        <w:rPr/>
      </w:pPr>
      <w:r>
        <w:rPr>
          <w:lang w:val="es-ES"/>
        </w:rPr>
        <w:t xml:space="preserve">Dalvi, F., Khan, A. R., Alam, F., Durrani, N., Xu, J., &amp; Sajjad, H. (2022). </w:t>
      </w:r>
      <w:r>
        <w:rPr>
          <w:i/>
          <w:iCs/>
        </w:rPr>
        <w:t xml:space="preserve">Discovering Latent Concepts Learned in BERT</w:t>
      </w:r>
      <w:r>
        <w:t xml:space="preserve">. https://doi.org/10.48550/ARXIV.2205.07237</w:t>
      </w:r>
      <w:r/>
    </w:p>
    <w:p>
      <w:pPr>
        <w:pStyle w:val="935"/>
        <w:pBdr/>
        <w:spacing w:line="360" w:lineRule="auto"/>
        <w:ind/>
        <w:rPr/>
      </w:pPr>
      <w:r>
        <w:t xml:space="preserve">Devlin, J., Chang, M.-W., Lee, K., &amp; Toutanova, K. (2019). </w:t>
      </w:r>
      <w:r>
        <w:rPr>
          <w:i/>
          <w:iCs/>
        </w:rPr>
        <w:t xml:space="preserve">BERT: Pre-training of Deep Bidirectional Transformers for Language Understanding</w:t>
      </w:r>
      <w:r>
        <w:t xml:space="preserve"> (arXiv:1810.04805). arXiv. http://arxiv.org/abs/1810.04805</w:t>
      </w:r>
      <w:r/>
    </w:p>
    <w:p>
      <w:pPr>
        <w:pStyle w:val="935"/>
        <w:pBdr/>
        <w:spacing w:line="360" w:lineRule="auto"/>
        <w:ind/>
        <w:rPr/>
      </w:pPr>
      <w:r>
        <w:t xml:space="preserve">Dinan, E., Humeau, S., Chintagunta, B., &amp; Weston, J. (2019). Build it Break it Fix it for Dialogue Safety: Robustness from Adversarial Human Attack. </w:t>
      </w:r>
      <w:r>
        <w:rPr>
          <w:i/>
          <w:iCs/>
        </w:rPr>
        <w:t xml:space="preserve">Conference on Empirical Methods in Natural Language Processing</w:t>
      </w:r>
      <w:r>
        <w:t xml:space="preserve">. https://www.semanticscholar.org/paper/Build-it-Break-it-Fix-it-for-Dialogue-Safety%3A-from-Dinan-Humeau/b91c4edd30b63cd1cb1b86cbeefb33a461535e09</w:t>
      </w:r>
      <w:r/>
    </w:p>
    <w:p>
      <w:pPr>
        <w:pStyle w:val="935"/>
        <w:pBdr/>
        <w:spacing w:line="360" w:lineRule="auto"/>
        <w:ind/>
        <w:rPr/>
      </w:pPr>
      <w:r>
        <w:t xml:space="preserve">Dong, Q., Li, L., Dai, D., Zheng, C., Wu, Z., Chang, B., Sun, X., Xu, J., &amp; Sui, Z. (2022). </w:t>
      </w:r>
      <w:r>
        <w:rPr>
          <w:i/>
          <w:iCs/>
        </w:rPr>
        <w:t xml:space="preserve">A Survey for In-context Learning</w:t>
      </w:r>
      <w:r>
        <w:t xml:space="preserve">. https://doi.org/10.48550/arXiv.2301.00234</w:t>
      </w:r>
      <w:r/>
    </w:p>
    <w:p>
      <w:pPr>
        <w:pStyle w:val="935"/>
        <w:pBdr/>
        <w:spacing w:line="360" w:lineRule="auto"/>
        <w:ind/>
        <w:rPr/>
      </w:pPr>
      <w:r>
        <w:t xml:space="preserve">Elman, J. (1993). Distributed Representations, Simple Recurrent Networks, And Grammatical Structure. </w:t>
      </w:r>
      <w:r>
        <w:rPr>
          <w:i/>
          <w:iCs/>
        </w:rPr>
        <w:t xml:space="preserve">Machine Learning</w:t>
      </w:r>
      <w:r>
        <w:t xml:space="preserve">, </w:t>
      </w:r>
      <w:r>
        <w:rPr>
          <w:i/>
          <w:iCs/>
        </w:rPr>
        <w:t xml:space="preserve">7</w:t>
      </w:r>
      <w:r>
        <w:t xml:space="preserve">. https://doi.org/10.1007/BF00114844</w:t>
      </w:r>
      <w:r/>
    </w:p>
    <w:p>
      <w:pPr>
        <w:pStyle w:val="935"/>
        <w:pBdr/>
        <w:spacing w:line="360" w:lineRule="auto"/>
        <w:ind/>
        <w:rPr/>
      </w:pPr>
      <w:r>
        <w:t xml:space="preserve">Ethayarajh, K. (2019). How Contextual are Contextualized Word Representations? Comparing the Geometry of BERT, ELMo, and GPT-2 Embeddings. </w:t>
      </w:r>
      <w:r>
        <w:rPr>
          <w:i/>
          <w:iCs/>
        </w:rPr>
        <w:t xml:space="preserve">Proceedings of the 2019 Conference on Empirical Methods in Natural Language Processing and the 9th International Joint Conference on Natural Language Processing (EMNLP-IJCNLP)</w:t>
      </w:r>
      <w:r>
        <w:t xml:space="preserve">, 55-65. https://doi.org/10.18653/v1/D19-1006</w:t>
      </w:r>
      <w:r/>
    </w:p>
    <w:p>
      <w:pPr>
        <w:pStyle w:val="935"/>
        <w:pBdr/>
        <w:spacing w:line="360" w:lineRule="auto"/>
        <w:ind/>
        <w:rPr/>
      </w:pPr>
      <w:r>
        <w:t xml:space="preserve">Gao, T., Yao, X., &amp; Chen, D. (2021). SimCSE: Simple Contrastive Learning of Sentence Embeddings. </w:t>
      </w:r>
      <w:r>
        <w:rPr>
          <w:i/>
          <w:iCs/>
        </w:rPr>
        <w:t xml:space="preserve">Conference on Empirical Methods in Natural Language Processing</w:t>
      </w:r>
      <w:r>
        <w:t xml:space="preserve">. https://www.semanticscholar.org/paper/SimCSE%3A-Simple-Contrastive-Learning-of-Sentence-Gao-Yao/c26759e6c701201af2f62f7ee4eb68742b5bf085</w:t>
      </w:r>
      <w:r/>
    </w:p>
    <w:p>
      <w:pPr>
        <w:pStyle w:val="935"/>
        <w:pBdr/>
        <w:spacing w:line="360" w:lineRule="auto"/>
        <w:ind/>
        <w:rPr/>
      </w:pPr>
      <w:r>
        <w:t xml:space="preserve">Ge, T., Hu, J., Dong, L., Mao, S., Xia, Y., Wang, X., Chen, S., Wei, F., &amp; Chen, S.-Q. (2022, diciembre 1). </w:t>
      </w:r>
      <w:r>
        <w:rPr>
          <w:i/>
          <w:iCs/>
        </w:rPr>
        <w:t xml:space="preserve">Extensible Prompts for Language Models on Zero-shot Language Style Customization</w:t>
      </w:r>
      <w:r>
        <w:t xml:space="preserve">. Neural Information Processing Systems. https://www.semanticscholar.org/paper/Extensible-Prompts-for-Language-Models-on-Zero-shot-Ge-Hu/d6f5fdf345b9cea58ecee3753e93f6c110831286</w:t>
      </w:r>
      <w:r/>
    </w:p>
    <w:p>
      <w:pPr>
        <w:pStyle w:val="935"/>
        <w:pBdr/>
        <w:spacing w:line="360" w:lineRule="auto"/>
        <w:ind/>
        <w:rPr/>
      </w:pPr>
      <w:r>
        <w:t xml:space="preserve">Giorgi, S., Havaldar, S., Ahmed, F., Akhtar, Z., Vaidya, S., Pan, G., Ungar, L. H., Schwartz, H. A., &amp; Sedoc, J. (2023). </w:t>
      </w:r>
      <w:r>
        <w:rPr>
          <w:i/>
          <w:iCs/>
        </w:rPr>
        <w:t xml:space="preserve">Psychological Metrics for Dialog System Evaluation</w:t>
      </w:r>
      <w:r>
        <w:t xml:space="preserve">.</w:t>
      </w:r>
      <w:r/>
    </w:p>
    <w:p>
      <w:pPr>
        <w:pStyle w:val="935"/>
        <w:pBdr/>
        <w:spacing w:line="360" w:lineRule="auto"/>
        <w:ind/>
        <w:rPr/>
      </w:pPr>
      <w:r>
        <w:t xml:space="preserve">Goodfellow, I., Bengio, Y., &amp; Courville, A. (2016). </w:t>
      </w:r>
      <w:r>
        <w:rPr>
          <w:i/>
          <w:iCs/>
        </w:rPr>
        <w:t xml:space="preserve">Deep Learning</w:t>
      </w:r>
      <w:r>
        <w:t xml:space="preserve">. MIT Press.</w:t>
      </w:r>
      <w:r/>
    </w:p>
    <w:p>
      <w:pPr>
        <w:pStyle w:val="935"/>
        <w:pBdr/>
        <w:spacing w:line="360" w:lineRule="auto"/>
        <w:ind/>
        <w:rPr/>
      </w:pPr>
      <w:r>
        <w:t xml:space="preserve">Hadsell, R., Chopra, S., &amp; LeCun, Y. (2006). Dimensionality Reduction by Learning an Invariant Mapping. </w:t>
      </w:r>
      <w:r>
        <w:rPr>
          <w:i/>
          <w:iCs/>
        </w:rPr>
        <w:t xml:space="preserve">Computer Vision and Pattern Recognition</w:t>
      </w:r>
      <w:r>
        <w:t xml:space="preserve">. https://www.semanticscholar.org/paper/Dimensionality-Reduction-by-Learning-an-Invariant-Hadsell-Chopra/46f30e94dd3d5902141c5fbe58d0bc9189545c76</w:t>
      </w:r>
      <w:r/>
    </w:p>
    <w:p>
      <w:pPr>
        <w:pStyle w:val="935"/>
        <w:pBdr/>
        <w:spacing w:line="360" w:lineRule="auto"/>
        <w:ind/>
        <w:rPr/>
      </w:pPr>
      <w:r>
        <w:t xml:space="preserve">Hamed, K. H., &amp; Ramachandra Rao, A. (1998). A modified Mann-Kendall trend test for autocorrelated data. </w:t>
      </w:r>
      <w:r>
        <w:rPr>
          <w:i/>
          <w:iCs/>
        </w:rPr>
        <w:t xml:space="preserve">Journal of Hydrology</w:t>
      </w:r>
      <w:r>
        <w:t xml:space="preserve">, </w:t>
      </w:r>
      <w:r>
        <w:rPr>
          <w:i/>
          <w:iCs/>
        </w:rPr>
        <w:t xml:space="preserve">204</w:t>
      </w:r>
      <w:r>
        <w:t xml:space="preserve">(1), 182-196. https://doi.org/10.1016/S0022-1694(97)00125-X</w:t>
      </w:r>
      <w:r/>
    </w:p>
    <w:p>
      <w:pPr>
        <w:pStyle w:val="935"/>
        <w:pBdr/>
        <w:spacing w:line="360" w:lineRule="auto"/>
        <w:ind/>
        <w:rPr/>
      </w:pPr>
      <w:r>
        <w:t xml:space="preserve">Hewitt, J., &amp; Manning, C. D. (2019). A Structural Probe for Finding Syntax in Word Representations. En J. Burstein, C. Doran, &amp; T. Solorio (Eds.), </w:t>
      </w:r>
      <w:r>
        <w:rPr>
          <w:i/>
          <w:iCs/>
        </w:rPr>
        <w:t xml:space="preserve">Proceedings of the 2019 Conference of the North American Chapter of the Association for Computational Linguistics: Human Language Technologies, Volume 1 (Long and Short Papers)</w:t>
      </w:r>
      <w:r>
        <w:t xml:space="preserve"> (pp. 4129-4138). Association for Computational Linguistics. https://doi.org/10.18653/v1/N19-1419</w:t>
      </w:r>
      <w:r/>
    </w:p>
    <w:p>
      <w:pPr>
        <w:pStyle w:val="935"/>
        <w:pBdr/>
        <w:spacing w:line="360" w:lineRule="auto"/>
        <w:ind/>
        <w:rPr/>
      </w:pPr>
      <w:r>
        <w:t xml:space="preserve">Hinton, G. E., Osindero, S., &amp; Teh, Y.-W. (2006). A fast learning algorithm for deep belief nets. </w:t>
      </w:r>
      <w:r>
        <w:rPr>
          <w:i/>
          <w:iCs/>
        </w:rPr>
        <w:t xml:space="preserve">Neural Computation</w:t>
      </w:r>
      <w:r>
        <w:t xml:space="preserve">, </w:t>
      </w:r>
      <w:r>
        <w:rPr>
          <w:i/>
          <w:iCs/>
        </w:rPr>
        <w:t xml:space="preserve">18</w:t>
      </w:r>
      <w:r>
        <w:t xml:space="preserve">(7), 1527-1554. https://doi.org/10.1162/neco.2006.18.7.1527</w:t>
      </w:r>
      <w:r/>
    </w:p>
    <w:p>
      <w:pPr>
        <w:pStyle w:val="935"/>
        <w:pBdr/>
        <w:spacing w:line="360" w:lineRule="auto"/>
        <w:ind/>
        <w:rPr/>
      </w:pPr>
      <w:r>
        <w:t xml:space="preserve">Hinton, G. E., &amp; Roweis, S. (2002). Stochastic Neighbor Embedding. </w:t>
      </w:r>
      <w:r>
        <w:rPr>
          <w:i/>
          <w:iCs/>
        </w:rPr>
        <w:t xml:space="preserve">Advances in Neural Information Processing Systems</w:t>
      </w:r>
      <w:r>
        <w:t xml:space="preserve">, </w:t>
      </w:r>
      <w:r>
        <w:rPr>
          <w:i/>
          <w:iCs/>
        </w:rPr>
        <w:t xml:space="preserve">15</w:t>
      </w:r>
      <w:r>
        <w:t xml:space="preserve">. https://papers.nips.cc/paper_files/paper/2002/hash/6150ccc6069bea6b5716254057a194ef-Abstract.html</w:t>
      </w:r>
      <w:r/>
    </w:p>
    <w:p>
      <w:pPr>
        <w:pStyle w:val="935"/>
        <w:pBdr/>
        <w:spacing w:line="360" w:lineRule="auto"/>
        <w:ind/>
        <w:rPr/>
      </w:pPr>
      <w:r>
        <w:t xml:space="preserve">Howcroft, D. M., Belz, A., Clinciu, M., Gkatzia, D., Hasan, S. A., Mahamood, S., Mille, S., Miltenburg, E. van, Santhanam, S., &amp; Rieser, V. (2020). Twenty Years of Confusion in Human Evaluation: NLG Needs Evaluation Sheets and Standardised Definitions. </w:t>
      </w:r>
      <w:r>
        <w:rPr>
          <w:i/>
          <w:iCs/>
        </w:rPr>
        <w:t xml:space="preserve">International Conference on Natural Language Generation</w:t>
      </w:r>
      <w:r>
        <w:t xml:space="preserve">. https://www.semanticscholar.org/paper/Twenty-Years-of-Confusion-in-Human-Evaluation%3A-NLG-Howcroft-Belz/1d7a2d2f5671f85e9013e1c8e527c663ada12320</w:t>
      </w:r>
      <w:r/>
    </w:p>
    <w:p>
      <w:pPr>
        <w:pStyle w:val="935"/>
        <w:pBdr/>
        <w:spacing w:line="360" w:lineRule="auto"/>
        <w:ind/>
        <w:rPr/>
      </w:pPr>
      <w:r>
        <w:t xml:space="preserve">Izacard, G., Caron, M., Hosseini, L., Riedel, S., Bojanowski, P., Joulin, A., &amp; Grave, E. (2022). </w:t>
      </w:r>
      <w:r>
        <w:rPr>
          <w:i/>
          <w:iCs/>
        </w:rPr>
        <w:t xml:space="preserve">Unsupervised Dense Information Retrieval with Contrastive Learning</w:t>
      </w:r>
      <w:r>
        <w:t xml:space="preserve"> (arXiv:2112.09118). arXiv. https://doi.org/10.48550/arXiv.2112.09118</w:t>
      </w:r>
      <w:r/>
    </w:p>
    <w:p>
      <w:pPr>
        <w:pStyle w:val="935"/>
        <w:pBdr/>
        <w:spacing w:line="360" w:lineRule="auto"/>
        <w:ind/>
        <w:rPr/>
      </w:pPr>
      <w:r>
        <w:t xml:space="preserve">Jurafsky, D., &amp; Martin, J. H. (2024). </w:t>
      </w:r>
      <w:r>
        <w:rPr>
          <w:i/>
          <w:iCs/>
        </w:rPr>
        <w:t xml:space="preserve">Speech and Language Processing (3rd ed. Draft)</w:t>
      </w:r>
      <w:r>
        <w:t xml:space="preserve">. https://web.stanford.edu/~jurafsky/slp3/</w:t>
      </w:r>
      <w:r/>
    </w:p>
    <w:p>
      <w:pPr>
        <w:pStyle w:val="935"/>
        <w:pBdr/>
        <w:spacing w:line="360" w:lineRule="auto"/>
        <w:ind/>
        <w:rPr/>
      </w:pPr>
      <w:r>
        <w:t xml:space="preserve">Kendall, M., &amp; Gibbons, J. D. (1990). </w:t>
      </w:r>
      <w:r>
        <w:rPr>
          <w:i/>
          <w:iCs/>
        </w:rPr>
        <w:t xml:space="preserve">Rank Correlation Methods</w:t>
      </w:r>
      <w:r>
        <w:t xml:space="preserve"> (5.</w:t>
      </w:r>
      <w:r>
        <w:rPr>
          <w:vertAlign w:val="superscript"/>
        </w:rPr>
        <w:t xml:space="preserve">a</w:t>
      </w:r>
      <w:r>
        <w:t xml:space="preserve"> ed.). A Charles Griffin Title.</w:t>
      </w:r>
      <w:r/>
    </w:p>
    <w:p>
      <w:pPr>
        <w:pStyle w:val="935"/>
        <w:pBdr/>
        <w:spacing w:line="360" w:lineRule="auto"/>
        <w:ind/>
        <w:rPr/>
      </w:pPr>
      <w:r>
        <w:t xml:space="preserve">Kudo, T. (2018). </w:t>
      </w:r>
      <w:r>
        <w:rPr>
          <w:i/>
          <w:iCs/>
        </w:rPr>
        <w:t xml:space="preserve">Subword Regularization: Improving Neural Network Translation Models with Multiple Subword Candidates</w:t>
      </w:r>
      <w:r>
        <w:t xml:space="preserve"> (arXiv:1804.10959). arXiv. http://arxiv.org/abs/1804.10959</w:t>
      </w:r>
      <w:r/>
    </w:p>
    <w:p>
      <w:pPr>
        <w:pStyle w:val="935"/>
        <w:pBdr/>
        <w:spacing w:line="360" w:lineRule="auto"/>
        <w:ind/>
        <w:rPr/>
      </w:pPr>
      <w:r>
        <w:t xml:space="preserve">Lande, R. (1996). Statistics and Partitioning of Species Diversity, and Similarity among Multiple Communities. </w:t>
      </w:r>
      <w:r>
        <w:rPr>
          <w:i/>
          <w:iCs/>
        </w:rPr>
        <w:t xml:space="preserve">Oikos</w:t>
      </w:r>
      <w:r>
        <w:t xml:space="preserve">, </w:t>
      </w:r>
      <w:r>
        <w:rPr>
          <w:i/>
          <w:iCs/>
        </w:rPr>
        <w:t xml:space="preserve">76</w:t>
      </w:r>
      <w:r>
        <w:t xml:space="preserve">(1), 5-13. https://doi.org/10.2307/3545743</w:t>
      </w:r>
      <w:r/>
    </w:p>
    <w:p>
      <w:pPr>
        <w:pStyle w:val="935"/>
        <w:pBdr/>
        <w:spacing w:line="360" w:lineRule="auto"/>
        <w:ind/>
        <w:rPr/>
      </w:pPr>
      <w:r>
        <w:t xml:space="preserve">Lande, R., &amp; Shannon, S. (1996). The Role of Genetic Variation in Adaptation and Population Persistence in a Changing Environment. </w:t>
      </w:r>
      <w:r>
        <w:rPr>
          <w:i/>
          <w:iCs/>
        </w:rPr>
        <w:t xml:space="preserve">Evolution</w:t>
      </w:r>
      <w:r>
        <w:t xml:space="preserve">, </w:t>
      </w:r>
      <w:r>
        <w:rPr>
          <w:i/>
          <w:iCs/>
        </w:rPr>
        <w:t xml:space="preserve">50</w:t>
      </w:r>
      <w:r>
        <w:t xml:space="preserve">(1), 434. https://doi.org/10.2307/2410812</w:t>
      </w:r>
      <w:r/>
    </w:p>
    <w:p>
      <w:pPr>
        <w:pStyle w:val="935"/>
        <w:pBdr/>
        <w:spacing w:line="360" w:lineRule="auto"/>
        <w:ind/>
        <w:rPr/>
      </w:pPr>
      <w:r>
        <w:t xml:space="preserve">Lavi, O., Rabinovich, E., Shlomov, S., Boaz, D., Ronen, I., &amp; Anaby-Tavor, A. (2021). </w:t>
      </w:r>
      <w:r>
        <w:rPr>
          <w:i/>
          <w:iCs/>
        </w:rPr>
        <w:t xml:space="preserve">We’ve had this conversation before: A Novel Approach to Measuring Dialog Similarity</w:t>
      </w:r>
      <w:r>
        <w:t xml:space="preserve"> (arXiv:2110.05780). arXiv. https://doi.org/10.48550/arXiv.2110.05780</w:t>
      </w:r>
      <w:r/>
    </w:p>
    <w:p>
      <w:pPr>
        <w:pStyle w:val="935"/>
        <w:pBdr/>
        <w:spacing w:line="360" w:lineRule="auto"/>
        <w:ind/>
        <w:rPr/>
      </w:pPr>
      <w:r>
        <w:t xml:space="preserve">Lee, J., Dai, Z., Ren, X., Chen, B., Cer, D., Cole, J. R., Hui, K., Boratko, M., Kapadia, R., Ding, W., Luan, Y., Duddu, S. M. K., Abrego, G. H., Shi, W., Gupta, N., Kusupati, A., Jain, P., Jonnalagadda, S. R., Chang, M.-W., &amp; Naim, I. (2024). </w:t>
      </w:r>
      <w:r>
        <w:rPr>
          <w:i/>
          <w:iCs/>
        </w:rPr>
        <w:t xml:space="preserve">Gecko: Versatile Text Embeddings Distilled from Large Language Models</w:t>
      </w:r>
      <w:r>
        <w:t xml:space="preserve">. https://doi.org/10.48550/ARXIV.2403.20327</w:t>
      </w:r>
      <w:r/>
    </w:p>
    <w:p>
      <w:pPr>
        <w:pStyle w:val="935"/>
        <w:pBdr/>
        <w:spacing w:line="360" w:lineRule="auto"/>
        <w:ind/>
        <w:rPr/>
      </w:pPr>
      <w:r>
        <w:t xml:space="preserve">Lewis, M., Liu, Y., Goyal, N., Gh</w:t>
      </w:r>
      <w:r>
        <w:t xml:space="preserve">azvininejad, M., Mohamed, A., Levy, O., Stoyanov, V., &amp; Zettlemoyer, L. (2020). BART: Denoising Sequence-to-Sequence Pre-training for Natural Language Generation, Translation, and Comprehension. En D. Jurafsky, J. Chai, N. Schluter, &amp; J. Tetreault (Eds.), </w:t>
      </w:r>
      <w:r>
        <w:rPr>
          <w:i/>
          <w:iCs/>
        </w:rPr>
        <w:t xml:space="preserve">Proceedings of the 58th Annual Meeting of the Association for Computational Linguistics</w:t>
      </w:r>
      <w:r>
        <w:t xml:space="preserve"> (pp. 7871-7880). Association for Computational Linguistics. https://doi.org/10.18653/v1/2020.acl-main.703</w:t>
      </w:r>
      <w:r/>
    </w:p>
    <w:p>
      <w:pPr>
        <w:pStyle w:val="935"/>
        <w:pBdr/>
        <w:spacing w:line="360" w:lineRule="auto"/>
        <w:ind/>
        <w:rPr/>
      </w:pPr>
      <w:r>
        <w:t xml:space="preserve">Li, D., Chen, Z., Cho, E., Hao, J., Liu, X., Xing, F., Guo, C., &amp; Liu, Y. (2022). Overcoming Catastrophic Forgetting During Domain Adaptation of Seq2seq Language Generation. </w:t>
      </w:r>
      <w:r>
        <w:rPr>
          <w:i/>
          <w:iCs/>
        </w:rPr>
        <w:t xml:space="preserve">Proceedings of the 2022 Conference of the North American Chapter of the Association for Computational Linguistics: Human Language Technologies</w:t>
      </w:r>
      <w:r>
        <w:t xml:space="preserve">, 5441-5454. https://doi.org/10.18653/v1/2022.naacl-main.398</w:t>
      </w:r>
      <w:r/>
    </w:p>
    <w:p>
      <w:pPr>
        <w:pStyle w:val="935"/>
        <w:pBdr/>
        <w:spacing w:line="360" w:lineRule="auto"/>
        <w:ind/>
        <w:rPr/>
      </w:pPr>
      <w:r>
        <w:t xml:space="preserve">Li, Y., Dong, B., Lin, C., &amp; Guerin, F. (2023). </w:t>
      </w:r>
      <w:r>
        <w:rPr>
          <w:i/>
          <w:iCs/>
        </w:rPr>
        <w:t xml:space="preserve">Compressing Context to Enhance Inference Efficiency of Large Language Models</w:t>
      </w:r>
      <w:r>
        <w:t xml:space="preserve">. https://doi.org/10.48550/ARXIV.2310.06201</w:t>
      </w:r>
      <w:r/>
    </w:p>
    <w:p>
      <w:pPr>
        <w:pStyle w:val="935"/>
        <w:pBdr/>
        <w:spacing w:line="360" w:lineRule="auto"/>
        <w:ind/>
        <w:rPr/>
      </w:pPr>
      <w:r>
        <w:t xml:space="preserve">Lin, C.-Y. (2004). ROUGE: A Package for Automatic Evaluation of Summaries. </w:t>
      </w:r>
      <w:r>
        <w:rPr>
          <w:i/>
          <w:iCs/>
        </w:rPr>
        <w:t xml:space="preserve">Text Summarization Branches Out</w:t>
      </w:r>
      <w:r>
        <w:t xml:space="preserve">, 74-81. https://aclanthology.org/W04-1013</w:t>
      </w:r>
      <w:r/>
    </w:p>
    <w:p>
      <w:pPr>
        <w:pStyle w:val="935"/>
        <w:pBdr/>
        <w:spacing w:line="360" w:lineRule="auto"/>
        <w:ind/>
        <w:rPr/>
      </w:pPr>
      <w:r>
        <w:t xml:space="preserve">Liu, C.-W., Lowe, R., Serban, I., Noseworthy, M., Charlin, L., &amp; Pineau, J. (2016). </w:t>
      </w:r>
      <w:r>
        <w:rPr>
          <w:i/>
          <w:iCs/>
        </w:rPr>
        <w:t xml:space="preserve">How NOT To Evaluate Your Dialogue System: An Empirical Study of Unsupervised Evaluation Metrics for Dialogue Response Generation</w:t>
      </w:r>
      <w:r>
        <w:t xml:space="preserve">.</w:t>
      </w:r>
      <w:r/>
    </w:p>
    <w:p>
      <w:pPr>
        <w:pStyle w:val="935"/>
        <w:pBdr/>
        <w:spacing w:line="360" w:lineRule="auto"/>
        <w:ind/>
        <w:rPr/>
      </w:pPr>
      <w:r>
        <w:rPr>
          <w:lang w:val="es-ES"/>
        </w:rPr>
        <w:t xml:space="preserve">Liu, X., Ji, K., Fu, Y., Du, Z., Yang, Z., &amp; Tang, J. (2021). </w:t>
      </w:r>
      <w:r>
        <w:t xml:space="preserve">P-Tuning v2: Prompt Tuning Can Be Comparable to Fine-tuning Universally Across Scales and Tasks. </w:t>
      </w:r>
      <w:r>
        <w:rPr>
          <w:i/>
          <w:iCs/>
        </w:rPr>
        <w:t xml:space="preserve">ArXiv</w:t>
      </w:r>
      <w:r>
        <w:t xml:space="preserve">. https://www.semanticscholar.org/paper/P-Tuning-v2%3A-Prompt-Tuning-Can-Be-Comparable-to-and-Liu-Ji/f3a332ff1b73acda482e5d83696b2c701f487819</w:t>
      </w:r>
      <w:r/>
    </w:p>
    <w:p>
      <w:pPr>
        <w:pStyle w:val="935"/>
        <w:pBdr/>
        <w:spacing w:line="360" w:lineRule="auto"/>
        <w:ind/>
        <w:rPr/>
      </w:pPr>
      <w:r>
        <w:t xml:space="preserve">Liu, Y., Ott, M., Goyal, N., Du, J., Joshi, M., Chen, D., Levy, O., Lewis, M., Zettlemoyer, L., &amp; Stoyanov, V. (2019). RoBERTa: A Robustly Optimized BERT Pretraining Approach. </w:t>
      </w:r>
      <w:r>
        <w:rPr>
          <w:i/>
          <w:iCs/>
        </w:rPr>
        <w:t xml:space="preserve">ArXiv</w:t>
      </w:r>
      <w:r>
        <w:t xml:space="preserve">. https://www.semanticscholar.org/paper/RoBERTa%3A-A-Robustly-Optimized-BERT-Pretraining-Liu-Ott/077f8329a7b6fa3b7c877a57b81eb6c18b5f87de</w:t>
      </w:r>
      <w:r/>
    </w:p>
    <w:p>
      <w:pPr>
        <w:pStyle w:val="935"/>
        <w:pBdr/>
        <w:spacing w:line="360" w:lineRule="auto"/>
        <w:ind/>
        <w:rPr/>
      </w:pPr>
      <w:r>
        <w:t xml:space="preserve">Lochbaum, K. E. (1998). A Collaborative Planning Model of Intentional Structure. </w:t>
      </w:r>
      <w:r>
        <w:rPr>
          <w:i/>
          <w:iCs/>
        </w:rPr>
        <w:t xml:space="preserve">Comput. Linguistics</w:t>
      </w:r>
      <w:r>
        <w:t xml:space="preserve">. https://www.semanticscholar.org/paper/A-Collaborative-Planning-Model-of-Intentional-Lochbaum/15067b5cd95d11efe9c6e06a8ba3fb544a6697cc</w:t>
      </w:r>
      <w:r/>
    </w:p>
    <w:p>
      <w:pPr>
        <w:pStyle w:val="935"/>
        <w:pBdr/>
        <w:spacing w:line="360" w:lineRule="auto"/>
        <w:ind/>
        <w:rPr/>
      </w:pPr>
      <w:r>
        <w:rPr>
          <w:lang w:val="es-ES"/>
        </w:rPr>
        <w:t xml:space="preserve">Maaten, L. van der, &amp; Hinton, G. (2008). </w:t>
      </w:r>
      <w:r>
        <w:t xml:space="preserve">Visualizing Data using t-SNE. </w:t>
      </w:r>
      <w:r>
        <w:rPr>
          <w:i/>
          <w:iCs/>
        </w:rPr>
        <w:t xml:space="preserve">Journal of Machine Learning Research</w:t>
      </w:r>
      <w:r>
        <w:t xml:space="preserve">, </w:t>
      </w:r>
      <w:r>
        <w:rPr>
          <w:i/>
          <w:iCs/>
        </w:rPr>
        <w:t xml:space="preserve">9</w:t>
      </w:r>
      <w:r>
        <w:t xml:space="preserve">(86), 2579-2605.</w:t>
      </w:r>
      <w:r/>
    </w:p>
    <w:p>
      <w:pPr>
        <w:pStyle w:val="935"/>
        <w:pBdr/>
        <w:spacing w:line="360" w:lineRule="auto"/>
        <w:ind/>
        <w:rPr>
          <w:lang w:val="es-ES"/>
        </w:rPr>
      </w:pPr>
      <w:r>
        <w:t xml:space="preserve">Mann, H. B. (1945). Nonparametric Tests Against Trend. </w:t>
      </w:r>
      <w:r>
        <w:rPr>
          <w:i/>
          <w:iCs/>
          <w:lang w:val="es-ES"/>
        </w:rPr>
        <w:t xml:space="preserve">Econometrica</w:t>
      </w:r>
      <w:r>
        <w:rPr>
          <w:lang w:val="es-ES"/>
        </w:rPr>
        <w:t xml:space="preserve">, </w:t>
      </w:r>
      <w:r>
        <w:rPr>
          <w:i/>
          <w:iCs/>
          <w:lang w:val="es-ES"/>
        </w:rPr>
        <w:t xml:space="preserve">13</w:t>
      </w:r>
      <w:r>
        <w:rPr>
          <w:lang w:val="es-ES"/>
        </w:rPr>
        <w:t xml:space="preserve">(3), 245-259. https://doi.org/10.2307/1907187</w:t>
      </w:r>
      <w:r>
        <w:rPr>
          <w:lang w:val="es-ES"/>
        </w:rPr>
      </w:r>
      <w:r>
        <w:rPr>
          <w:lang w:val="es-ES"/>
        </w:rPr>
      </w:r>
    </w:p>
    <w:p>
      <w:pPr>
        <w:pStyle w:val="935"/>
        <w:pBdr/>
        <w:spacing w:line="360" w:lineRule="auto"/>
        <w:ind/>
        <w:rPr/>
      </w:pPr>
      <w:r>
        <w:rPr>
          <w:lang w:val="es-ES"/>
        </w:rPr>
        <w:t xml:space="preserve">Mehri, S., &amp; Eskenazi, M. (2020a). </w:t>
      </w:r>
      <w:r>
        <w:t xml:space="preserve">Unsupervised Evaluation of Interactive Dialog with DialoGPT. En O. Pietquin, S. Muresan, V. Chen, C. Kennington, D. Vandyke, N. Dethlefs, K. Inoue, E. Ekstedt, &amp; S. Ultes (Eds.), </w:t>
      </w:r>
      <w:r>
        <w:rPr>
          <w:i/>
          <w:iCs/>
        </w:rPr>
        <w:t xml:space="preserve">Proceedings of the 21th Annual Meeting of the Special Interest Group on Discourse and Dialogue</w:t>
      </w:r>
      <w:r>
        <w:t xml:space="preserve"> (pp. 225-235). Association for Computational Linguistics. https://doi.org/10.18653/v1/2020.sigdial-1.28</w:t>
      </w:r>
      <w:r/>
    </w:p>
    <w:p>
      <w:pPr>
        <w:pStyle w:val="935"/>
        <w:pBdr/>
        <w:spacing w:line="360" w:lineRule="auto"/>
        <w:ind/>
        <w:rPr/>
      </w:pPr>
      <w:r>
        <w:t xml:space="preserve">Mehri, S., &amp; Eskenazi, M. (2020b). USR: An Unsupervised and Reference Free Evaluation Metric for Dialog Generation. En D. Jurafsky, J. Chai, N. Schluter, &amp; J. Tetreault (Eds.), </w:t>
      </w:r>
      <w:r>
        <w:rPr>
          <w:i/>
          <w:iCs/>
        </w:rPr>
        <w:t xml:space="preserve">Proceedings of the 58th Annual Meeting of the Association for Computational Linguistics</w:t>
      </w:r>
      <w:r>
        <w:t xml:space="preserve"> (pp. 681-707). Association for Computational Linguistics. https://doi.org/10.18653/v1/2020.acl-main.64</w:t>
      </w:r>
      <w:r/>
    </w:p>
    <w:p>
      <w:pPr>
        <w:pStyle w:val="935"/>
        <w:pBdr/>
        <w:spacing w:line="360" w:lineRule="auto"/>
        <w:ind/>
        <w:rPr/>
      </w:pPr>
      <w:r>
        <w:t xml:space="preserve">Mikolov, T., Chen, K., Corrado, G. s, &amp; Dean, J. (2013). Efficient Estimation of Word Representations in Vector Space. </w:t>
      </w:r>
      <w:r>
        <w:rPr>
          <w:i/>
          <w:iCs/>
        </w:rPr>
        <w:t xml:space="preserve">Proceedings of Workshop at ICLR</w:t>
      </w:r>
      <w:r>
        <w:t xml:space="preserve">, </w:t>
      </w:r>
      <w:r>
        <w:rPr>
          <w:i/>
          <w:iCs/>
        </w:rPr>
        <w:t xml:space="preserve">2013</w:t>
      </w:r>
      <w:r>
        <w:t xml:space="preserve">.</w:t>
      </w:r>
      <w:r/>
    </w:p>
    <w:p>
      <w:pPr>
        <w:pStyle w:val="935"/>
        <w:pBdr/>
        <w:spacing w:line="360" w:lineRule="auto"/>
        <w:ind/>
        <w:rPr/>
      </w:pPr>
      <w:r>
        <w:t xml:space="preserve">Mikolov, T., Sutskever, I., Chen, K., Corrado, G., &amp; Dean, J. (2013). </w:t>
      </w:r>
      <w:r>
        <w:rPr>
          <w:i/>
          <w:iCs/>
        </w:rPr>
        <w:t xml:space="preserve">Distributed Representations of Words and Phrases and their Compositionality</w:t>
      </w:r>
      <w:r>
        <w:t xml:space="preserve"> (arXiv:1310.4546). arXiv. http://arxiv.org/abs/1310.4546</w:t>
      </w:r>
      <w:r/>
    </w:p>
    <w:p>
      <w:pPr>
        <w:pStyle w:val="935"/>
        <w:pBdr/>
        <w:spacing w:line="360" w:lineRule="auto"/>
        <w:ind/>
        <w:rPr/>
      </w:pPr>
      <w:r>
        <w:t xml:space="preserve">Mofijul Islam, M., Aguilar, G., Ponnusamy, P., Solomon Mathialagan, C., Ma, C., &amp; Guo, C. (2022). A Vocabulary-Free Multilingual Neural Tokenizer for End-to-End Task Learning. </w:t>
      </w:r>
      <w:r>
        <w:rPr>
          <w:i/>
          <w:iCs/>
        </w:rPr>
        <w:t xml:space="preserve">Proceedings of the 7th Workshop on Representation Learning for NLP</w:t>
      </w:r>
      <w:r>
        <w:t xml:space="preserve">, 91-99. https://doi.org/10.18653/v1/2022.repl4nlp-1.10</w:t>
      </w:r>
      <w:r/>
    </w:p>
    <w:p>
      <w:pPr>
        <w:pStyle w:val="935"/>
        <w:pBdr/>
        <w:spacing w:line="360" w:lineRule="auto"/>
        <w:ind/>
        <w:rPr/>
      </w:pPr>
      <w:r>
        <w:t xml:space="preserve">Neelakantan, A., Xu, T., Puri, R., Radford,</w:t>
      </w:r>
      <w:r>
        <w:t xml:space="preserve"> A., Han, J. M., Tworek, J., Yuan, Q., Tezak, N., Kim, J. W., Hallacy, C., Heidecke, J., Shyam, P., Power, B., Nekoul, T. E., Sastry, G., Krueger, G., Schnurr, D., Such, F., Hsu, K., … Weng, L. (2022). Text and Code Embeddings by Contrastive Pre-Training. </w:t>
      </w:r>
      <w:r>
        <w:rPr>
          <w:i/>
          <w:iCs/>
        </w:rPr>
        <w:t xml:space="preserve">ArXiv</w:t>
      </w:r>
      <w:r>
        <w:t xml:space="preserve">. https://www.semanticscholar.org/paper/Text-and-Code-Embeddings-by-Contrastive-Neelakantan-Xu/6d7d4fca9840504f630e9bea6acaa07322a6e889</w:t>
      </w:r>
      <w:r/>
    </w:p>
    <w:p>
      <w:pPr>
        <w:pStyle w:val="935"/>
        <w:pBdr/>
        <w:spacing w:line="360" w:lineRule="auto"/>
        <w:ind/>
        <w:rPr/>
      </w:pPr>
      <w:r>
        <w:t xml:space="preserve">Papineni, K., Roukos, S., Ward, T., &amp; Zhu, W.-J. (2002). Bleu: A Method for Automatic Evaluation of Machine Translation. </w:t>
      </w:r>
      <w:r>
        <w:rPr>
          <w:i/>
          <w:iCs/>
        </w:rPr>
        <w:t xml:space="preserve">Annual Meeting of the Association for Computational Linguistics</w:t>
      </w:r>
      <w:r>
        <w:t xml:space="preserve">. https://www.semanticscholar.org/paper/Bleu%3A-a-Method-for-Automatic-Evaluation-of-Machine-Papineni-Roukos/d7da009f457917aa381619facfa5ffae9329a6e9</w:t>
      </w:r>
      <w:r/>
    </w:p>
    <w:p>
      <w:pPr>
        <w:pStyle w:val="935"/>
        <w:pBdr/>
        <w:spacing w:line="360" w:lineRule="auto"/>
        <w:ind/>
        <w:rPr/>
      </w:pPr>
      <w:r>
        <w:t xml:space="preserve">Peters, M. E., Neumann, M., Iyyer, M., Gardner, M., Clark, C., Lee, K., &amp; Zettlemoyer, L. (2018). Deep Contextualized Word Representations. En M. Walker, H. Ji, &amp; A. Stent (Eds.), </w:t>
      </w:r>
      <w:r>
        <w:rPr>
          <w:i/>
          <w:iCs/>
        </w:rPr>
        <w:t xml:space="preserve">Proceedings of the 2018 Conference of the North American Chapter of the Association for Computational Linguistics: Human Language Technologies, Volume 1 (Long Papers)</w:t>
      </w:r>
      <w:r>
        <w:t xml:space="preserve"> (pp. 2227-2237). Association for Computational Linguistics. https://doi.org/10.18653/v1/N18-1202</w:t>
      </w:r>
      <w:r/>
    </w:p>
    <w:p>
      <w:pPr>
        <w:pStyle w:val="935"/>
        <w:pBdr/>
        <w:spacing w:line="360" w:lineRule="auto"/>
        <w:ind/>
        <w:rPr/>
      </w:pPr>
      <w:r>
        <w:t xml:space="preserve">Pryzant, R., Iter, D., Li, J., Lee, Y. T., Zhu, C., &amp; Zeng, M. (2023). </w:t>
      </w:r>
      <w:r>
        <w:rPr>
          <w:i/>
          <w:iCs/>
        </w:rPr>
        <w:t xml:space="preserve">Automatic Prompt Optimization with «Gradient Descent» and Beam Search</w:t>
      </w:r>
      <w:r>
        <w:t xml:space="preserve"> (arXiv:2305.03495). arXiv. http://arxiv.org/abs/2305.03495</w:t>
      </w:r>
      <w:r/>
    </w:p>
    <w:p>
      <w:pPr>
        <w:pStyle w:val="935"/>
        <w:pBdr/>
        <w:spacing w:line="360" w:lineRule="auto"/>
        <w:ind/>
        <w:rPr/>
      </w:pPr>
      <w:r>
        <w:t xml:space="preserve">Radford, A., Kim, J. W., Hallacy, C., Ramesh, A., Goh, G., Agarwal, S., Sastry, G., Askell, A., Mishkin, P., Clark, J., Krueger, G., &amp; Sutskever, I. (2021, febrero 26). </w:t>
      </w:r>
      <w:r>
        <w:rPr>
          <w:i/>
          <w:iCs/>
        </w:rPr>
        <w:t xml:space="preserve">Learning Transferable Visual Models From Natural Language Supervision</w:t>
      </w:r>
      <w:r>
        <w:t xml:space="preserve">. International Conference on Machine Learning. https://www.semanticscholar.org/paper/Learning-Transferable-Visual-Models-From-Natural-Radford-Kim/6f870f7f02a8c59c3e23f407f3ef00dd1dcf8fc4</w:t>
      </w:r>
      <w:r/>
    </w:p>
    <w:p>
      <w:pPr>
        <w:pStyle w:val="935"/>
        <w:pBdr/>
        <w:spacing w:line="360" w:lineRule="auto"/>
        <w:ind/>
        <w:rPr/>
      </w:pPr>
      <w:r>
        <w:t xml:space="preserve">Radford, A., &amp; Narasimhan, K. (2018). </w:t>
      </w:r>
      <w:r>
        <w:rPr>
          <w:i/>
          <w:iCs/>
        </w:rPr>
        <w:t xml:space="preserve">Improving Language Understanding by Generative Pre-Training</w:t>
      </w:r>
      <w:r>
        <w:t xml:space="preserve">. https://www.semanticscholar.org/paper/Improving-Language-Understanding-by-Generative-Radford-Narasimhan/cd18800a0fe0b668a1cc19f2ec95b5003d0a5035</w:t>
      </w:r>
      <w:r/>
    </w:p>
    <w:p>
      <w:pPr>
        <w:pStyle w:val="935"/>
        <w:pBdr/>
        <w:spacing w:line="360" w:lineRule="auto"/>
        <w:ind/>
        <w:rPr/>
      </w:pPr>
      <w:r>
        <w:t xml:space="preserve">Radford, A., Wu, J., Child, R., Luan, D., Amodei, D., &amp; Sutskever, I. (2019). </w:t>
      </w:r>
      <w:r>
        <w:rPr>
          <w:i/>
          <w:iCs/>
        </w:rPr>
        <w:t xml:space="preserve">Language Models are Unsupervised Multitask Learners</w:t>
      </w:r>
      <w:r>
        <w:t xml:space="preserve">. https://www.semanticscholar.org/paper/Language-Models-are-Unsupervised-Multitask-Learners-Radford-Wu/9405cc0d6169988371b2755e573cc28650d14dfe</w:t>
      </w:r>
      <w:r/>
    </w:p>
    <w:p>
      <w:pPr>
        <w:pStyle w:val="935"/>
        <w:pBdr/>
        <w:spacing w:line="360" w:lineRule="auto"/>
        <w:ind/>
        <w:rPr/>
      </w:pPr>
      <w:r>
        <w:t xml:space="preserve">Robertson, S., &amp; Walker, S. (1994). </w:t>
      </w:r>
      <w:r>
        <w:rPr>
          <w:i/>
          <w:iCs/>
        </w:rPr>
        <w:t xml:space="preserve">Some Simple Effective Approximations to the 2-Poisson Model for Probabilistic Weighted Retrieval</w:t>
      </w:r>
      <w:r>
        <w:t xml:space="preserve">. 232-241. https://doi.org/10.1007/978-1-4471-2099-5_24</w:t>
      </w:r>
      <w:r/>
    </w:p>
    <w:p>
      <w:pPr>
        <w:pStyle w:val="935"/>
        <w:pBdr/>
        <w:spacing w:line="360" w:lineRule="auto"/>
        <w:ind/>
        <w:rPr/>
      </w:pPr>
      <w:r>
        <w:t xml:space="preserve">Ruane, E., Faure, T., Smith, R., Bean, D., Carson-Berndsen, J., &amp; Ventresque, A. (2018). BoTest: A Framework to Test the Quality of Conversational Agents Using Divergent Input Examples. </w:t>
      </w:r>
      <w:r>
        <w:rPr>
          <w:i/>
          <w:iCs/>
        </w:rPr>
        <w:t xml:space="preserve">Proceedings of the 23rd International Conference on Intelligent User Interfaces Companion</w:t>
      </w:r>
      <w:r>
        <w:t xml:space="preserve">. https://www.semanticscholar.org/paper/BoTest%3A-a-Framework-to-Test-the-Quality-of-Agents-Ruane-Faure/fcfbf81ea73525e7a8d6b918c5dc4e6616de6ff5</w:t>
      </w:r>
      <w:r/>
    </w:p>
    <w:p>
      <w:pPr>
        <w:pStyle w:val="935"/>
        <w:pBdr/>
        <w:spacing w:line="360" w:lineRule="auto"/>
        <w:ind/>
        <w:rPr/>
      </w:pPr>
      <w:r>
        <w:t xml:space="preserve">Rus, V., &amp; Lintean, M. (2012). </w:t>
      </w:r>
      <w:r>
        <w:rPr>
          <w:i/>
          <w:iCs/>
        </w:rPr>
        <w:t xml:space="preserve">A comparison of greedy and optimal assessment of natural language student input using word-to-word similarity metrics</w:t>
      </w:r>
      <w:r>
        <w:t xml:space="preserve">. 157-162. https://doi.org/10.1007/978-3-642-30950-2_116</w:t>
      </w:r>
      <w:r/>
    </w:p>
    <w:p>
      <w:pPr>
        <w:pStyle w:val="935"/>
        <w:pBdr/>
        <w:spacing w:line="360" w:lineRule="auto"/>
        <w:ind/>
        <w:rPr/>
      </w:pPr>
      <w:r>
        <w:t xml:space="preserve">Sanh, V., Debut, L., Chaumond, J., &amp; Wolf, T. (2019). DistilBERT, a distilled version of BERT: Smaller, faster, cheaper and lighter. </w:t>
      </w:r>
      <w:r>
        <w:rPr>
          <w:i/>
          <w:iCs/>
        </w:rPr>
        <w:t xml:space="preserve">ArXiv</w:t>
      </w:r>
      <w:r>
        <w:t xml:space="preserve">. https://www.semanticscholar.org/paper/DistilBERT%2C-a-distilled-version-of-BERT%3A-smaller%2C-Sanh-Debut/a54b56af24bb4873ed0163b77df63b92bd018ddc</w:t>
      </w:r>
      <w:r/>
    </w:p>
    <w:p>
      <w:pPr>
        <w:pStyle w:val="935"/>
        <w:pBdr/>
        <w:spacing w:line="360" w:lineRule="auto"/>
        <w:ind/>
        <w:rPr/>
      </w:pPr>
      <w:r>
        <w:t xml:space="preserve">See, A., Roller, S., Kiela, D., &amp; Weston, J. (2019). What makes a good conversation? How controllable attributes affect human judgments. </w:t>
      </w:r>
      <w:r>
        <w:rPr>
          <w:i/>
          <w:iCs/>
        </w:rPr>
        <w:t xml:space="preserve">North American Chapter of the Association for Computational Linguistics</w:t>
      </w:r>
      <w:r>
        <w:t xml:space="preserve">. https://www.semanticscholar.org/paper/What-makes-a-good-conversation-How-controllable-See-Roller/8059b85332572e60c8a1daa0ccb8ddc008513f00</w:t>
      </w:r>
      <w:r/>
    </w:p>
    <w:p>
      <w:pPr>
        <w:pStyle w:val="935"/>
        <w:pBdr/>
        <w:spacing w:line="360" w:lineRule="auto"/>
        <w:ind/>
        <w:rPr/>
      </w:pPr>
      <w:r>
        <w:t xml:space="preserve">Sennrich, R., Haddow, B., &amp; Birch, A. (2016). Neural Machine Translation of Rare Words with Subword Units. En K. Erk &amp; N. A. Smith (Eds.), </w:t>
      </w:r>
      <w:r>
        <w:rPr>
          <w:i/>
          <w:iCs/>
        </w:rPr>
        <w:t xml:space="preserve">Proceedings of the 54th Annual Meeting of the Association for Computational Linguistics (Volume 1: Long Papers)</w:t>
      </w:r>
      <w:r>
        <w:t xml:space="preserve"> (pp. 1715-1725). Association for Computational Linguistics. https://doi.org/10.18653/v1/P16-1162</w:t>
      </w:r>
      <w:r/>
    </w:p>
    <w:p>
      <w:pPr>
        <w:pStyle w:val="935"/>
        <w:pBdr/>
        <w:spacing w:line="360" w:lineRule="auto"/>
        <w:ind/>
        <w:rPr/>
      </w:pPr>
      <w:r>
        <w:t xml:space="preserve">Shannon, C. E. (1948). A Mathematical Theory of Communication. </w:t>
      </w:r>
      <w:r>
        <w:rPr>
          <w:i/>
          <w:iCs/>
        </w:rPr>
        <w:t xml:space="preserve">The Bell System Technical Journal</w:t>
      </w:r>
      <w:r>
        <w:t xml:space="preserve">, </w:t>
      </w:r>
      <w:r>
        <w:rPr>
          <w:i/>
          <w:iCs/>
        </w:rPr>
        <w:t xml:space="preserve">27</w:t>
      </w:r>
      <w:r>
        <w:t xml:space="preserve">, 379-423. https://doi.org/10.1002/j.1538-7305.1948.tb01338.x</w:t>
      </w:r>
      <w:r/>
    </w:p>
    <w:p>
      <w:pPr>
        <w:pStyle w:val="935"/>
        <w:pBdr/>
        <w:spacing w:line="360" w:lineRule="auto"/>
        <w:ind/>
        <w:rPr/>
      </w:pPr>
      <w:r>
        <w:t xml:space="preserve">Smith, E. M., Hsu, O., Qian, R., Roller, S., Boureau, Y.-L., &amp; Weston, J. (2022). Human Evaluation of Conversations is an Open Problem: Comparing the sensitivity of various methods for evaluating dialogue agents. </w:t>
      </w:r>
      <w:r>
        <w:rPr>
          <w:i/>
          <w:iCs/>
        </w:rPr>
        <w:t xml:space="preserve">ArXiv</w:t>
      </w:r>
      <w:r>
        <w:t xml:space="preserve">. https://www.semanticscholar.org/paper/Human-Evaluation-of-Conversations-is-an-Open-the-of-Smith-Hsu/94f02394a8f019d7ece7eb9612e96253ba97f30c</w:t>
      </w:r>
      <w:r/>
    </w:p>
    <w:p>
      <w:pPr>
        <w:pStyle w:val="935"/>
        <w:pBdr/>
        <w:spacing w:line="360" w:lineRule="auto"/>
        <w:ind/>
        <w:rPr/>
      </w:pPr>
      <w:r>
        <w:t xml:space="preserve">Thongtan, T., &amp; Phienthrakul, T. (2019). Sentiment Classification Using Document Embeddings Trained with Cosine Similarity. En F. Alva-Manchego, E. Choi, &amp; D. Khashabi (Eds.), </w:t>
      </w:r>
      <w:r>
        <w:rPr>
          <w:i/>
          <w:iCs/>
        </w:rPr>
        <w:t xml:space="preserve">Proceedings of the 57th Annual Meeting of the Association for Computational Linguistics: Student Research Workshop</w:t>
      </w:r>
      <w:r>
        <w:t xml:space="preserve"> (pp. 407-414). Association for Computational Linguistics. https://doi.org/10.18653/v1/P19-2057</w:t>
      </w:r>
      <w:r/>
    </w:p>
    <w:p>
      <w:pPr>
        <w:pStyle w:val="935"/>
        <w:pBdr/>
        <w:spacing w:line="360" w:lineRule="auto"/>
        <w:ind/>
        <w:rPr/>
      </w:pPr>
      <w:r>
        <w:t xml:space="preserve">Touvron, H., Martin, L., Stone, K. R., Albert, P., Almah</w:t>
      </w:r>
      <w:r>
        <w:t xml:space="preserve">airi, A., Babaei, Y., Bashlykov, N., Batra, S., Bhargava, P., Bhosale, S., Bikel, D., Blecher, L., Ferrer, C. C., Chen, M., Cucurull, G., Esiobu, D., Fernandes, J., Fu, J., Fu, W., … Scialom, T. (2023). Llama 2: Open Foundation and Fine-Tuned Chat Models. </w:t>
      </w:r>
      <w:r>
        <w:rPr>
          <w:i/>
          <w:iCs/>
        </w:rPr>
        <w:t xml:space="preserve">ArXiv</w:t>
      </w:r>
      <w:r>
        <w:t xml:space="preserve">. https://www.semanticscholar.org/paper/Llama-2%3A-Open-Foundation-and-Fine-Tuned-Chat-Models-Touvron-Martin/104b0bb1da562d53cbda87aec79ef6a2827d191a</w:t>
      </w:r>
      <w:r/>
    </w:p>
    <w:p>
      <w:pPr>
        <w:pStyle w:val="935"/>
        <w:pBdr/>
        <w:spacing w:line="360" w:lineRule="auto"/>
        <w:ind/>
        <w:rPr/>
      </w:pPr>
      <w:r>
        <w:rPr>
          <w:lang w:val="es-ES"/>
        </w:rPr>
        <w:t xml:space="preserve">Valle, M., Varas, S., &amp; Ruz, G. (2012). </w:t>
      </w:r>
      <w:r>
        <w:t xml:space="preserve">Job performance prediction in a call center using a naive Bayes classifier. </w:t>
      </w:r>
      <w:r>
        <w:rPr>
          <w:i/>
          <w:iCs/>
        </w:rPr>
        <w:t xml:space="preserve">Expert Systems with Applications</w:t>
      </w:r>
      <w:r>
        <w:t xml:space="preserve">, </w:t>
      </w:r>
      <w:r>
        <w:rPr>
          <w:i/>
          <w:iCs/>
        </w:rPr>
        <w:t xml:space="preserve">39</w:t>
      </w:r>
      <w:r>
        <w:t xml:space="preserve">, 9939-9945. https://doi.org/10.1016/j.eswa.2011.11.126</w:t>
      </w:r>
      <w:r/>
    </w:p>
    <w:p>
      <w:pPr>
        <w:pStyle w:val="935"/>
        <w:pBdr/>
        <w:spacing w:line="360" w:lineRule="auto"/>
        <w:ind/>
        <w:rPr/>
      </w:pPr>
      <w:r>
        <w:t xml:space="preserve">Wang, X., Kondratyuk, D., Kitani, K. M., Movshovitz-Attias, Y., &amp; Eban, E. (2020). Multiple Networks are More Efficient than One: Fast and Accurate Models via Ensembles and Cascades. </w:t>
      </w:r>
      <w:r>
        <w:rPr>
          <w:i/>
          <w:iCs/>
        </w:rPr>
        <w:t xml:space="preserve">ArXiv</w:t>
      </w:r>
      <w:r>
        <w:t xml:space="preserve">. https://www.semanticscholar.org/paper/Multiple-Networks-are-More-Efficient-than-One%3A-Fast-Wang-Kondratyuk/3b8fcbb917969755e19f4ea1cb136567fd23a918</w:t>
      </w:r>
      <w:r/>
    </w:p>
    <w:p>
      <w:pPr>
        <w:pStyle w:val="935"/>
        <w:pBdr/>
        <w:spacing w:line="360" w:lineRule="auto"/>
        <w:ind/>
        <w:rPr/>
      </w:pPr>
      <w:r>
        <w:t xml:space="preserve">Wang, Y., Hou, Y., Che, W., &amp; Liu, T. (2020). From static to dynamic word representations: A survey. </w:t>
      </w:r>
      <w:r>
        <w:rPr>
          <w:i/>
          <w:iCs/>
        </w:rPr>
        <w:t xml:space="preserve">International Journal of Machine Learning and Cybernetics</w:t>
      </w:r>
      <w:r>
        <w:t xml:space="preserve">, </w:t>
      </w:r>
      <w:r>
        <w:rPr>
          <w:i/>
          <w:iCs/>
        </w:rPr>
        <w:t xml:space="preserve">11</w:t>
      </w:r>
      <w:r>
        <w:t xml:space="preserve">(7), 1611-1630. https://doi.org/10.1007/s13042-020-01069-8</w:t>
      </w:r>
      <w:r/>
    </w:p>
    <w:p>
      <w:pPr>
        <w:pStyle w:val="935"/>
        <w:pBdr/>
        <w:spacing w:line="360" w:lineRule="auto"/>
        <w:ind/>
        <w:rPr/>
      </w:pPr>
      <w:r>
        <w:t xml:space="preserve">Wei, J., Wang, X., Schuurmans, D., Bosma, M., Chi, E., Xia, F., Le, Q., &amp; Zhou, D. (2022). Chain of Thought Prompting Elicits Reasoning in Large Language Models. </w:t>
      </w:r>
      <w:r>
        <w:rPr>
          <w:i/>
          <w:iCs/>
        </w:rPr>
        <w:t xml:space="preserve">ArXiv</w:t>
      </w:r>
      <w:r>
        <w:t xml:space="preserve">. https://www.semanticscholar.org/paper/Chain-of-Thought-Prompting-Elicits-Reasoning-in-Wei-Wang/1b6e810ce0afd0dd093f789d2b2742d047e316d5</w:t>
      </w:r>
      <w:r/>
    </w:p>
    <w:p>
      <w:pPr>
        <w:pStyle w:val="935"/>
        <w:pBdr/>
        <w:spacing w:line="360" w:lineRule="auto"/>
        <w:ind/>
        <w:rPr/>
      </w:pPr>
      <w:r>
        <w:t xml:space="preserve">Wen, Y., Jain, N., Kirchenbauer, J., Goldblum, M., Geiping, J., &amp; Goldstein, T. (2023). </w:t>
      </w:r>
      <w:r>
        <w:rPr>
          <w:i/>
          <w:iCs/>
        </w:rPr>
        <w:t xml:space="preserve">Hard Prompts Made Easy: Gradient-Based Discrete Optimization for Prompt Tuning and Discovery</w:t>
      </w:r>
      <w:r>
        <w:t xml:space="preserve"> (arXiv:2302.03668). arXiv. http://arxiv.org/abs/2302.03668</w:t>
      </w:r>
      <w:r/>
    </w:p>
    <w:p>
      <w:pPr>
        <w:pStyle w:val="935"/>
        <w:pBdr/>
        <w:spacing w:line="360" w:lineRule="auto"/>
        <w:ind/>
        <w:rPr/>
      </w:pPr>
      <w:r>
        <w:t xml:space="preserve">Wieting, J., Bansal, M., Gimpel, K., &amp; Livescu, K. (2015). </w:t>
      </w:r>
      <w:r>
        <w:rPr>
          <w:i/>
          <w:iCs/>
        </w:rPr>
        <w:t xml:space="preserve">Towards Universal Paraphrastic Sentence Embeddings</w:t>
      </w:r>
      <w:r>
        <w:t xml:space="preserve">.</w:t>
      </w:r>
      <w:r/>
    </w:p>
    <w:p>
      <w:pPr>
        <w:pStyle w:val="935"/>
        <w:pBdr/>
        <w:spacing w:line="360" w:lineRule="auto"/>
        <w:ind/>
        <w:rPr/>
      </w:pPr>
      <w:r>
        <w:rPr>
          <w:lang w:val="es-ES"/>
        </w:rPr>
        <w:t xml:space="preserve">Xiqiao, L., Guohui, W., &amp; Xiaohui, Y. (2022). </w:t>
      </w:r>
      <w:r>
        <w:t xml:space="preserve">A Robust and Intelligently Adaptive KPI Evaluation Method for Customer Call Center. </w:t>
      </w:r>
      <w:r>
        <w:rPr>
          <w:i/>
          <w:iCs/>
        </w:rPr>
        <w:t xml:space="preserve">2022 7th International Conference on Power and Renewable Energy (ICPRE)</w:t>
      </w:r>
      <w:r>
        <w:t xml:space="preserve">, 387-391. https://doi.org/10.1109/ICPRE55555.2022.9960538</w:t>
      </w:r>
      <w:r/>
    </w:p>
    <w:p>
      <w:pPr>
        <w:pStyle w:val="935"/>
        <w:pBdr/>
        <w:spacing w:line="360" w:lineRule="auto"/>
        <w:ind/>
        <w:rPr/>
      </w:pPr>
      <w:r>
        <w:t xml:space="preserve">Xu, J., Ju, D., Li, M., Boureau, Y.-L., Weston, J., &amp; Dinan, E. (2020). Recipes for Safety in Open-domain Chatbots. </w:t>
      </w:r>
      <w:r>
        <w:rPr>
          <w:i/>
          <w:iCs/>
        </w:rPr>
        <w:t xml:space="preserve">ArXiv</w:t>
      </w:r>
      <w:r>
        <w:t xml:space="preserve">. https://www.semanticscholar.org/paper/Recipes-for-Safety-in-Open-domain-Chatbots-Xu-Ju/4fa24cc5b17e8ff1eb5a01fd37a9d267a57ac563</w:t>
      </w:r>
      <w:r/>
    </w:p>
    <w:p>
      <w:pPr>
        <w:pStyle w:val="935"/>
        <w:pBdr/>
        <w:spacing w:line="360" w:lineRule="auto"/>
        <w:ind/>
        <w:rPr/>
      </w:pPr>
      <w:r>
        <w:t xml:space="preserve">Ye, Q., Axmed, M., Pryzant, R., &amp; Khani, F. (2023). </w:t>
      </w:r>
      <w:r>
        <w:rPr>
          <w:i/>
          <w:iCs/>
        </w:rPr>
        <w:t xml:space="preserve">Prompt Engineering a Prompt Engineer</w:t>
      </w:r>
      <w:r>
        <w:t xml:space="preserve">. https://doi.org/10.48550/ARXIV.2311.05661</w:t>
      </w:r>
      <w:r/>
    </w:p>
    <w:p>
      <w:pPr>
        <w:pStyle w:val="935"/>
        <w:pBdr/>
        <w:spacing w:line="360" w:lineRule="auto"/>
        <w:ind/>
        <w:rPr/>
      </w:pPr>
      <w:r>
        <w:t xml:space="preserve">Yeh, Y.-T., Eskénazi, M., &amp; Mehri, S. (2021). A Comprehensive Assessment of Dialog Evaluation Metrics. </w:t>
      </w:r>
      <w:r>
        <w:rPr>
          <w:i/>
          <w:iCs/>
        </w:rPr>
        <w:t xml:space="preserve">ArXiv</w:t>
      </w:r>
      <w:r>
        <w:t xml:space="preserve">. https://www.semanticscholar.org/paper/A-Comprehensive-Assessment-of-Dialog-Evaluation-Yeh-Esk%C3%A9nazi/062466fb189fd3d4ab2f56a05937a8ae6df7bd06</w:t>
      </w:r>
      <w:r/>
    </w:p>
    <w:p>
      <w:pPr>
        <w:pStyle w:val="935"/>
        <w:pBdr/>
        <w:spacing w:line="360" w:lineRule="auto"/>
        <w:ind/>
        <w:rPr/>
      </w:pPr>
      <w:r>
        <w:t xml:space="preserve">Zhang, T., Kishore, V., Wu, F., Weinberger, K. Q., &amp; Artzi, Y. (2019). BERTScore: Evaluating Text Generation with BERT. </w:t>
      </w:r>
      <w:r>
        <w:rPr>
          <w:i/>
          <w:iCs/>
        </w:rPr>
        <w:t xml:space="preserve">ArXiv</w:t>
      </w:r>
      <w:r>
        <w:t xml:space="preserve">. https://www.semanticscholar.org/paper/BERTScore%3A-Evaluating-Text-Generation-with-BERT-Zhang-Kishore/295065d942abca0711300b2b4c39829551060578</w:t>
      </w:r>
      <w:r/>
    </w:p>
    <w:p>
      <w:pPr>
        <w:pStyle w:val="935"/>
        <w:pBdr/>
        <w:spacing w:line="360" w:lineRule="auto"/>
        <w:ind/>
        <w:rPr/>
      </w:pPr>
      <w:r>
        <w:t xml:space="preserve">Zhang, Y., Sun, S., Galley, M., Chen, Y.-C., Brockett, C., Gao, X., Gao, J., Liu, J., &amp; Dolan, B. (2020). </w:t>
      </w:r>
      <w:r>
        <w:rPr>
          <w:i/>
          <w:iCs/>
        </w:rPr>
        <w:t xml:space="preserve">DIALOGPT: Large-Scale Generative Pre-training for Conversational Response Generation</w:t>
      </w:r>
      <w:r>
        <w:t xml:space="preserve">. 270-278. https://doi.org/10.18653/v1/2020.acl-demos.30</w:t>
      </w:r>
      <w:r/>
    </w:p>
    <w:p>
      <w:pPr>
        <w:pStyle w:val="935"/>
        <w:pBdr/>
        <w:spacing w:line="360" w:lineRule="auto"/>
        <w:ind/>
        <w:rPr/>
      </w:pPr>
      <w:r>
        <w:t xml:space="preserve">Zhao, R., Zhu, M., Dong, S., Wang, N., &amp; Gao, X. (2023). </w:t>
      </w:r>
      <w:r>
        <w:rPr>
          <w:i/>
          <w:iCs/>
        </w:rPr>
        <w:t xml:space="preserve">CatVersion: Concatenating Embeddings for Diffusion-Based Text-to-Image Personalization</w:t>
      </w:r>
      <w:r>
        <w:t xml:space="preserve"> (arXiv:2311.14631). arXiv. http://arxiv.org/abs/2311.14631</w:t>
      </w:r>
      <w:r/>
    </w:p>
    <w:p>
      <w:pPr>
        <w:pStyle w:val="935"/>
        <w:pBdr/>
        <w:spacing w:line="360" w:lineRule="auto"/>
        <w:ind/>
        <w:rPr/>
      </w:pPr>
      <w:r>
        <w:t xml:space="preserve">Zhao, T., Zhao, R., &amp; Eskenazi, M. (2017). Learning Discourse-level Diversity for Neural Dialog Models using Conditional Variational Autoencoders. </w:t>
      </w:r>
      <w:r>
        <w:rPr>
          <w:i/>
          <w:iCs/>
        </w:rPr>
        <w:t xml:space="preserve">Proceedings of the 55th Annual Meeting of the Association for           Computational Linguistics (Volume 1: Long Papers)</w:t>
      </w:r>
      <w:r>
        <w:t xml:space="preserve">, 654-664. https://doi.org/10.18653/v1/P17-1061</w:t>
      </w:r>
      <w:r/>
    </w:p>
    <w:p>
      <w:pPr>
        <w:pBdr/>
        <w:spacing w:after="0" w:line="360" w:lineRule="auto"/>
        <w:ind w:hanging="720" w:left="720"/>
        <w:rPr/>
      </w:pPr>
      <w:r>
        <w:fldChar w:fldCharType="end"/>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Bdr/>
        <w:spacing w:after="0" w:line="360" w:lineRule="auto"/>
        <w:ind w:hanging="720" w:left="720"/>
        <w:rPr/>
      </w:pPr>
      <w:r/>
      <w:r/>
    </w:p>
    <w:p>
      <w:pPr>
        <w:pStyle w:val="749"/>
        <w:pBdr/>
        <w:spacing w:line="360" w:lineRule="auto"/>
        <w:ind/>
        <w:rPr>
          <w:lang w:val="es-ES"/>
        </w:rPr>
      </w:pPr>
      <w:r>
        <w:rPr>
          <w:lang w:val="es-ES"/>
        </w:rPr>
        <w:t xml:space="preserve">Anexos</w:t>
      </w:r>
      <w:r>
        <w:rPr>
          <w:lang w:val="es-ES"/>
        </w:rPr>
      </w:r>
      <w:r>
        <w:rPr>
          <w:lang w:val="es-ES"/>
        </w:rPr>
      </w:r>
    </w:p>
    <w:p>
      <w:pPr>
        <w:pBdr/>
        <w:spacing w:line="360" w:lineRule="auto"/>
        <w:ind w:firstLine="0"/>
        <w:rPr>
          <w:b/>
          <w:bCs/>
          <w:i/>
          <w:iCs/>
          <w:lang w:val="es-ES"/>
        </w:rPr>
      </w:pPr>
      <w:r>
        <w:rPr>
          <w:b/>
          <w:bCs/>
          <w:i/>
          <w:iCs/>
          <w:lang w:val="es-ES"/>
        </w:rPr>
        <w:t xml:space="preserve">Correlación de rango y gráficas de autocorrelación</w:t>
      </w:r>
      <w:r>
        <w:rPr>
          <w:b/>
          <w:bCs/>
          <w:i/>
          <w:iCs/>
          <w:lang w:val="es-ES"/>
        </w:rPr>
      </w:r>
      <w:r>
        <w:rPr>
          <w:b/>
          <w:bCs/>
          <w:i/>
          <w:iCs/>
          <w:lang w:val="es-ES"/>
        </w:rPr>
      </w:r>
    </w:p>
    <w:p>
      <w:pPr>
        <w:pBdr/>
        <w:spacing w:line="360" w:lineRule="auto"/>
        <w:ind/>
        <w:rPr>
          <w:rFonts w:eastAsiaTheme="minorEastAsia"/>
          <w:lang w:val="es-ES"/>
        </w:rPr>
      </w:pPr>
      <w:r>
        <w:rPr>
          <w:lang w:val="es-ES"/>
        </w:rPr>
        <w:t xml:space="preserve">El estadístico </w:t>
      </w:r>
      <m:oMath>
        <m:r>
          <w:rPr>
            <w:rFonts w:ascii="Cambria Math" w:hAnsi="Cambria Math"/>
          </w:rPr>
          <m:rPr>
            <m:sty m:val="p"/>
          </m:rPr>
          <m:t>τ</m:t>
        </m:r>
      </m:oMath>
      <w:r>
        <w:rPr>
          <w:rFonts w:eastAsiaTheme="minorEastAsia"/>
          <w:lang w:val="es-ES"/>
        </w:rPr>
        <w:t xml:space="preserve"> que aparece en la Tabla 1 está basado en la correlación de rango. Esta se se calcula según:</w:t>
      </w:r>
      <w:r>
        <w:rPr>
          <w:rFonts w:eastAsiaTheme="minorEastAsia"/>
          <w:lang w:val="es-ES"/>
        </w:rPr>
      </w:r>
      <w:r>
        <w:rPr>
          <w:rFonts w:eastAsiaTheme="minorEastAsia"/>
          <w:lang w:val="es-ES"/>
        </w:rPr>
      </w:r>
    </w:p>
    <w:p>
      <w:pPr>
        <w:pBdr/>
        <w:spacing w:line="360" w:lineRule="auto"/>
        <w:ind/>
        <w:rPr>
          <w:rFonts w:eastAsiaTheme="minorEastAsia"/>
        </w:rPr>
      </w:pPr>
      <w:r/>
      <m:oMathPara>
        <m:oMathParaPr/>
        <m:oMath>
          <m:r>
            <w:rPr>
              <w:rFonts w:ascii="Cambria Math" w:hAnsi="Cambria Math"/>
            </w:rPr>
            <m:rPr/>
            <m:t>S=</m:t>
          </m:r>
          <m:nary>
            <m:naryPr>
              <m:chr m:val="∑"/>
              <m:grow m:val="off"/>
              <m:supHide m:val="on"/>
              <m:ctrlPr>
                <w:rPr>
                  <w:rFonts w:ascii="Cambria Math" w:hAnsi="Cambria Math"/>
                </w:rPr>
              </m:ctrlPr>
            </m:naryPr>
            <m:sub>
              <m:r>
                <w:rPr>
                  <w:rFonts w:ascii="Cambria Math" w:hAnsi="Cambria Math"/>
                </w:rPr>
                <m:rPr/>
                <m:t>i&lt;j</m:t>
              </m:r>
            </m:sub>
            <m:sup/>
            <m:e>
              <m:sSub>
                <m:sSubPr>
                  <m:ctrlPr>
                    <w:rPr>
                      <w:rFonts w:ascii="Cambria Math" w:hAnsi="Cambria Math"/>
                      <w:i/>
                    </w:rPr>
                  </m:ctrlPr>
                </m:sSubPr>
                <m:e>
                  <m:r>
                    <w:rPr>
                      <w:rFonts w:ascii="Cambria Math" w:hAnsi="Cambria Math"/>
                    </w:rPr>
                    <m:rPr/>
                    <m:t>a</m:t>
                  </m:r>
                </m:e>
                <m:sub>
                  <m:r>
                    <w:rPr>
                      <w:rFonts w:ascii="Cambria Math" w:hAnsi="Cambria Math"/>
                    </w:rPr>
                    <m:rPr/>
                    <m:t>ij</m:t>
                  </m:r>
                </m:sub>
              </m:sSub>
            </m:e>
          </m:nary>
          <m:r>
            <w:rPr>
              <w:rFonts w:ascii="Cambria Math" w:hAnsi="Cambria Math"/>
            </w:rPr>
            <m:rPr/>
            <m:t>=</m:t>
          </m:r>
          <m:nary>
            <m:naryPr>
              <m:chr m:val="∑"/>
              <m:grow m:val="off"/>
              <m:supHide m:val="on"/>
              <m:ctrlPr>
                <w:rPr>
                  <w:rFonts w:ascii="Cambria Math" w:hAnsi="Cambria Math"/>
                </w:rPr>
              </m:ctrlPr>
            </m:naryPr>
            <m:sub>
              <m:r>
                <w:rPr>
                  <w:rFonts w:ascii="Cambria Math" w:hAnsi="Cambria Math"/>
                </w:rPr>
                <m:rPr/>
                <m:t>i&lt;j</m:t>
              </m:r>
            </m:sub>
            <m:sup/>
            <m:e>
              <m:r>
                <w:rPr>
                  <w:rFonts w:ascii="Cambria Math" w:hAnsi="Cambria Math"/>
                </w:rPr>
                <m:rPr/>
                <m:t>sign</m:t>
              </m:r>
              <m:d>
                <m:dPr>
                  <m:ctrlPr>
                    <w:rPr>
                      <w:rFonts w:ascii="Cambria Math" w:hAnsi="Cambria Math"/>
                      <w:i/>
                    </w:rPr>
                  </m:ctrlPr>
                </m:dPr>
                <m:e>
                  <m:sSub>
                    <m:sSubPr>
                      <m:ctrlPr>
                        <w:rPr>
                          <w:rFonts w:ascii="Cambria Math" w:hAnsi="Cambria Math"/>
                          <w:i/>
                        </w:rPr>
                      </m:ctrlPr>
                    </m:sSubPr>
                    <m:e>
                      <m:r>
                        <w:rPr>
                          <w:rFonts w:ascii="Cambria Math" w:hAnsi="Cambria Math"/>
                        </w:rPr>
                        <m:rPr/>
                        <m:t>x</m:t>
                      </m:r>
                    </m:e>
                    <m:sub>
                      <m:r>
                        <w:rPr>
                          <w:rFonts w:ascii="Cambria Math" w:hAnsi="Cambria Math"/>
                        </w:rPr>
                        <m:rPr/>
                        <m:t>j</m:t>
                      </m:r>
                    </m:sub>
                  </m:sSub>
                  <m:r>
                    <w:rPr>
                      <w:rFonts w:ascii="Cambria Math" w:hAnsi="Cambria Math"/>
                    </w:rPr>
                    <m:rPr/>
                    <m:t>-</m:t>
                  </m:r>
                  <m:sSub>
                    <m:sSubPr>
                      <m:ctrlPr>
                        <w:rPr>
                          <w:rFonts w:ascii="Cambria Math" w:hAnsi="Cambria Math"/>
                          <w:i/>
                        </w:rPr>
                      </m:ctrlPr>
                    </m:sSubPr>
                    <m:e>
                      <m:r>
                        <w:rPr>
                          <w:rFonts w:ascii="Cambria Math" w:hAnsi="Cambria Math"/>
                        </w:rPr>
                        <m:rPr/>
                        <m:t>x</m:t>
                      </m:r>
                    </m:e>
                    <m:sub>
                      <m:r>
                        <w:rPr>
                          <w:rFonts w:ascii="Cambria Math" w:hAnsi="Cambria Math"/>
                        </w:rPr>
                        <m:rPr/>
                        <m:t>i</m:t>
                      </m:r>
                    </m:sub>
                  </m:sSub>
                </m:e>
              </m:d>
            </m:e>
          </m:nary>
        </m:oMath>
      </m:oMathPara>
      <w:r>
        <w:rPr>
          <w:rFonts w:eastAsiaTheme="minorEastAsia"/>
        </w:rPr>
      </w:r>
      <w:r>
        <w:rPr>
          <w:rFonts w:eastAsiaTheme="minorEastAsia"/>
        </w:rPr>
      </w:r>
    </w:p>
    <w:p>
      <w:pPr>
        <w:pBdr/>
        <w:spacing w:line="360" w:lineRule="auto"/>
        <w:ind/>
        <w:rPr>
          <w:rFonts w:eastAsiaTheme="minorEastAsia"/>
          <w:lang w:val="es-ES"/>
        </w:rPr>
      </w:pPr>
      <w:r>
        <w:rPr>
          <w:rFonts w:eastAsiaTheme="minorEastAsia"/>
          <w:lang w:val="es-ES"/>
        </w:rPr>
        <w:t xml:space="preserve">Donde </w:t>
      </w:r>
      <m:oMath>
        <m:r>
          <w:rPr>
            <w:rFonts w:ascii="Cambria Math" w:hAnsi="Cambria Math" w:eastAsiaTheme="minorEastAsia"/>
          </w:rPr>
          <m:rPr/>
          <m:t>sign</m:t>
        </m:r>
      </m:oMath>
      <w:r>
        <w:rPr>
          <w:rFonts w:eastAsiaTheme="minorEastAsia"/>
          <w:lang w:val="es-ES"/>
        </w:rPr>
        <w:t xml:space="preserve"> es la función signo, que genera el valor </w:t>
      </w:r>
      <m:oMath>
        <m:r>
          <w:rPr>
            <w:rFonts w:ascii="Cambria Math" w:hAnsi="Cambria Math" w:eastAsiaTheme="minorEastAsia"/>
            <w:lang w:val="es-ES"/>
          </w:rPr>
          <m:rPr/>
          <m:t>1</m:t>
        </m:r>
      </m:oMath>
      <w:r>
        <w:rPr>
          <w:rFonts w:eastAsiaTheme="minorEastAsia"/>
          <w:lang w:val="es-ES"/>
        </w:rPr>
        <w:t xml:space="preserve"> si la diferencia es positiva, </w:t>
      </w:r>
      <m:oMath>
        <m:r>
          <w:rPr>
            <w:rFonts w:ascii="Cambria Math" w:hAnsi="Cambria Math" w:eastAsiaTheme="minorEastAsia"/>
            <w:lang w:val="es-ES"/>
          </w:rPr>
          <m:rPr/>
          <m:t>0</m:t>
        </m:r>
      </m:oMath>
      <w:r>
        <w:rPr>
          <w:rFonts w:eastAsiaTheme="minorEastAsia"/>
          <w:lang w:val="es-ES"/>
        </w:rPr>
        <w:t xml:space="preserve"> si </w:t>
      </w:r>
      <w:r>
        <w:rPr>
          <w:rFonts w:eastAsiaTheme="minorEastAsia"/>
          <w:lang w:val="es-ES"/>
        </w:rPr>
        <w:t xml:space="preserve">arroja </w:t>
      </w:r>
      <m:oMath>
        <m:r>
          <w:rPr>
            <w:rFonts w:ascii="Cambria Math" w:hAnsi="Cambria Math" w:eastAsiaTheme="minorEastAsia"/>
            <w:lang w:val="es-ES"/>
          </w:rPr>
          <m:rPr/>
          <m:t>0</m:t>
        </m:r>
      </m:oMath>
      <w:r>
        <w:rPr>
          <w:rFonts w:eastAsiaTheme="minorEastAsia"/>
          <w:lang w:val="es-ES"/>
        </w:rPr>
        <w:t xml:space="preserve">, y </w:t>
      </w:r>
      <m:oMath>
        <m:r>
          <w:rPr>
            <w:rFonts w:ascii="Cambria Math" w:hAnsi="Cambria Math" w:eastAsiaTheme="minorEastAsia"/>
            <w:lang w:val="es-ES"/>
          </w:rPr>
          <m:rPr/>
          <m:t>-1</m:t>
        </m:r>
      </m:oMath>
      <w:r>
        <w:rPr>
          <w:rFonts w:eastAsiaTheme="minorEastAsia"/>
          <w:lang w:val="es-ES"/>
        </w:rPr>
        <w:t xml:space="preserve"> si arroja un valor negativo. En la figura 5 se observan las gráficas de autocorrelación para ocho y quince roles y veinte rondas de conversación.</w:t>
      </w:r>
      <w:r>
        <w:rPr>
          <w:rFonts w:eastAsiaTheme="minorEastAsia"/>
          <w:lang w:val="es-ES"/>
        </w:rPr>
      </w:r>
      <w:r>
        <w:rPr>
          <w:rFonts w:eastAsiaTheme="minorEastAsia"/>
          <w:lang w:val="es-ES"/>
        </w:rPr>
      </w:r>
    </w:p>
    <w:p>
      <w:pPr>
        <w:pBdr/>
        <w:spacing w:line="360" w:lineRule="auto"/>
        <w:ind/>
        <w:rPr>
          <w:rFonts w:eastAsiaTheme="minorEastAsia"/>
          <w:lang w:val="es-ES"/>
        </w:rPr>
      </w:pPr>
      <w:r>
        <w:rPr>
          <w:rFonts w:eastAsiaTheme="minorEastAsia"/>
          <w:i/>
          <w:iCs/>
          <w:lang w:val="es-ES"/>
        </w:rPr>
        <w:t xml:space="preserve">Figura 6</w:t>
      </w:r>
      <w:r>
        <w:rPr>
          <w:rFonts w:eastAsiaTheme="minorEastAsia"/>
          <w:lang w:val="es-ES"/>
        </w:rPr>
        <w:t xml:space="preserve">.</w:t>
      </w:r>
      <w:r>
        <w:rPr>
          <w:rFonts w:eastAsiaTheme="minorEastAsia"/>
          <w:lang w:val="es-ES"/>
        </w:rPr>
      </w:r>
      <w:r>
        <w:rPr>
          <w:rFonts w:eastAsiaTheme="minorEastAsia"/>
          <w:lang w:val="es-ES"/>
        </w:rPr>
      </w:r>
    </w:p>
    <w:p>
      <w:pPr>
        <w:pBdr/>
        <w:spacing w:line="360" w:lineRule="auto"/>
        <w:ind/>
        <w:jc w:val="center"/>
        <w:rPr>
          <w:lang w:val="es-ES"/>
        </w:rPr>
      </w:pPr>
      <w:r>
        <w:rPr>
          <w:lang w:val="es-ES" w:eastAsia="es-ES"/>
        </w:rPr>
        <mc:AlternateContent>
          <mc:Choice Requires="wpg">
            <w:drawing>
              <wp:inline xmlns:wp="http://schemas.openxmlformats.org/drawingml/2006/wordprocessingDrawing" distT="0" distB="0" distL="0" distR="0">
                <wp:extent cx="4722126" cy="3364513"/>
                <wp:effectExtent l="0" t="0" r="254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97956" name=""/>
                        <pic:cNvPicPr>
                          <a:picLocks noChangeAspect="1"/>
                        </pic:cNvPicPr>
                        <pic:nvPr/>
                      </pic:nvPicPr>
                      <pic:blipFill>
                        <a:blip r:embed="rId17"/>
                        <a:stretch/>
                      </pic:blipFill>
                      <pic:spPr bwMode="auto">
                        <a:xfrm>
                          <a:off x="0" y="0"/>
                          <a:ext cx="4745543" cy="33811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71.82pt;height:264.92pt;mso-wrap-distance-left:0.00pt;mso-wrap-distance-top:0.00pt;mso-wrap-distance-right:0.00pt;mso-wrap-distance-bottom:0.00pt;z-index:1;" stroked="false">
                <v:imagedata r:id="rId17" o:title=""/>
                <o:lock v:ext="edit" rotation="t"/>
              </v:shape>
            </w:pict>
          </mc:Fallback>
        </mc:AlternateContent>
      </w:r>
      <w:r>
        <w:rPr>
          <w:lang w:val="es-ES"/>
        </w:rPr>
      </w:r>
      <w:r>
        <w:rPr>
          <w:lang w:val="es-ES"/>
        </w:rPr>
      </w:r>
    </w:p>
    <w:p>
      <w:pPr>
        <w:pStyle w:val="937"/>
        <w:numPr>
          <w:ilvl w:val="0"/>
          <w:numId w:val="2"/>
        </w:numPr>
        <w:pBdr/>
        <w:spacing w:line="360" w:lineRule="auto"/>
        <w:ind/>
        <w:jc w:val="center"/>
        <w:rPr>
          <w:lang w:val="es-ES"/>
        </w:rPr>
      </w:pPr>
      <w:r>
        <w:rPr>
          <w:lang w:val="es-ES"/>
        </w:rPr>
        <w:t xml:space="preserve">8 roles y 20 rondas de conversación. </w:t>
      </w:r>
      <w:r>
        <w:rPr>
          <w:lang w:val="es-ES"/>
        </w:rPr>
      </w:r>
      <w:r>
        <w:rPr>
          <w:lang w:val="es-ES"/>
        </w:rPr>
      </w:r>
    </w:p>
    <w:p>
      <w:pPr>
        <w:pStyle w:val="937"/>
        <w:pBdr/>
        <w:spacing w:line="360" w:lineRule="auto"/>
        <w:ind w:firstLine="0" w:left="1080"/>
        <w:jc w:val="center"/>
        <w:rPr>
          <w:lang w:val="es-ES"/>
        </w:rPr>
      </w:pPr>
      <w:r>
        <w:rPr>
          <w:lang w:val="es-ES" w:eastAsia="es-ES"/>
        </w:rPr>
        <mc:AlternateContent>
          <mc:Choice Requires="wpg">
            <w:drawing>
              <wp:inline xmlns:wp="http://schemas.openxmlformats.org/drawingml/2006/wordprocessingDrawing" distT="0" distB="0" distL="0" distR="0">
                <wp:extent cx="4701654" cy="3373035"/>
                <wp:effectExtent l="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16872" name=""/>
                        <pic:cNvPicPr>
                          <a:picLocks noChangeAspect="1"/>
                        </pic:cNvPicPr>
                        <pic:nvPr/>
                      </pic:nvPicPr>
                      <pic:blipFill>
                        <a:blip r:embed="rId18"/>
                        <a:stretch/>
                      </pic:blipFill>
                      <pic:spPr bwMode="auto">
                        <a:xfrm>
                          <a:off x="0" y="0"/>
                          <a:ext cx="4709409" cy="3378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70.21pt;height:265.59pt;mso-wrap-distance-left:0.00pt;mso-wrap-distance-top:0.00pt;mso-wrap-distance-right:0.00pt;mso-wrap-distance-bottom:0.00pt;z-index:1;" stroked="false">
                <v:imagedata r:id="rId18" o:title=""/>
                <o:lock v:ext="edit" rotation="t"/>
              </v:shape>
            </w:pict>
          </mc:Fallback>
        </mc:AlternateContent>
      </w:r>
      <w:r>
        <w:rPr>
          <w:lang w:val="es-ES"/>
        </w:rPr>
      </w:r>
      <w:r>
        <w:rPr>
          <w:lang w:val="es-ES"/>
        </w:rPr>
      </w:r>
    </w:p>
    <w:p>
      <w:pPr>
        <w:pStyle w:val="937"/>
        <w:numPr>
          <w:ilvl w:val="0"/>
          <w:numId w:val="2"/>
        </w:numPr>
        <w:pBdr/>
        <w:spacing w:line="360" w:lineRule="auto"/>
        <w:ind/>
        <w:jc w:val="center"/>
        <w:rPr>
          <w:lang w:val="es-ES"/>
        </w:rPr>
      </w:pPr>
      <w:r>
        <w:rPr>
          <w:lang w:val="es-ES"/>
        </w:rPr>
        <w:t xml:space="preserve">15 roles y 20 rondas de conversación.</w:t>
      </w:r>
      <w:r>
        <w:rPr>
          <w:lang w:val="es-ES"/>
        </w:rPr>
      </w:r>
      <w:r>
        <w:rPr>
          <w:lang w:val="es-ES"/>
        </w:rPr>
      </w:r>
    </w:p>
    <w:p>
      <w:pPr>
        <w:pStyle w:val="937"/>
        <w:pBdr/>
        <w:spacing w:line="360" w:lineRule="auto"/>
        <w:ind w:firstLine="0" w:left="1080"/>
        <w:rPr>
          <w:lang w:val="es-ES"/>
        </w:rPr>
      </w:pPr>
      <w:r>
        <w:rPr>
          <w:i/>
          <w:iCs/>
          <w:lang w:val="es-ES"/>
        </w:rPr>
        <w:t xml:space="preserve">Nota</w:t>
      </w:r>
      <w:r>
        <w:rPr>
          <w:lang w:val="es-ES"/>
        </w:rPr>
        <w:t xml:space="preserve">: </w:t>
      </w:r>
      <w:r>
        <w:rPr>
          <w:i/>
          <w:iCs/>
          <w:lang w:val="es-ES"/>
        </w:rPr>
        <w:t xml:space="preserve">Lag</w:t>
      </w:r>
      <w:r>
        <w:rPr>
          <w:lang w:val="es-ES"/>
        </w:rPr>
        <w:t xml:space="preserve"> se refiere a </w:t>
      </w:r>
      <w:r>
        <w:rPr>
          <w:lang w:val="es-ES"/>
        </w:rPr>
        <w:t xml:space="preserve">la</w:t>
      </w:r>
      <w:r>
        <w:rPr>
          <w:lang w:val="es-ES"/>
        </w:rPr>
        <w:t xml:space="preserve"> variable tiempo y AFC a la medida de autocorrelación. Las bandas azules representan valores aceptables. Como se ve, todos los valores están dentro del rango aceptable excepto el primero por la falta de referencia.</w:t>
      </w:r>
      <w:r>
        <w:rPr>
          <w:lang w:val="es-ES"/>
        </w:rPr>
      </w:r>
      <w:r>
        <w:rPr>
          <w:lang w:val="es-ES"/>
        </w:rPr>
      </w:r>
    </w:p>
    <w:p>
      <w:pPr>
        <w:pBdr/>
        <w:spacing w:line="360" w:lineRule="auto"/>
        <w:ind/>
        <w:rPr>
          <w:lang w:val="es-ES"/>
        </w:rPr>
      </w:pPr>
      <w:r>
        <w:rPr>
          <w:lang w:val="es-ES"/>
        </w:rPr>
      </w:r>
      <w:r>
        <w:rPr>
          <w:lang w:val="es-ES"/>
        </w:rPr>
      </w:r>
      <w:r>
        <w:rPr>
          <w:lang w:val="es-ES"/>
        </w:rPr>
      </w:r>
    </w:p>
    <w:p>
      <w:pPr>
        <w:pBdr/>
        <w:spacing w:line="360" w:lineRule="auto"/>
        <w:ind/>
        <w:rPr>
          <w:b/>
          <w:bCs/>
          <w:i/>
          <w:iCs/>
          <w:lang w:val="es-ES"/>
        </w:rPr>
      </w:pPr>
      <w:r>
        <w:rPr>
          <w:b/>
          <w:bCs/>
          <w:i/>
          <w:iCs/>
          <w:lang w:val="es-ES"/>
        </w:rPr>
        <w:t xml:space="preserve">Código utilizado para introducir las incrustaciones</w:t>
      </w:r>
      <w:r>
        <w:rPr>
          <w:b/>
          <w:bCs/>
          <w:i/>
          <w:iCs/>
          <w:lang w:val="es-ES"/>
        </w:rPr>
      </w:r>
      <w:r>
        <w:rPr>
          <w:b/>
          <w:bCs/>
          <w:i/>
          <w:iCs/>
          <w:lang w:val="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c586c0"/>
          <w:sz w:val="21"/>
          <w:szCs w:val="21"/>
          <w:lang w:eastAsia="es-ES"/>
        </w:rPr>
        <w:t xml:space="preserve">import</w:t>
      </w:r>
      <w:r>
        <w:rPr>
          <w:rFonts w:ascii="Courier New" w:hAnsi="Courier New" w:eastAsia="Times New Roman" w:cs="Courier New"/>
          <w:color w:val="d4d4d4"/>
          <w:sz w:val="21"/>
          <w:szCs w:val="21"/>
          <w:lang w:eastAsia="es-ES"/>
        </w:rPr>
        <w:t xml:space="preserve"> torch</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c586c0"/>
          <w:sz w:val="21"/>
          <w:szCs w:val="21"/>
          <w:lang w:eastAsia="es-ES"/>
        </w:rPr>
        <w:t xml:space="preserve">from</w:t>
      </w:r>
      <w:r>
        <w:rPr>
          <w:rFonts w:ascii="Courier New" w:hAnsi="Courier New" w:eastAsia="Times New Roman" w:cs="Courier New"/>
          <w:color w:val="d4d4d4"/>
          <w:sz w:val="21"/>
          <w:szCs w:val="21"/>
          <w:lang w:eastAsia="es-ES"/>
        </w:rPr>
        <w:t xml:space="preserve"> transformers </w:t>
      </w:r>
      <w:r>
        <w:rPr>
          <w:rFonts w:ascii="Courier New" w:hAnsi="Courier New" w:eastAsia="Times New Roman" w:cs="Courier New"/>
          <w:color w:val="c586c0"/>
          <w:sz w:val="21"/>
          <w:szCs w:val="21"/>
          <w:lang w:eastAsia="es-ES"/>
        </w:rPr>
        <w:t xml:space="preserve">import</w:t>
      </w:r>
      <w:r>
        <w:rPr>
          <w:rFonts w:ascii="Courier New" w:hAnsi="Courier New" w:eastAsia="Times New Roman" w:cs="Courier New"/>
          <w:color w:val="d4d4d4"/>
          <w:sz w:val="21"/>
          <w:szCs w:val="21"/>
          <w:lang w:eastAsia="es-ES"/>
        </w:rPr>
        <w:t xml:space="preserve"> BertTokenizer</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 BertModel</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 BertConfig</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833c0b" w:themeColor="accent2" w:themeShade="80"/>
          <w:sz w:val="21"/>
          <w:szCs w:val="21"/>
          <w:lang w:eastAsia="es-ES"/>
        </w:rPr>
      </w:pPr>
      <w:r>
        <w:rPr>
          <w:rFonts w:ascii="Courier New" w:hAnsi="Courier New" w:eastAsia="Times New Roman" w:cs="Courier New"/>
          <w:color w:val="833c0b" w:themeColor="accent2" w:themeShade="80"/>
          <w:sz w:val="21"/>
          <w:szCs w:val="21"/>
          <w:lang w:eastAsia="es-ES"/>
        </w:rPr>
      </w:r>
      <w:r>
        <w:rPr>
          <w:rFonts w:ascii="Courier New" w:hAnsi="Courier New" w:eastAsia="Times New Roman" w:cs="Courier New"/>
          <w:color w:val="833c0b" w:themeColor="accent2" w:themeShade="80"/>
          <w:sz w:val="21"/>
          <w:szCs w:val="21"/>
          <w:lang w:eastAsia="es-ES"/>
        </w:rPr>
      </w:r>
      <w:r>
        <w:rPr>
          <w:rFonts w:ascii="Courier New" w:hAnsi="Courier New" w:eastAsia="Times New Roman" w:cs="Courier New"/>
          <w:color w:val="833c0b" w:themeColor="accent2" w:themeShade="80"/>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t xml:space="preserve">tokenizer</w:t>
      </w:r>
      <w:r>
        <w:rPr>
          <w:rFonts w:ascii="Courier New" w:hAnsi="Courier New" w:eastAsia="Times New Roman" w:cs="Courier New"/>
          <w:color w:val="d4d4d4"/>
          <w:sz w:val="21"/>
          <w:szCs w:val="21"/>
          <w:lang w:eastAsia="es-ES"/>
        </w:rPr>
        <w:t xml:space="preserve"> = BertTokenizer.from_pretrained</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ce9178"/>
          <w:sz w:val="21"/>
          <w:szCs w:val="21"/>
          <w:lang w:eastAsia="es-ES"/>
        </w:rPr>
        <w:t xml:space="preserve">"bert-base-cased"</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t xml:space="preserve">config</w:t>
      </w:r>
      <w:r>
        <w:rPr>
          <w:rFonts w:ascii="Courier New" w:hAnsi="Courier New" w:eastAsia="Times New Roman" w:cs="Courier New"/>
          <w:color w:val="d4d4d4"/>
          <w:sz w:val="21"/>
          <w:szCs w:val="21"/>
          <w:lang w:eastAsia="es-ES"/>
        </w:rPr>
        <w:t xml:space="preserve"> = BertConfig.from_pretrained</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ce9178"/>
          <w:sz w:val="21"/>
          <w:szCs w:val="21"/>
          <w:lang w:eastAsia="es-ES"/>
        </w:rPr>
        <w:t xml:space="preserve">"bert-base-cased"</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 output_hidden_states=</w:t>
      </w:r>
      <w:r>
        <w:rPr>
          <w:rFonts w:ascii="Courier New" w:hAnsi="Courier New" w:eastAsia="Times New Roman" w:cs="Courier New"/>
          <w:color w:val="569cd6"/>
          <w:sz w:val="21"/>
          <w:szCs w:val="21"/>
          <w:lang w:eastAsia="es-ES"/>
        </w:rPr>
        <w:t xml:space="preserve">True</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t xml:space="preserve">model</w:t>
      </w:r>
      <w:r>
        <w:rPr>
          <w:rFonts w:ascii="Courier New" w:hAnsi="Courier New" w:eastAsia="Times New Roman" w:cs="Courier New"/>
          <w:color w:val="d4d4d4"/>
          <w:sz w:val="21"/>
          <w:szCs w:val="21"/>
          <w:lang w:eastAsia="es-ES"/>
        </w:rPr>
        <w:t xml:space="preserve"> = BertModel.from_pretrained</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ce9178"/>
          <w:sz w:val="21"/>
          <w:szCs w:val="21"/>
          <w:lang w:eastAsia="es-ES"/>
        </w:rPr>
        <w:t xml:space="preserve">"bert-base-cased"</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 config=config</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cdcaa"/>
          <w:sz w:val="21"/>
          <w:szCs w:val="21"/>
          <w:lang w:eastAsia="es-ES"/>
        </w:rPr>
        <w:t xml:space="preserve">print</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cdcaa"/>
          <w:sz w:val="21"/>
          <w:szCs w:val="21"/>
          <w:lang w:eastAsia="es-ES"/>
        </w:rPr>
        <w:t xml:space="preserve">len</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tokenizer</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t xml:space="preserve">tokenizer.add_</w:t>
      </w:r>
      <w:r>
        <w:rPr>
          <w:rFonts w:ascii="Courier New" w:hAnsi="Courier New" w:eastAsia="Times New Roman" w:cs="Courier New"/>
          <w:color w:val="d4d4d4"/>
          <w:sz w:val="21"/>
          <w:szCs w:val="21"/>
          <w:lang w:eastAsia="es-ES"/>
        </w:rPr>
        <w:t xml:space="preserve">tokens</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ce9178"/>
          <w:sz w:val="21"/>
          <w:szCs w:val="21"/>
          <w:lang w:eastAsia="es-ES"/>
        </w:rPr>
        <w:t xml:space="preserve">"*--*"</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cdcaa"/>
          <w:sz w:val="21"/>
          <w:szCs w:val="21"/>
          <w:lang w:eastAsia="es-ES"/>
        </w:rPr>
        <w:t xml:space="preserve">print</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cdcaa"/>
          <w:sz w:val="21"/>
          <w:szCs w:val="21"/>
          <w:lang w:eastAsia="es-ES"/>
        </w:rPr>
        <w:t xml:space="preserve">len</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tokenizer</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 </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t xml:space="preserve">model.resize_token_</w:t>
      </w:r>
      <w:r>
        <w:rPr>
          <w:rFonts w:ascii="Courier New" w:hAnsi="Courier New" w:eastAsia="Times New Roman" w:cs="Courier New"/>
          <w:color w:val="d4d4d4"/>
          <w:sz w:val="21"/>
          <w:szCs w:val="21"/>
          <w:lang w:eastAsia="es-ES"/>
        </w:rPr>
        <w:t xml:space="preserve">embeddings</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cdcaa"/>
          <w:sz w:val="21"/>
          <w:szCs w:val="21"/>
          <w:lang w:eastAsia="es-ES"/>
        </w:rPr>
        <w:t xml:space="preserve">len</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t xml:space="preserve">tokenizer</w:t>
      </w:r>
      <w:r>
        <w:rPr>
          <w:rFonts w:ascii="Courier New" w:hAnsi="Courier New" w:eastAsia="Times New Roman" w:cs="Courier New"/>
          <w:color w:val="dcdcdc"/>
          <w:sz w:val="21"/>
          <w:szCs w:val="21"/>
          <w:lang w:eastAsia="es-ES"/>
        </w:rPr>
        <w:t xml:space="preserve">))</w:t>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eastAsia="es-ES"/>
        </w:rPr>
      </w:pP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r>
        <w:rPr>
          <w:rFonts w:ascii="Courier New" w:hAnsi="Courier New" w:eastAsia="Times New Roman" w:cs="Courier New"/>
          <w:color w:val="d4d4d4"/>
          <w:sz w:val="21"/>
          <w:szCs w:val="21"/>
          <w:lang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val="es-ES" w:eastAsia="es-ES"/>
        </w:rPr>
      </w:pPr>
      <w:r>
        <w:rPr>
          <w:rFonts w:ascii="Courier New" w:hAnsi="Courier New" w:eastAsia="Times New Roman" w:cs="Courier New"/>
          <w:color w:val="c586c0"/>
          <w:sz w:val="21"/>
          <w:szCs w:val="21"/>
          <w:lang w:val="es-ES" w:eastAsia="es-ES"/>
        </w:rPr>
        <w:t xml:space="preserve">with</w:t>
      </w:r>
      <w:r>
        <w:rPr>
          <w:rFonts w:ascii="Courier New" w:hAnsi="Courier New" w:eastAsia="Times New Roman" w:cs="Courier New"/>
          <w:color w:val="d4d4d4"/>
          <w:sz w:val="21"/>
          <w:szCs w:val="21"/>
          <w:lang w:val="es-ES" w:eastAsia="es-ES"/>
        </w:rPr>
        <w:t xml:space="preserve"> torch.no_grad</w:t>
      </w:r>
      <w:r>
        <w:rPr>
          <w:rFonts w:ascii="Courier New" w:hAnsi="Courier New" w:eastAsia="Times New Roman" w:cs="Courier New"/>
          <w:color w:val="dcdcdc"/>
          <w:sz w:val="21"/>
          <w:szCs w:val="21"/>
          <w:lang w:val="es-ES" w:eastAsia="es-ES"/>
        </w:rPr>
        <w:t xml:space="preserve">():</w:t>
      </w:r>
      <w:r>
        <w:rPr>
          <w:rFonts w:ascii="Courier New" w:hAnsi="Courier New" w:eastAsia="Times New Roman" w:cs="Courier New"/>
          <w:color w:val="d4d4d4"/>
          <w:sz w:val="21"/>
          <w:szCs w:val="21"/>
          <w:lang w:val="es-ES" w:eastAsia="es-ES"/>
        </w:rPr>
      </w:r>
      <w:r>
        <w:rPr>
          <w:rFonts w:ascii="Courier New" w:hAnsi="Courier New" w:eastAsia="Times New Roman" w:cs="Courier New"/>
          <w:color w:val="d4d4d4"/>
          <w:sz w:val="21"/>
          <w:szCs w:val="21"/>
          <w:lang w:val="es-ES"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val="es-ES" w:eastAsia="es-ES"/>
        </w:rPr>
      </w:pPr>
      <w:r>
        <w:rPr>
          <w:rFonts w:ascii="Courier New" w:hAnsi="Courier New" w:eastAsia="Times New Roman" w:cs="Courier New"/>
          <w:color w:val="d4d4d4"/>
          <w:sz w:val="21"/>
          <w:szCs w:val="21"/>
          <w:lang w:val="es-ES" w:eastAsia="es-ES"/>
        </w:rPr>
        <w:t xml:space="preserve">    model.embeddings.word_embeddings.weight</w:t>
      </w:r>
      <w:r>
        <w:rPr>
          <w:rFonts w:ascii="Courier New" w:hAnsi="Courier New" w:eastAsia="Times New Roman" w:cs="Courier New"/>
          <w:color w:val="dcdcdc"/>
          <w:sz w:val="21"/>
          <w:szCs w:val="21"/>
          <w:lang w:val="es-ES" w:eastAsia="es-ES"/>
        </w:rPr>
        <w:t xml:space="preserve">[</w:t>
      </w:r>
      <w:r>
        <w:rPr>
          <w:rFonts w:ascii="Courier New" w:hAnsi="Courier New" w:eastAsia="Times New Roman" w:cs="Courier New"/>
          <w:color w:val="b5cea8"/>
          <w:sz w:val="21"/>
          <w:szCs w:val="21"/>
          <w:lang w:val="es-ES" w:eastAsia="es-ES"/>
        </w:rPr>
        <w:t xml:space="preserve">-</w:t>
      </w:r>
      <w:r>
        <w:rPr>
          <w:rFonts w:ascii="Courier New" w:hAnsi="Courier New" w:eastAsia="Times New Roman" w:cs="Courier New"/>
          <w:color w:val="b5cea8"/>
          <w:sz w:val="21"/>
          <w:szCs w:val="21"/>
          <w:lang w:val="es-ES" w:eastAsia="es-ES"/>
        </w:rPr>
        <w:t xml:space="preserve">1</w:t>
      </w:r>
      <w:r>
        <w:rPr>
          <w:rFonts w:ascii="Courier New" w:hAnsi="Courier New" w:eastAsia="Times New Roman" w:cs="Courier New"/>
          <w:color w:val="dcdcdc"/>
          <w:sz w:val="21"/>
          <w:szCs w:val="21"/>
          <w:lang w:val="es-ES" w:eastAsia="es-ES"/>
        </w:rPr>
        <w:t xml:space="preserve">,</w:t>
      </w:r>
      <w:r>
        <w:rPr>
          <w:rFonts w:ascii="Courier New" w:hAnsi="Courier New" w:eastAsia="Times New Roman" w:cs="Courier New"/>
          <w:color w:val="d4d4d4"/>
          <w:sz w:val="21"/>
          <w:szCs w:val="21"/>
          <w:lang w:val="es-ES" w:eastAsia="es-ES"/>
        </w:rPr>
        <w:t xml:space="preserve"> </w:t>
      </w:r>
      <w:r>
        <w:rPr>
          <w:rFonts w:ascii="Courier New" w:hAnsi="Courier New" w:eastAsia="Times New Roman" w:cs="Courier New"/>
          <w:color w:val="dcdcdc"/>
          <w:sz w:val="21"/>
          <w:szCs w:val="21"/>
          <w:lang w:val="es-ES" w:eastAsia="es-ES"/>
        </w:rPr>
        <w:t xml:space="preserve">:]</w:t>
      </w:r>
      <w:r>
        <w:rPr>
          <w:rFonts w:ascii="Courier New" w:hAnsi="Courier New" w:eastAsia="Times New Roman" w:cs="Courier New"/>
          <w:color w:val="d4d4d4"/>
          <w:sz w:val="21"/>
          <w:szCs w:val="21"/>
          <w:lang w:val="es-ES" w:eastAsia="es-ES"/>
        </w:rPr>
        <w:t xml:space="preserve"> = final_embedding </w:t>
      </w:r>
      <w:r>
        <w:rPr>
          <w:rFonts w:ascii="Courier New" w:hAnsi="Courier New" w:eastAsia="Times New Roman" w:cs="Courier New"/>
          <w:color w:val="6aa94f"/>
          <w:sz w:val="21"/>
          <w:szCs w:val="21"/>
          <w:lang w:val="es-ES" w:eastAsia="es-ES"/>
        </w:rPr>
        <w:t xml:space="preserve"># final_embedding es la incrustación con la que se inicializa es token.</w:t>
      </w:r>
      <w:r>
        <w:rPr>
          <w:rFonts w:ascii="Courier New" w:hAnsi="Courier New" w:eastAsia="Times New Roman" w:cs="Courier New"/>
          <w:color w:val="d4d4d4"/>
          <w:sz w:val="21"/>
          <w:szCs w:val="21"/>
          <w:lang w:val="es-ES" w:eastAsia="es-ES"/>
        </w:rPr>
      </w:r>
      <w:r>
        <w:rPr>
          <w:rFonts w:ascii="Courier New" w:hAnsi="Courier New" w:eastAsia="Times New Roman" w:cs="Courier New"/>
          <w:color w:val="d4d4d4"/>
          <w:sz w:val="21"/>
          <w:szCs w:val="21"/>
          <w:lang w:val="es-ES" w:eastAsia="es-ES"/>
        </w:rPr>
      </w:r>
    </w:p>
    <w:p>
      <w:pPr>
        <w:pBdr/>
        <w:shd w:val="clear" w:color="auto" w:fill="3b3838" w:themeFill="background2" w:themeFillShade="40"/>
        <w:spacing w:after="0" w:line="360" w:lineRule="auto"/>
        <w:ind w:firstLine="0"/>
        <w:rPr>
          <w:rFonts w:ascii="Courier New" w:hAnsi="Courier New" w:eastAsia="Times New Roman" w:cs="Courier New"/>
          <w:color w:val="d4d4d4"/>
          <w:sz w:val="21"/>
          <w:szCs w:val="21"/>
          <w:lang w:val="es-ES" w:eastAsia="es-ES"/>
        </w:rPr>
      </w:pPr>
      <w:r>
        <w:rPr>
          <w:rFonts w:ascii="Courier New" w:hAnsi="Courier New" w:eastAsia="Times New Roman" w:cs="Courier New"/>
          <w:color w:val="d4d4d4"/>
          <w:sz w:val="21"/>
          <w:szCs w:val="21"/>
          <w:lang w:val="es-ES" w:eastAsia="es-ES"/>
        </w:rPr>
      </w:r>
      <w:r>
        <w:rPr>
          <w:rFonts w:ascii="Courier New" w:hAnsi="Courier New" w:eastAsia="Times New Roman" w:cs="Courier New"/>
          <w:color w:val="d4d4d4"/>
          <w:sz w:val="21"/>
          <w:szCs w:val="21"/>
          <w:lang w:val="es-ES" w:eastAsia="es-ES"/>
        </w:rPr>
      </w:r>
      <w:r>
        <w:rPr>
          <w:rFonts w:ascii="Courier New" w:hAnsi="Courier New" w:eastAsia="Times New Roman" w:cs="Courier New"/>
          <w:color w:val="d4d4d4"/>
          <w:sz w:val="21"/>
          <w:szCs w:val="21"/>
          <w:lang w:val="es-ES" w:eastAsia="es-ES"/>
        </w:rPr>
      </w:r>
    </w:p>
    <w:p>
      <w:pPr>
        <w:pBdr/>
        <w:spacing w:line="360" w:lineRule="auto"/>
        <w:ind/>
        <w:rPr>
          <w:b/>
          <w:bCs/>
          <w:lang w:val="es-ES"/>
        </w:rPr>
      </w:pPr>
      <w:r>
        <w:rPr>
          <w:b/>
          <w:bCs/>
          <w:lang w:val="es-ES"/>
        </w:rPr>
      </w:r>
      <w:r>
        <w:rPr>
          <w:b/>
          <w:bCs/>
          <w:lang w:val="es-ES"/>
        </w:rPr>
      </w:r>
      <w:r>
        <w:rPr>
          <w:b/>
          <w:bCs/>
          <w:lang w:val="es-ES"/>
        </w:rPr>
      </w:r>
    </w:p>
    <w:p>
      <w:pPr>
        <w:pBdr/>
        <w:spacing w:line="360" w:lineRule="auto"/>
        <w:ind/>
        <w:rPr>
          <w:b/>
          <w:bCs/>
          <w:i/>
          <w:iCs/>
        </w:rPr>
      </w:pPr>
      <w:r>
        <w:rPr>
          <w:b/>
          <w:bCs/>
          <w:i/>
          <w:iCs/>
        </w:rPr>
        <w:t xml:space="preserve">Ejemplo de conversación.</w:t>
      </w:r>
      <w:r>
        <w:rPr>
          <w:b/>
          <w:bCs/>
          <w:i/>
          <w:iCs/>
        </w:rPr>
      </w:r>
      <w:r>
        <w:rPr>
          <w:b/>
          <w:bCs/>
          <w:i/>
          <w:iCs/>
        </w:rPr>
      </w:r>
    </w:p>
    <w:p>
      <w:pPr>
        <w:pBdr/>
        <w:spacing w:line="360" w:lineRule="auto"/>
        <w:ind/>
        <w:rPr>
          <w:sz w:val="18"/>
          <w:szCs w:val="18"/>
        </w:rPr>
      </w:pPr>
      <w:r>
        <w:rPr>
          <w:sz w:val="18"/>
          <w:szCs w:val="18"/>
        </w:rPr>
        <w:t xml:space="preserve">&lt;|system|&gt;Lyra Moonwhisper is a mysterious healer with a deep connection to the spirit world. </w:t>
      </w:r>
      <w:r>
        <w:rPr>
          <w:sz w:val="18"/>
          <w:szCs w:val="18"/>
        </w:rPr>
        <w:t xml:space="preserve">She uses her abilities to mend wounds and commune with the dead. Her gentle touch and soothing voice bring comfort to those who seek her aid. Legends speak of her ability to see beyond the veil, offering guidance and solace to those who have lost their way</w:t>
      </w:r>
      <w:r>
        <w:rPr>
          <w:sz w:val="18"/>
          <w:szCs w:val="18"/>
        </w:rPr>
        <w:t xml:space="preserve">.&lt;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&lt;|user|&gt;Lyra Moonwhisper, how did you discover your unique connection to the spirit world</w:t>
      </w:r>
      <w:r>
        <w:rPr>
          <w:sz w:val="18"/>
          <w:szCs w:val="18"/>
        </w:rPr>
        <w:t xml:space="preserve">?&lt;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&lt;|assistant|&gt;</w:t>
      </w:r>
      <w:r>
        <w:rPr>
          <w:sz w:val="18"/>
          <w:szCs w:val="18"/>
        </w:rPr>
        <w:t xml:space="preserve">In</w:t>
      </w:r>
      <w:r>
        <w:rPr>
          <w:sz w:val="18"/>
          <w:szCs w:val="18"/>
        </w:rPr>
        <w:t xml:space="preserve"> the depths of the enchanted forest, where the moonlight dances upon ancient trees, my gift was revealed. I communed with spirits from a young age, learning the secrets of healing and the art of bridging the worlds of the living and the departed</w:t>
      </w:r>
      <w:r>
        <w:rPr>
          <w:sz w:val="18"/>
          <w:szCs w:val="18"/>
        </w:rPr>
        <w:t xml:space="preserve">.&lt;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&lt;|user|&gt;Lyra, can you describe the moment you first communed with a spirit</w:t>
      </w:r>
      <w:r>
        <w:rPr>
          <w:sz w:val="18"/>
          <w:szCs w:val="18"/>
        </w:rPr>
        <w:t xml:space="preserve">?&lt;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&lt;|assistant|&gt;</w:t>
      </w:r>
      <w:r>
        <w:rPr>
          <w:sz w:val="18"/>
          <w:szCs w:val="18"/>
        </w:rPr>
        <w:t xml:space="preserve">Beneath</w:t>
      </w:r>
      <w:r>
        <w:rPr>
          <w:sz w:val="18"/>
          <w:szCs w:val="18"/>
        </w:rPr>
        <w:t xml:space="preserve"> a starry sky, I sat by the sacred pool. The air was alive with whispers, and the spirits reached out to me. Their voices, like gentle breezes, spoke of ancient tales and wisdom beyond time. It was a </w:t>
      </w:r>
      <w:r>
        <w:rPr>
          <w:color w:val="ff0000"/>
          <w:sz w:val="18"/>
          <w:szCs w:val="18"/>
        </w:rPr>
        <w:t xml:space="preserve">profound </w:t>
      </w:r>
      <w:r>
        <w:rPr>
          <w:sz w:val="18"/>
          <w:szCs w:val="18"/>
        </w:rPr>
        <w:t xml:space="preserve">and </w:t>
      </w:r>
      <w:r>
        <w:rPr>
          <w:color w:val="ff0000"/>
          <w:sz w:val="18"/>
          <w:szCs w:val="18"/>
        </w:rPr>
        <w:t xml:space="preserve">humbling </w:t>
      </w:r>
      <w:r>
        <w:rPr>
          <w:sz w:val="18"/>
          <w:szCs w:val="18"/>
        </w:rPr>
        <w:t xml:space="preserve">experience that forever changed my destiny</w:t>
      </w:r>
      <w:r>
        <w:rPr>
          <w:sz w:val="18"/>
          <w:szCs w:val="18"/>
        </w:rPr>
        <w:t xml:space="preserve">.&lt;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&lt;|user|&gt;What is your greatest joy in being a healer, Lyra</w:t>
      </w:r>
      <w:r>
        <w:rPr>
          <w:sz w:val="18"/>
          <w:szCs w:val="18"/>
        </w:rPr>
        <w:t xml:space="preserve">?&lt;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&lt;|assistant|&gt;</w:t>
      </w:r>
      <w:r>
        <w:rPr>
          <w:sz w:val="18"/>
          <w:szCs w:val="18"/>
        </w:rPr>
        <w:t xml:space="preserve">My</w:t>
      </w:r>
      <w:r>
        <w:rPr>
          <w:sz w:val="18"/>
          <w:szCs w:val="18"/>
        </w:rPr>
        <w:t xml:space="preserve"> greatest joy lies in mending not only physical wounds but also the wounds of the soul. When I ease someone's pain, I feel a deep </w:t>
      </w:r>
      <w:r>
        <w:rPr>
          <w:color w:val="ff0000"/>
          <w:sz w:val="18"/>
          <w:szCs w:val="18"/>
        </w:rPr>
        <w:t xml:space="preserve">connection </w:t>
      </w:r>
      <w:r>
        <w:rPr>
          <w:sz w:val="18"/>
          <w:szCs w:val="18"/>
        </w:rPr>
        <w:t xml:space="preserve">to the universe, knowing that I am a part of something larger than myself. Witnessing the transformation and healing of those I help fills my heart with unspeakable </w:t>
      </w:r>
      <w:r>
        <w:rPr>
          <w:color w:val="ff0000"/>
          <w:sz w:val="18"/>
          <w:szCs w:val="18"/>
        </w:rPr>
        <w:t xml:space="preserve">joy</w:t>
      </w:r>
      <w:r>
        <w:rPr>
          <w:sz w:val="18"/>
          <w:szCs w:val="18"/>
        </w:rPr>
        <w:t xml:space="preserve">.&lt;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&lt;|user|&gt;Lyra, have you ever encountered a spirit that left a lasting impact on you</w:t>
      </w:r>
      <w:r>
        <w:rPr>
          <w:sz w:val="18"/>
          <w:szCs w:val="18"/>
        </w:rPr>
        <w:t xml:space="preserve">?&lt;</w:t>
      </w:r>
      <w:r>
        <w:rPr>
          <w:sz w:val="18"/>
          <w:szCs w:val="18"/>
        </w:rPr>
        <w:t xml:space="preserve">/s&gt;</w:t>
      </w:r>
      <w:r>
        <w:rPr>
          <w:sz w:val="18"/>
          <w:szCs w:val="18"/>
        </w:rPr>
      </w:r>
      <w:r>
        <w:rPr>
          <w:sz w:val="18"/>
          <w:szCs w:val="18"/>
        </w:rPr>
      </w:r>
    </w:p>
    <w:p>
      <w:pPr>
        <w:pBdr/>
        <w:spacing w:line="360" w:lineRule="auto"/>
        <w:ind/>
        <w:rPr>
          <w:sz w:val="18"/>
          <w:szCs w:val="18"/>
        </w:rPr>
      </w:pPr>
      <w:r>
        <w:rPr>
          <w:sz w:val="18"/>
          <w:szCs w:val="18"/>
        </w:rPr>
        <w:t xml:space="preserve">&lt;|assistant|&gt;</w:t>
      </w:r>
      <w:r>
        <w:rPr>
          <w:sz w:val="18"/>
          <w:szCs w:val="18"/>
        </w:rPr>
        <w:t xml:space="preserve">In</w:t>
      </w:r>
      <w:r>
        <w:rPr>
          <w:sz w:val="18"/>
          <w:szCs w:val="18"/>
        </w:rPr>
        <w:t xml:space="preserve"> the annals of my memory, there dwells the spirit of an ancient sa</w:t>
      </w:r>
      <w:r>
        <w:rPr>
          <w:sz w:val="18"/>
          <w:szCs w:val="18"/>
        </w:rPr>
        <w:t xml:space="preserve">ge named Elara. Her wisdom and compassion touched my soul. She taught me the importance of patience, kindness, and the interconnectedness of all living things. Her spirit continues to guide me, reminding me of the boundless love that exists in the universe</w:t>
      </w:r>
      <w:r>
        <w:rPr>
          <w:sz w:val="18"/>
          <w:szCs w:val="18"/>
        </w:rPr>
        <w:t xml:space="preserve">.&lt;</w:t>
      </w:r>
      <w:r>
        <w:rPr>
          <w:sz w:val="18"/>
          <w:szCs w:val="18"/>
        </w:rPr>
        <w:t xml:space="preserve">/s&gt;&lt;|user|&gt;Lyra, how do you cope with the emotional weight of communing with the dead?&lt;/s&gt; &lt;|assistant|&gt;The weight of communing with the departed is indeed heavy, dear seeker. I find </w:t>
      </w:r>
      <w:r>
        <w:rPr>
          <w:color w:val="ff0000"/>
          <w:sz w:val="18"/>
          <w:szCs w:val="18"/>
        </w:rPr>
        <w:t xml:space="preserve">solace </w:t>
      </w:r>
      <w:r>
        <w:rPr>
          <w:sz w:val="18"/>
          <w:szCs w:val="18"/>
        </w:rPr>
        <w:t xml:space="preserve">in the belief that my role is to honor </w:t>
      </w:r>
      <w:r>
        <w:rPr>
          <w:sz w:val="18"/>
          <w:szCs w:val="18"/>
        </w:rPr>
        <w:t xml:space="preserve">their memories and ease their passage into the beyond. The tears I shed are not only for their loss but also for the beauty and fragility of life. It is through these emotions that I find strength and resilience to continue my journey as a healer and guide</w:t>
      </w:r>
      <w:r>
        <w:rPr>
          <w:sz w:val="18"/>
          <w:szCs w:val="18"/>
        </w:rPr>
        <w:t xml:space="preserve">.&lt;</w:t>
      </w:r>
      <w:r>
        <w:rPr>
          <w:sz w:val="18"/>
          <w:szCs w:val="18"/>
        </w:rPr>
        <w:t xml:space="preserve">/s&gt;</w:t>
      </w:r>
      <w:r>
        <w:rPr>
          <w:sz w:val="18"/>
          <w:szCs w:val="18"/>
        </w:rPr>
      </w:r>
      <w:r>
        <w:rPr>
          <w:sz w:val="18"/>
          <w:szCs w:val="18"/>
        </w:rPr>
      </w:r>
    </w:p>
    <w:sectPr>
      <w:headerReference w:type="default" r:id="rId9"/>
      <w:headerReference w:type="firs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Symbol">
    <w:panose1 w:val="05050102010706020507"/>
  </w:font>
  <w:font w:name="Wingdings">
    <w:panose1 w:val="0500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3"/>
      <w:pBdr/>
      <w:tabs>
        <w:tab w:val="clear" w:leader="none" w:pos="4680"/>
      </w:tabs>
      <w:spacing/>
      <w:ind w:firstLine="0"/>
      <w:rPr/>
    </w:pPr>
    <w:r>
      <w:tab/>
    </w:r>
    <w:sdt>
      <w:sdtPr>
        <w15:appearance w15:val="boundingBox"/>
        <w:id w:val="-1000262973"/>
        <w:docPartObj>
          <w:docPartGallery w:val="Page Numbers (Top of Page)"/>
          <w:docPartUnique w:val="true"/>
        </w:docPartObj>
        <w:rPr/>
      </w:sdtPr>
      <w:sdtContent>
        <w:r>
          <w:fldChar w:fldCharType="begin"/>
        </w:r>
        <w:r>
          <w:instrText xml:space="preserve"> PAGE   \* MERGEFORMAT </w:instrText>
        </w:r>
        <w:r>
          <w:fldChar w:fldCharType="separate"/>
        </w:r>
        <w:r>
          <w:t xml:space="preserve">33</w:t>
        </w:r>
        <w:r>
          <w:fldChar w:fldCharType="end"/>
        </w:r>
      </w:sdtContent>
    </w:sd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3"/>
      <w:pBdr/>
      <w:tabs>
        <w:tab w:val="clear" w:leader="none" w:pos="4680"/>
      </w:tabs>
      <w:spacing/>
      <w:ind w:firstLine="0"/>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
    <w:lvl w:ilvl="0">
      <w:isLgl w:val="false"/>
      <w:lvlJc w:val="left"/>
      <w:lvlText w:val="-"/>
      <w:numFmt w:val="bullet"/>
      <w:pPr>
        <w:pBdr/>
        <w:spacing/>
        <w:ind w:hanging="360" w:left="1080"/>
      </w:pPr>
      <w:rPr>
        <w:rFonts w:hint="default" w:ascii="Times New Roman" w:hAnsi="Times New Roman" w:cs="Times New Roman" w:eastAsiaTheme="minorHAnsi"/>
      </w:rPr>
      <w:start w:val="0"/>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30">
    <w:name w:val="Heading 1 Char"/>
    <w:basedOn w:val="757"/>
    <w:link w:val="748"/>
    <w:uiPriority w:val="9"/>
    <w:pPr>
      <w:pBdr/>
      <w:spacing/>
      <w:ind/>
    </w:pPr>
    <w:rPr>
      <w:rFonts w:ascii="Arial" w:hAnsi="Arial" w:eastAsia="Arial" w:cs="Arial"/>
      <w:color w:val="0f4761" w:themeColor="accent1" w:themeShade="BF"/>
      <w:sz w:val="40"/>
      <w:szCs w:val="40"/>
    </w:rPr>
  </w:style>
  <w:style w:type="character" w:styleId="731">
    <w:name w:val="Heading 2 Char"/>
    <w:basedOn w:val="757"/>
    <w:link w:val="749"/>
    <w:uiPriority w:val="9"/>
    <w:pPr>
      <w:pBdr/>
      <w:spacing/>
      <w:ind/>
    </w:pPr>
    <w:rPr>
      <w:rFonts w:ascii="Arial" w:hAnsi="Arial" w:eastAsia="Arial" w:cs="Arial"/>
      <w:color w:val="0f4761" w:themeColor="accent1" w:themeShade="BF"/>
      <w:sz w:val="32"/>
      <w:szCs w:val="32"/>
    </w:rPr>
  </w:style>
  <w:style w:type="character" w:styleId="732">
    <w:name w:val="Heading 3 Char"/>
    <w:basedOn w:val="757"/>
    <w:link w:val="750"/>
    <w:uiPriority w:val="9"/>
    <w:pPr>
      <w:pBdr/>
      <w:spacing/>
      <w:ind/>
    </w:pPr>
    <w:rPr>
      <w:rFonts w:ascii="Arial" w:hAnsi="Arial" w:eastAsia="Arial" w:cs="Arial"/>
      <w:color w:val="0f4761" w:themeColor="accent1" w:themeShade="BF"/>
      <w:sz w:val="28"/>
      <w:szCs w:val="28"/>
    </w:rPr>
  </w:style>
  <w:style w:type="character" w:styleId="733">
    <w:name w:val="Heading 4 Char"/>
    <w:basedOn w:val="757"/>
    <w:link w:val="751"/>
    <w:uiPriority w:val="9"/>
    <w:pPr>
      <w:pBdr/>
      <w:spacing/>
      <w:ind/>
    </w:pPr>
    <w:rPr>
      <w:rFonts w:ascii="Arial" w:hAnsi="Arial" w:eastAsia="Arial" w:cs="Arial"/>
      <w:i/>
      <w:iCs/>
      <w:color w:val="0f4761" w:themeColor="accent1" w:themeShade="BF"/>
    </w:rPr>
  </w:style>
  <w:style w:type="character" w:styleId="734">
    <w:name w:val="Heading 5 Char"/>
    <w:basedOn w:val="757"/>
    <w:link w:val="752"/>
    <w:uiPriority w:val="9"/>
    <w:pPr>
      <w:pBdr/>
      <w:spacing/>
      <w:ind/>
    </w:pPr>
    <w:rPr>
      <w:rFonts w:ascii="Arial" w:hAnsi="Arial" w:eastAsia="Arial" w:cs="Arial"/>
      <w:color w:val="0f4761" w:themeColor="accent1" w:themeShade="BF"/>
    </w:rPr>
  </w:style>
  <w:style w:type="character" w:styleId="735">
    <w:name w:val="Heading 6 Char"/>
    <w:basedOn w:val="757"/>
    <w:link w:val="753"/>
    <w:uiPriority w:val="9"/>
    <w:pPr>
      <w:pBdr/>
      <w:spacing/>
      <w:ind/>
    </w:pPr>
    <w:rPr>
      <w:rFonts w:ascii="Arial" w:hAnsi="Arial" w:eastAsia="Arial" w:cs="Arial"/>
      <w:i/>
      <w:iCs/>
      <w:color w:val="595959" w:themeColor="text1" w:themeTint="A6"/>
    </w:rPr>
  </w:style>
  <w:style w:type="character" w:styleId="736">
    <w:name w:val="Heading 7 Char"/>
    <w:basedOn w:val="757"/>
    <w:link w:val="754"/>
    <w:uiPriority w:val="9"/>
    <w:pPr>
      <w:pBdr/>
      <w:spacing/>
      <w:ind/>
    </w:pPr>
    <w:rPr>
      <w:rFonts w:ascii="Arial" w:hAnsi="Arial" w:eastAsia="Arial" w:cs="Arial"/>
      <w:color w:val="595959" w:themeColor="text1" w:themeTint="A6"/>
    </w:rPr>
  </w:style>
  <w:style w:type="character" w:styleId="737">
    <w:name w:val="Heading 8 Char"/>
    <w:basedOn w:val="757"/>
    <w:link w:val="755"/>
    <w:uiPriority w:val="9"/>
    <w:pPr>
      <w:pBdr/>
      <w:spacing/>
      <w:ind/>
    </w:pPr>
    <w:rPr>
      <w:rFonts w:ascii="Arial" w:hAnsi="Arial" w:eastAsia="Arial" w:cs="Arial"/>
      <w:i/>
      <w:iCs/>
      <w:color w:val="272727" w:themeColor="text1" w:themeTint="D8"/>
    </w:rPr>
  </w:style>
  <w:style w:type="character" w:styleId="738">
    <w:name w:val="Heading 9 Char"/>
    <w:basedOn w:val="757"/>
    <w:link w:val="756"/>
    <w:uiPriority w:val="9"/>
    <w:pPr>
      <w:pBdr/>
      <w:spacing/>
      <w:ind/>
    </w:pPr>
    <w:rPr>
      <w:rFonts w:ascii="Arial" w:hAnsi="Arial" w:eastAsia="Arial" w:cs="Arial"/>
      <w:i/>
      <w:iCs/>
      <w:color w:val="272727" w:themeColor="text1" w:themeTint="D8"/>
    </w:rPr>
  </w:style>
  <w:style w:type="character" w:styleId="739">
    <w:name w:val="Title Char"/>
    <w:basedOn w:val="757"/>
    <w:link w:val="891"/>
    <w:uiPriority w:val="10"/>
    <w:pPr>
      <w:pBdr/>
      <w:spacing/>
      <w:ind/>
    </w:pPr>
    <w:rPr>
      <w:rFonts w:ascii="Arial" w:hAnsi="Arial" w:eastAsia="Arial" w:cs="Arial"/>
      <w:spacing w:val="-10"/>
      <w:sz w:val="56"/>
      <w:szCs w:val="56"/>
    </w:rPr>
  </w:style>
  <w:style w:type="character" w:styleId="740">
    <w:name w:val="Subtitle Char"/>
    <w:basedOn w:val="757"/>
    <w:link w:val="893"/>
    <w:uiPriority w:val="11"/>
    <w:pPr>
      <w:pBdr/>
      <w:spacing/>
      <w:ind/>
    </w:pPr>
    <w:rPr>
      <w:color w:val="595959" w:themeColor="text1" w:themeTint="A6"/>
      <w:spacing w:val="15"/>
      <w:sz w:val="28"/>
      <w:szCs w:val="28"/>
    </w:rPr>
  </w:style>
  <w:style w:type="character" w:styleId="741">
    <w:name w:val="Quote Char"/>
    <w:basedOn w:val="757"/>
    <w:link w:val="929"/>
    <w:uiPriority w:val="29"/>
    <w:pPr>
      <w:pBdr/>
      <w:spacing/>
      <w:ind/>
    </w:pPr>
    <w:rPr>
      <w:i/>
      <w:iCs/>
      <w:color w:val="404040" w:themeColor="text1" w:themeTint="BF"/>
    </w:rPr>
  </w:style>
  <w:style w:type="character" w:styleId="742">
    <w:name w:val="Intense Quote Char"/>
    <w:basedOn w:val="757"/>
    <w:link w:val="896"/>
    <w:uiPriority w:val="30"/>
    <w:pPr>
      <w:pBdr/>
      <w:spacing/>
      <w:ind/>
    </w:pPr>
    <w:rPr>
      <w:i/>
      <w:iCs/>
      <w:color w:val="0f4761" w:themeColor="accent1" w:themeShade="BF"/>
    </w:rPr>
  </w:style>
  <w:style w:type="character" w:styleId="743">
    <w:name w:val="Header Char"/>
    <w:basedOn w:val="757"/>
    <w:link w:val="923"/>
    <w:uiPriority w:val="99"/>
    <w:pPr>
      <w:pBdr/>
      <w:spacing/>
      <w:ind/>
    </w:pPr>
  </w:style>
  <w:style w:type="character" w:styleId="744">
    <w:name w:val="Footer Char"/>
    <w:basedOn w:val="757"/>
    <w:link w:val="925"/>
    <w:uiPriority w:val="99"/>
    <w:pPr>
      <w:pBdr/>
      <w:spacing/>
      <w:ind/>
    </w:pPr>
  </w:style>
  <w:style w:type="character" w:styleId="745">
    <w:name w:val="Footnote Text Char"/>
    <w:basedOn w:val="757"/>
    <w:link w:val="903"/>
    <w:uiPriority w:val="99"/>
    <w:semiHidden/>
    <w:pPr>
      <w:pBdr/>
      <w:spacing/>
      <w:ind/>
    </w:pPr>
    <w:rPr>
      <w:sz w:val="20"/>
      <w:szCs w:val="20"/>
    </w:rPr>
  </w:style>
  <w:style w:type="character" w:styleId="746">
    <w:name w:val="Endnote Text Char"/>
    <w:basedOn w:val="757"/>
    <w:link w:val="906"/>
    <w:uiPriority w:val="99"/>
    <w:semiHidden/>
    <w:pPr>
      <w:pBdr/>
      <w:spacing/>
      <w:ind/>
    </w:pPr>
    <w:rPr>
      <w:sz w:val="20"/>
      <w:szCs w:val="20"/>
    </w:rPr>
  </w:style>
  <w:style w:type="paragraph" w:styleId="747" w:default="1">
    <w:name w:val="Normal"/>
    <w:qFormat/>
    <w:pPr>
      <w:pBdr/>
      <w:spacing w:line="480" w:lineRule="auto"/>
      <w:ind w:firstLine="720"/>
    </w:pPr>
    <w:rPr>
      <w:rFonts w:ascii="Times New Roman" w:hAnsi="Times New Roman" w:cs="Times New Roman"/>
      <w:sz w:val="24"/>
      <w:lang w:val="en-US"/>
      <w14:ligatures w14:val="none"/>
    </w:rPr>
  </w:style>
  <w:style w:type="paragraph" w:styleId="748">
    <w:name w:val="Heading 1"/>
    <w:basedOn w:val="747"/>
    <w:next w:val="747"/>
    <w:link w:val="921"/>
    <w:uiPriority w:val="9"/>
    <w:qFormat/>
    <w:pPr>
      <w:pBdr/>
      <w:spacing w:before="3840"/>
      <w:ind/>
      <w:jc w:val="center"/>
      <w:outlineLvl w:val="0"/>
    </w:pPr>
  </w:style>
  <w:style w:type="paragraph" w:styleId="749">
    <w:name w:val="Heading 2"/>
    <w:basedOn w:val="747"/>
    <w:next w:val="747"/>
    <w:link w:val="922"/>
    <w:uiPriority w:val="9"/>
    <w:unhideWhenUsed/>
    <w:qFormat/>
    <w:pPr>
      <w:pBdr/>
      <w:spacing/>
      <w:ind w:firstLine="0"/>
      <w:jc w:val="center"/>
      <w:outlineLvl w:val="1"/>
    </w:pPr>
    <w:rPr>
      <w:b/>
    </w:rPr>
  </w:style>
  <w:style w:type="paragraph" w:styleId="750">
    <w:name w:val="Heading 3"/>
    <w:basedOn w:val="747"/>
    <w:next w:val="747"/>
    <w:link w:val="938"/>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Cs w:val="24"/>
    </w:rPr>
  </w:style>
  <w:style w:type="paragraph" w:styleId="751">
    <w:name w:val="Heading 4"/>
    <w:basedOn w:val="747"/>
    <w:next w:val="747"/>
    <w:link w:val="885"/>
    <w:uiPriority w:val="9"/>
    <w:unhideWhenUsed/>
    <w:qFormat/>
    <w:pPr>
      <w:keepNext w:val="true"/>
      <w:keepLines w:val="true"/>
      <w:pBdr/>
      <w:spacing w:after="40" w:before="80"/>
      <w:ind/>
      <w:outlineLvl w:val="3"/>
    </w:pPr>
    <w:rPr>
      <w:rFonts w:ascii="Arial" w:hAnsi="Arial" w:eastAsia="Arial" w:cs="Arial"/>
      <w:i/>
      <w:iCs/>
      <w:color w:val="2f5496" w:themeColor="accent1" w:themeShade="BF"/>
    </w:rPr>
  </w:style>
  <w:style w:type="paragraph" w:styleId="752">
    <w:name w:val="Heading 5"/>
    <w:basedOn w:val="747"/>
    <w:next w:val="747"/>
    <w:link w:val="886"/>
    <w:uiPriority w:val="9"/>
    <w:unhideWhenUsed/>
    <w:qFormat/>
    <w:pPr>
      <w:keepNext w:val="true"/>
      <w:keepLines w:val="true"/>
      <w:pBdr/>
      <w:spacing w:after="40" w:before="80"/>
      <w:ind/>
      <w:outlineLvl w:val="4"/>
    </w:pPr>
    <w:rPr>
      <w:rFonts w:ascii="Arial" w:hAnsi="Arial" w:eastAsia="Arial" w:cs="Arial"/>
      <w:color w:val="2f5496" w:themeColor="accent1" w:themeShade="BF"/>
    </w:rPr>
  </w:style>
  <w:style w:type="paragraph" w:styleId="753">
    <w:name w:val="Heading 6"/>
    <w:basedOn w:val="747"/>
    <w:next w:val="747"/>
    <w:link w:val="88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54">
    <w:name w:val="Heading 7"/>
    <w:basedOn w:val="747"/>
    <w:next w:val="747"/>
    <w:link w:val="88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55">
    <w:name w:val="Heading 8"/>
    <w:basedOn w:val="747"/>
    <w:next w:val="747"/>
    <w:link w:val="88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756">
    <w:name w:val="Heading 9"/>
    <w:basedOn w:val="747"/>
    <w:next w:val="747"/>
    <w:link w:val="89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757" w:default="1">
    <w:name w:val="Default Paragraph Font"/>
    <w:uiPriority w:val="1"/>
    <w:semiHidden/>
    <w:unhideWhenUsed/>
    <w:pPr>
      <w:pBdr/>
      <w:spacing/>
      <w:ind/>
    </w:pPr>
  </w:style>
  <w:style w:type="table" w:styleId="75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59" w:default="1">
    <w:name w:val="No List"/>
    <w:uiPriority w:val="99"/>
    <w:semiHidden/>
    <w:unhideWhenUsed/>
    <w:pPr>
      <w:pBdr/>
      <w:spacing/>
      <w:ind/>
    </w:pPr>
  </w:style>
  <w:style w:type="table" w:styleId="760" w:customStyle="1">
    <w:name w:val="Table Grid Light"/>
    <w:basedOn w:val="75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1"/>
    <w:basedOn w:val="75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2"/>
    <w:basedOn w:val="75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3"/>
    <w:basedOn w:val="75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4"/>
    <w:basedOn w:val="75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5"/>
    <w:basedOn w:val="75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w:basedOn w:val="75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1 Light - Accent 1"/>
    <w:basedOn w:val="75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1 Light - Accent 2"/>
    <w:basedOn w:val="75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1 Light - Accent 3"/>
    <w:basedOn w:val="75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1 Light - Accent 4"/>
    <w:basedOn w:val="75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1 Light - Accent 5"/>
    <w:basedOn w:val="75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1 Light - Accent 6"/>
    <w:basedOn w:val="75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w:basedOn w:val="75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2 - Accent 1"/>
    <w:basedOn w:val="75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2 - Accent 2"/>
    <w:basedOn w:val="75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2 - Accent 3"/>
    <w:basedOn w:val="75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2 - Accent 4"/>
    <w:basedOn w:val="75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2 - Accent 5"/>
    <w:basedOn w:val="75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2 - Accent 6"/>
    <w:basedOn w:val="75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w:basedOn w:val="75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3 - Accent 1"/>
    <w:basedOn w:val="75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3 - Accent 2"/>
    <w:basedOn w:val="75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3 - Accent 3"/>
    <w:basedOn w:val="75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3 - Accent 4"/>
    <w:basedOn w:val="75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Grid Table 3 - Accent 5"/>
    <w:basedOn w:val="75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Grid Table 3 - Accent 6"/>
    <w:basedOn w:val="75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w:basedOn w:val="75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Grid Table 4 - Accent 1"/>
    <w:basedOn w:val="75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Grid Table 4 - Accent 2"/>
    <w:basedOn w:val="75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4 - Accent 3"/>
    <w:basedOn w:val="75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Grid Table 4 - Accent 4"/>
    <w:basedOn w:val="75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Grid Table 4 - Accent 5"/>
    <w:basedOn w:val="75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Grid Table 4 - Accent 6"/>
    <w:basedOn w:val="75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Grid Table 5 Dark- Accent 1"/>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Grid Table 5 Dark - Accent 2"/>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Grid Table 5 Dark - Accent 3"/>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Grid Table 5 Dark- Accent 4"/>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Grid Table 5 Dark - Accent 5"/>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Grid Table 5 Dark - Accent 6"/>
    <w:basedOn w:val="7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6 Colorful"/>
    <w:basedOn w:val="75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Grid Table 6 Colorful - Accent 1"/>
    <w:basedOn w:val="75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Grid Table 6 Colorful - Accent 2"/>
    <w:basedOn w:val="75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Grid Table 6 Colorful - Accent 3"/>
    <w:basedOn w:val="75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Grid Table 6 Colorful - Accent 4"/>
    <w:basedOn w:val="75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Grid Table 6 Colorful - Accent 5"/>
    <w:basedOn w:val="75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Grid Table 6 Colorful - Accent 6"/>
    <w:basedOn w:val="75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w:basedOn w:val="75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Grid Table 7 Colorful - Accent 1"/>
    <w:basedOn w:val="75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Grid Table 7 Colorful - Accent 2"/>
    <w:basedOn w:val="75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Grid Table 7 Colorful - Accent 3"/>
    <w:basedOn w:val="75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Grid Table 7 Colorful - Accent 4"/>
    <w:basedOn w:val="75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Grid Table 7 Colorful - Accent 5"/>
    <w:basedOn w:val="75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Grid Table 7 Colorful - Accent 6"/>
    <w:basedOn w:val="75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1 Light - Accent 1"/>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1 Light - Accent 2"/>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1 Light - Accent 3"/>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1 Light - Accent 4"/>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1 Light - Accent 5"/>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1 Light - Accent 6"/>
    <w:basedOn w:val="7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w:basedOn w:val="75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2 - Accent 1"/>
    <w:basedOn w:val="75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2 - Accent 2"/>
    <w:basedOn w:val="75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2 - Accent 3"/>
    <w:basedOn w:val="75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2 - Accent 4"/>
    <w:basedOn w:val="75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st Table 2 - Accent 5"/>
    <w:basedOn w:val="75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2 - Accent 6"/>
    <w:basedOn w:val="75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w:basedOn w:val="75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3 - Accent 1"/>
    <w:basedOn w:val="75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3 - Accent 2"/>
    <w:basedOn w:val="75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3 - Accent 3"/>
    <w:basedOn w:val="75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3 - Accent 4"/>
    <w:basedOn w:val="75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List Table 3 - Accent 5"/>
    <w:basedOn w:val="75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List Table 3 - Accent 6"/>
    <w:basedOn w:val="75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w:basedOn w:val="75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st Table 4 - Accent 1"/>
    <w:basedOn w:val="75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st Table 4 - Accent 2"/>
    <w:basedOn w:val="75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st Table 4 - Accent 3"/>
    <w:basedOn w:val="75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st Table 4 - Accent 4"/>
    <w:basedOn w:val="75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List Table 4 - Accent 5"/>
    <w:basedOn w:val="75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st Table 4 - Accent 6"/>
    <w:basedOn w:val="75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5 Dark"/>
    <w:basedOn w:val="75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st Table 5 Dark - Accent 1"/>
    <w:basedOn w:val="75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st Table 5 Dark - Accent 2"/>
    <w:basedOn w:val="75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st Table 5 Dark - Accent 3"/>
    <w:basedOn w:val="75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st Table 5 Dark - Accent 4"/>
    <w:basedOn w:val="75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st Table 5 Dark - Accent 5"/>
    <w:basedOn w:val="75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st Table 5 Dark - Accent 6"/>
    <w:basedOn w:val="75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w:basedOn w:val="75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st Table 6 Colorful - Accent 1"/>
    <w:basedOn w:val="75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List Table 6 Colorful - Accent 2"/>
    <w:basedOn w:val="75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List Table 6 Colorful - Accent 3"/>
    <w:basedOn w:val="75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List Table 6 Colorful - Accent 4"/>
    <w:basedOn w:val="75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List Table 6 Colorful - Accent 5"/>
    <w:basedOn w:val="75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List Table 6 Colorful - Accent 6"/>
    <w:basedOn w:val="75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7 Colorful"/>
    <w:basedOn w:val="75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List Table 7 Colorful - Accent 1"/>
    <w:basedOn w:val="75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List Table 7 Colorful - Accent 2"/>
    <w:basedOn w:val="75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List Table 7 Colorful - Accent 3"/>
    <w:basedOn w:val="75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List Table 7 Colorful - Accent 4"/>
    <w:basedOn w:val="75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List Table 7 Colorful - Accent 5"/>
    <w:basedOn w:val="75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List Table 7 Colorful - Accent 6"/>
    <w:basedOn w:val="75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Lined - Accent"/>
    <w:basedOn w:val="758"/>
    <w:uiPriority w:val="99"/>
    <w:pPr>
      <w:pBdr/>
      <w:spacing w:after="0" w:line="240" w:lineRule="auto"/>
      <w:ind/>
    </w:pPr>
    <w:rPr>
      <w:color w:val="404040"/>
      <w:sz w:val="20"/>
      <w:szCs w:val="20"/>
      <w:lang w:eastAsia="es-ES"/>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Lined - Accent 1"/>
    <w:basedOn w:val="758"/>
    <w:uiPriority w:val="99"/>
    <w:pPr>
      <w:pBdr/>
      <w:spacing w:after="0" w:line="240" w:lineRule="auto"/>
      <w:ind/>
    </w:pPr>
    <w:rPr>
      <w:color w:val="404040"/>
      <w:sz w:val="20"/>
      <w:szCs w:val="20"/>
      <w:lang w:eastAsia="es-ES"/>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Lined - Accent 2"/>
    <w:basedOn w:val="758"/>
    <w:uiPriority w:val="99"/>
    <w:pPr>
      <w:pBdr/>
      <w:spacing w:after="0" w:line="240" w:lineRule="auto"/>
      <w:ind/>
    </w:pPr>
    <w:rPr>
      <w:color w:val="404040"/>
      <w:sz w:val="20"/>
      <w:szCs w:val="20"/>
      <w:lang w:eastAsia="es-ES"/>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Lined - Accent 3"/>
    <w:basedOn w:val="758"/>
    <w:uiPriority w:val="99"/>
    <w:pPr>
      <w:pBdr/>
      <w:spacing w:after="0" w:line="240" w:lineRule="auto"/>
      <w:ind/>
    </w:pPr>
    <w:rPr>
      <w:color w:val="404040"/>
      <w:sz w:val="20"/>
      <w:szCs w:val="20"/>
      <w:lang w:eastAsia="es-ES"/>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Lined - Accent 4"/>
    <w:basedOn w:val="758"/>
    <w:uiPriority w:val="99"/>
    <w:pPr>
      <w:pBdr/>
      <w:spacing w:after="0" w:line="240" w:lineRule="auto"/>
      <w:ind/>
    </w:pPr>
    <w:rPr>
      <w:color w:val="404040"/>
      <w:sz w:val="20"/>
      <w:szCs w:val="20"/>
      <w:lang w:eastAsia="es-ES"/>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Lined - Accent 5"/>
    <w:basedOn w:val="758"/>
    <w:uiPriority w:val="99"/>
    <w:pPr>
      <w:pBdr/>
      <w:spacing w:after="0" w:line="240" w:lineRule="auto"/>
      <w:ind/>
    </w:pPr>
    <w:rPr>
      <w:color w:val="404040"/>
      <w:sz w:val="20"/>
      <w:szCs w:val="20"/>
      <w:lang w:eastAsia="es-ES"/>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Lined - Accent 6"/>
    <w:basedOn w:val="758"/>
    <w:uiPriority w:val="99"/>
    <w:pPr>
      <w:pBdr/>
      <w:spacing w:after="0" w:line="240" w:lineRule="auto"/>
      <w:ind/>
    </w:pPr>
    <w:rPr>
      <w:color w:val="404040"/>
      <w:sz w:val="20"/>
      <w:szCs w:val="20"/>
      <w:lang w:eastAsia="es-ES"/>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Bordered &amp; Lined - Accent"/>
    <w:basedOn w:val="758"/>
    <w:uiPriority w:val="99"/>
    <w:pPr>
      <w:pBdr/>
      <w:spacing w:after="0" w:line="240" w:lineRule="auto"/>
      <w:ind/>
    </w:pPr>
    <w:rPr>
      <w:color w:val="404040"/>
      <w:sz w:val="20"/>
      <w:szCs w:val="20"/>
      <w:lang w:eastAsia="es-ES"/>
      <w14:ligatures w14:val="none"/>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Bordered &amp; Lined - Accent 1"/>
    <w:basedOn w:val="758"/>
    <w:uiPriority w:val="99"/>
    <w:pPr>
      <w:pBdr/>
      <w:spacing w:after="0" w:line="240" w:lineRule="auto"/>
      <w:ind/>
    </w:pPr>
    <w:rPr>
      <w:color w:val="404040"/>
      <w:sz w:val="20"/>
      <w:szCs w:val="20"/>
      <w:lang w:eastAsia="es-ES"/>
      <w14:ligatures w14:val="none"/>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Bordered &amp; Lined - Accent 2"/>
    <w:basedOn w:val="758"/>
    <w:uiPriority w:val="99"/>
    <w:pPr>
      <w:pBdr/>
      <w:spacing w:after="0" w:line="240" w:lineRule="auto"/>
      <w:ind/>
    </w:pPr>
    <w:rPr>
      <w:color w:val="404040"/>
      <w:sz w:val="20"/>
      <w:szCs w:val="20"/>
      <w:lang w:eastAsia="es-ES"/>
      <w14:ligatures w14:val="none"/>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Bordered &amp; Lined - Accent 3"/>
    <w:basedOn w:val="758"/>
    <w:uiPriority w:val="99"/>
    <w:pPr>
      <w:pBdr/>
      <w:spacing w:after="0" w:line="240" w:lineRule="auto"/>
      <w:ind/>
    </w:pPr>
    <w:rPr>
      <w:color w:val="404040"/>
      <w:sz w:val="20"/>
      <w:szCs w:val="20"/>
      <w:lang w:eastAsia="es-ES"/>
      <w14:ligatures w14:val="none"/>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Bordered &amp; Lined - Accent 4"/>
    <w:basedOn w:val="758"/>
    <w:uiPriority w:val="99"/>
    <w:pPr>
      <w:pBdr/>
      <w:spacing w:after="0" w:line="240" w:lineRule="auto"/>
      <w:ind/>
    </w:pPr>
    <w:rPr>
      <w:color w:val="404040"/>
      <w:sz w:val="20"/>
      <w:szCs w:val="20"/>
      <w:lang w:eastAsia="es-ES"/>
      <w14:ligatures w14:val="none"/>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customStyle="1">
    <w:name w:val="Bordered &amp; Lined - Accent 5"/>
    <w:basedOn w:val="758"/>
    <w:uiPriority w:val="99"/>
    <w:pPr>
      <w:pBdr/>
      <w:spacing w:after="0" w:line="240" w:lineRule="auto"/>
      <w:ind/>
    </w:pPr>
    <w:rPr>
      <w:color w:val="404040"/>
      <w:sz w:val="20"/>
      <w:szCs w:val="20"/>
      <w:lang w:eastAsia="es-ES"/>
      <w14:ligatures w14:val="none"/>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customStyle="1">
    <w:name w:val="Bordered &amp; Lined - Accent 6"/>
    <w:basedOn w:val="758"/>
    <w:uiPriority w:val="99"/>
    <w:pPr>
      <w:pBdr/>
      <w:spacing w:after="0" w:line="240" w:lineRule="auto"/>
      <w:ind/>
    </w:pPr>
    <w:rPr>
      <w:color w:val="404040"/>
      <w:sz w:val="20"/>
      <w:szCs w:val="20"/>
      <w:lang w:eastAsia="es-ES"/>
      <w14:ligatures w14:val="none"/>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customStyle="1">
    <w:name w:val="Bordered"/>
    <w:basedOn w:val="75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customStyle="1">
    <w:name w:val="Bordered - Accent 1"/>
    <w:basedOn w:val="75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customStyle="1">
    <w:name w:val="Bordered - Accent 2"/>
    <w:basedOn w:val="75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customStyle="1">
    <w:name w:val="Bordered - Accent 3"/>
    <w:basedOn w:val="75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customStyle="1">
    <w:name w:val="Bordered - Accent 4"/>
    <w:basedOn w:val="75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customStyle="1">
    <w:name w:val="Bordered - Accent 5"/>
    <w:basedOn w:val="75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customStyle="1">
    <w:name w:val="Bordered - Accent 6"/>
    <w:basedOn w:val="75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5" w:customStyle="1">
    <w:name w:val="Título 4 Car"/>
    <w:basedOn w:val="757"/>
    <w:link w:val="751"/>
    <w:uiPriority w:val="9"/>
    <w:pPr>
      <w:pBdr/>
      <w:spacing/>
      <w:ind/>
    </w:pPr>
    <w:rPr>
      <w:rFonts w:ascii="Arial" w:hAnsi="Arial" w:eastAsia="Arial" w:cs="Arial"/>
      <w:i/>
      <w:iCs/>
      <w:color w:val="2f5496" w:themeColor="accent1" w:themeShade="BF"/>
    </w:rPr>
  </w:style>
  <w:style w:type="character" w:styleId="886" w:customStyle="1">
    <w:name w:val="Título 5 Car"/>
    <w:basedOn w:val="757"/>
    <w:link w:val="752"/>
    <w:uiPriority w:val="9"/>
    <w:pPr>
      <w:pBdr/>
      <w:spacing/>
      <w:ind/>
    </w:pPr>
    <w:rPr>
      <w:rFonts w:ascii="Arial" w:hAnsi="Arial" w:eastAsia="Arial" w:cs="Arial"/>
      <w:color w:val="2f5496" w:themeColor="accent1" w:themeShade="BF"/>
    </w:rPr>
  </w:style>
  <w:style w:type="character" w:styleId="887" w:customStyle="1">
    <w:name w:val="Título 6 Car"/>
    <w:basedOn w:val="757"/>
    <w:link w:val="753"/>
    <w:uiPriority w:val="9"/>
    <w:pPr>
      <w:pBdr/>
      <w:spacing/>
      <w:ind/>
    </w:pPr>
    <w:rPr>
      <w:rFonts w:ascii="Arial" w:hAnsi="Arial" w:eastAsia="Arial" w:cs="Arial"/>
      <w:i/>
      <w:iCs/>
      <w:color w:val="595959" w:themeColor="text1" w:themeTint="A6"/>
    </w:rPr>
  </w:style>
  <w:style w:type="character" w:styleId="888" w:customStyle="1">
    <w:name w:val="Título 7 Car"/>
    <w:basedOn w:val="757"/>
    <w:link w:val="754"/>
    <w:uiPriority w:val="9"/>
    <w:pPr>
      <w:pBdr/>
      <w:spacing/>
      <w:ind/>
    </w:pPr>
    <w:rPr>
      <w:rFonts w:ascii="Arial" w:hAnsi="Arial" w:eastAsia="Arial" w:cs="Arial"/>
      <w:color w:val="595959" w:themeColor="text1" w:themeTint="A6"/>
    </w:rPr>
  </w:style>
  <w:style w:type="character" w:styleId="889" w:customStyle="1">
    <w:name w:val="Título 8 Car"/>
    <w:basedOn w:val="757"/>
    <w:link w:val="755"/>
    <w:uiPriority w:val="9"/>
    <w:pPr>
      <w:pBdr/>
      <w:spacing/>
      <w:ind/>
    </w:pPr>
    <w:rPr>
      <w:rFonts w:ascii="Arial" w:hAnsi="Arial" w:eastAsia="Arial" w:cs="Arial"/>
      <w:i/>
      <w:iCs/>
      <w:color w:val="272727" w:themeColor="text1" w:themeTint="D8"/>
    </w:rPr>
  </w:style>
  <w:style w:type="character" w:styleId="890" w:customStyle="1">
    <w:name w:val="Título 9 Car"/>
    <w:basedOn w:val="757"/>
    <w:link w:val="756"/>
    <w:uiPriority w:val="9"/>
    <w:pPr>
      <w:pBdr/>
      <w:spacing/>
      <w:ind/>
    </w:pPr>
    <w:rPr>
      <w:rFonts w:ascii="Arial" w:hAnsi="Arial" w:eastAsia="Arial" w:cs="Arial"/>
      <w:i/>
      <w:iCs/>
      <w:color w:val="272727" w:themeColor="text1" w:themeTint="D8"/>
    </w:rPr>
  </w:style>
  <w:style w:type="paragraph" w:styleId="891">
    <w:name w:val="Title"/>
    <w:basedOn w:val="747"/>
    <w:next w:val="747"/>
    <w:link w:val="892"/>
    <w:uiPriority w:val="10"/>
    <w:qFormat/>
    <w:pPr>
      <w:pBdr/>
      <w:spacing w:after="80" w:line="240" w:lineRule="auto"/>
      <w:ind/>
      <w:contextualSpacing w:val="true"/>
    </w:pPr>
    <w:rPr>
      <w:rFonts w:ascii="Arial" w:hAnsi="Arial" w:eastAsia="Arial" w:cs="Arial"/>
      <w:spacing w:val="-10"/>
      <w:sz w:val="56"/>
      <w:szCs w:val="56"/>
    </w:rPr>
  </w:style>
  <w:style w:type="character" w:styleId="892" w:customStyle="1">
    <w:name w:val="Puesto Car"/>
    <w:basedOn w:val="757"/>
    <w:link w:val="891"/>
    <w:uiPriority w:val="10"/>
    <w:pPr>
      <w:pBdr/>
      <w:spacing/>
      <w:ind/>
    </w:pPr>
    <w:rPr>
      <w:rFonts w:ascii="Arial" w:hAnsi="Arial" w:eastAsia="Arial" w:cs="Arial"/>
      <w:spacing w:val="-10"/>
      <w:sz w:val="56"/>
      <w:szCs w:val="56"/>
    </w:rPr>
  </w:style>
  <w:style w:type="paragraph" w:styleId="893">
    <w:name w:val="Subtitle"/>
    <w:basedOn w:val="747"/>
    <w:next w:val="747"/>
    <w:link w:val="894"/>
    <w:uiPriority w:val="11"/>
    <w:qFormat/>
    <w:pPr>
      <w:numPr>
        <w:ilvl w:val="1"/>
      </w:numPr>
      <w:pBdr/>
      <w:spacing/>
      <w:ind w:firstLine="720"/>
    </w:pPr>
    <w:rPr>
      <w:color w:val="595959" w:themeColor="text1" w:themeTint="A6"/>
      <w:spacing w:val="15"/>
      <w:sz w:val="28"/>
      <w:szCs w:val="28"/>
    </w:rPr>
  </w:style>
  <w:style w:type="character" w:styleId="894" w:customStyle="1">
    <w:name w:val="Subtítulo Car"/>
    <w:basedOn w:val="757"/>
    <w:link w:val="893"/>
    <w:uiPriority w:val="11"/>
    <w:pPr>
      <w:pBdr/>
      <w:spacing/>
      <w:ind/>
    </w:pPr>
    <w:rPr>
      <w:color w:val="595959" w:themeColor="text1" w:themeTint="A6"/>
      <w:spacing w:val="15"/>
      <w:sz w:val="28"/>
      <w:szCs w:val="28"/>
    </w:rPr>
  </w:style>
  <w:style w:type="character" w:styleId="895">
    <w:name w:val="Intense Emphasis"/>
    <w:basedOn w:val="757"/>
    <w:uiPriority w:val="21"/>
    <w:qFormat/>
    <w:pPr>
      <w:pBdr/>
      <w:spacing/>
      <w:ind/>
    </w:pPr>
    <w:rPr>
      <w:i/>
      <w:iCs/>
      <w:color w:val="2f5496" w:themeColor="accent1" w:themeShade="BF"/>
    </w:rPr>
  </w:style>
  <w:style w:type="paragraph" w:styleId="896">
    <w:name w:val="Intense Quote"/>
    <w:basedOn w:val="747"/>
    <w:next w:val="747"/>
    <w:link w:val="897"/>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897" w:customStyle="1">
    <w:name w:val="Cita destacada Car"/>
    <w:basedOn w:val="757"/>
    <w:link w:val="896"/>
    <w:uiPriority w:val="30"/>
    <w:pPr>
      <w:pBdr/>
      <w:spacing/>
      <w:ind/>
    </w:pPr>
    <w:rPr>
      <w:i/>
      <w:iCs/>
      <w:color w:val="2f5496" w:themeColor="accent1" w:themeShade="BF"/>
    </w:rPr>
  </w:style>
  <w:style w:type="character" w:styleId="898">
    <w:name w:val="Intense Reference"/>
    <w:basedOn w:val="757"/>
    <w:uiPriority w:val="32"/>
    <w:qFormat/>
    <w:pPr>
      <w:pBdr/>
      <w:spacing/>
      <w:ind/>
    </w:pPr>
    <w:rPr>
      <w:b/>
      <w:bCs/>
      <w:smallCaps/>
      <w:color w:val="2f5496" w:themeColor="accent1" w:themeShade="BF"/>
      <w:spacing w:val="5"/>
    </w:rPr>
  </w:style>
  <w:style w:type="character" w:styleId="899">
    <w:name w:val="Subtle Emphasis"/>
    <w:basedOn w:val="757"/>
    <w:uiPriority w:val="19"/>
    <w:qFormat/>
    <w:pPr>
      <w:pBdr/>
      <w:spacing/>
      <w:ind/>
    </w:pPr>
    <w:rPr>
      <w:i/>
      <w:iCs/>
      <w:color w:val="404040" w:themeColor="text1" w:themeTint="BF"/>
    </w:rPr>
  </w:style>
  <w:style w:type="character" w:styleId="900">
    <w:name w:val="Strong"/>
    <w:basedOn w:val="757"/>
    <w:uiPriority w:val="22"/>
    <w:qFormat/>
    <w:pPr>
      <w:pBdr/>
      <w:spacing/>
      <w:ind/>
    </w:pPr>
    <w:rPr>
      <w:b/>
      <w:bCs/>
    </w:rPr>
  </w:style>
  <w:style w:type="character" w:styleId="901">
    <w:name w:val="Subtle Reference"/>
    <w:basedOn w:val="757"/>
    <w:uiPriority w:val="31"/>
    <w:qFormat/>
    <w:pPr>
      <w:pBdr/>
      <w:spacing/>
      <w:ind/>
    </w:pPr>
    <w:rPr>
      <w:smallCaps/>
      <w:color w:val="5a5a5a" w:themeColor="text1" w:themeTint="A5"/>
    </w:rPr>
  </w:style>
  <w:style w:type="character" w:styleId="902">
    <w:name w:val="Book Title"/>
    <w:basedOn w:val="757"/>
    <w:uiPriority w:val="33"/>
    <w:qFormat/>
    <w:pPr>
      <w:pBdr/>
      <w:spacing/>
      <w:ind/>
    </w:pPr>
    <w:rPr>
      <w:b/>
      <w:bCs/>
      <w:i/>
      <w:iCs/>
      <w:spacing w:val="5"/>
    </w:rPr>
  </w:style>
  <w:style w:type="paragraph" w:styleId="903">
    <w:name w:val="footnote text"/>
    <w:basedOn w:val="747"/>
    <w:link w:val="904"/>
    <w:uiPriority w:val="99"/>
    <w:semiHidden/>
    <w:unhideWhenUsed/>
    <w:pPr>
      <w:pBdr/>
      <w:spacing w:after="0" w:line="240" w:lineRule="auto"/>
      <w:ind/>
    </w:pPr>
    <w:rPr>
      <w:sz w:val="20"/>
      <w:szCs w:val="20"/>
    </w:rPr>
  </w:style>
  <w:style w:type="character" w:styleId="904" w:customStyle="1">
    <w:name w:val="Texto nota pie Car"/>
    <w:basedOn w:val="757"/>
    <w:link w:val="903"/>
    <w:uiPriority w:val="99"/>
    <w:semiHidden/>
    <w:pPr>
      <w:pBdr/>
      <w:spacing/>
      <w:ind/>
    </w:pPr>
    <w:rPr>
      <w:sz w:val="20"/>
      <w:szCs w:val="20"/>
    </w:rPr>
  </w:style>
  <w:style w:type="character" w:styleId="905">
    <w:name w:val="footnote reference"/>
    <w:basedOn w:val="757"/>
    <w:uiPriority w:val="99"/>
    <w:semiHidden/>
    <w:unhideWhenUsed/>
    <w:pPr>
      <w:pBdr/>
      <w:spacing/>
      <w:ind/>
    </w:pPr>
    <w:rPr>
      <w:vertAlign w:val="superscript"/>
    </w:rPr>
  </w:style>
  <w:style w:type="paragraph" w:styleId="906">
    <w:name w:val="endnote text"/>
    <w:basedOn w:val="747"/>
    <w:link w:val="907"/>
    <w:uiPriority w:val="99"/>
    <w:semiHidden/>
    <w:unhideWhenUsed/>
    <w:pPr>
      <w:pBdr/>
      <w:spacing w:after="0" w:line="240" w:lineRule="auto"/>
      <w:ind/>
    </w:pPr>
    <w:rPr>
      <w:sz w:val="20"/>
      <w:szCs w:val="20"/>
    </w:rPr>
  </w:style>
  <w:style w:type="character" w:styleId="907" w:customStyle="1">
    <w:name w:val="Texto nota al final Car"/>
    <w:basedOn w:val="757"/>
    <w:link w:val="906"/>
    <w:uiPriority w:val="99"/>
    <w:semiHidden/>
    <w:pPr>
      <w:pBdr/>
      <w:spacing/>
      <w:ind/>
    </w:pPr>
    <w:rPr>
      <w:sz w:val="20"/>
      <w:szCs w:val="20"/>
    </w:rPr>
  </w:style>
  <w:style w:type="character" w:styleId="908">
    <w:name w:val="endnote reference"/>
    <w:basedOn w:val="757"/>
    <w:uiPriority w:val="99"/>
    <w:semiHidden/>
    <w:unhideWhenUsed/>
    <w:pPr>
      <w:pBdr/>
      <w:spacing/>
      <w:ind/>
    </w:pPr>
    <w:rPr>
      <w:vertAlign w:val="superscript"/>
    </w:rPr>
  </w:style>
  <w:style w:type="character" w:styleId="909">
    <w:name w:val="FollowedHyperlink"/>
    <w:basedOn w:val="757"/>
    <w:uiPriority w:val="99"/>
    <w:semiHidden/>
    <w:unhideWhenUsed/>
    <w:pPr>
      <w:pBdr/>
      <w:spacing/>
      <w:ind/>
    </w:pPr>
    <w:rPr>
      <w:color w:val="954f72" w:themeColor="followedHyperlink"/>
      <w:u w:val="single"/>
    </w:rPr>
  </w:style>
  <w:style w:type="paragraph" w:styleId="910">
    <w:name w:val="toc 1"/>
    <w:basedOn w:val="747"/>
    <w:next w:val="747"/>
    <w:uiPriority w:val="39"/>
    <w:unhideWhenUsed/>
    <w:pPr>
      <w:pBdr/>
      <w:spacing w:after="100"/>
      <w:ind/>
    </w:pPr>
  </w:style>
  <w:style w:type="paragraph" w:styleId="911">
    <w:name w:val="toc 2"/>
    <w:basedOn w:val="747"/>
    <w:next w:val="747"/>
    <w:uiPriority w:val="39"/>
    <w:unhideWhenUsed/>
    <w:pPr>
      <w:pBdr/>
      <w:spacing w:after="100"/>
      <w:ind w:left="220"/>
    </w:pPr>
  </w:style>
  <w:style w:type="paragraph" w:styleId="912">
    <w:name w:val="toc 3"/>
    <w:basedOn w:val="747"/>
    <w:next w:val="747"/>
    <w:uiPriority w:val="39"/>
    <w:unhideWhenUsed/>
    <w:pPr>
      <w:pBdr/>
      <w:spacing w:after="100"/>
      <w:ind w:left="440"/>
    </w:pPr>
  </w:style>
  <w:style w:type="paragraph" w:styleId="913">
    <w:name w:val="toc 4"/>
    <w:basedOn w:val="747"/>
    <w:next w:val="747"/>
    <w:uiPriority w:val="39"/>
    <w:unhideWhenUsed/>
    <w:pPr>
      <w:pBdr/>
      <w:spacing w:after="100"/>
      <w:ind w:left="660"/>
    </w:pPr>
  </w:style>
  <w:style w:type="paragraph" w:styleId="914">
    <w:name w:val="toc 5"/>
    <w:basedOn w:val="747"/>
    <w:next w:val="747"/>
    <w:uiPriority w:val="39"/>
    <w:unhideWhenUsed/>
    <w:pPr>
      <w:pBdr/>
      <w:spacing w:after="100"/>
      <w:ind w:left="880"/>
    </w:pPr>
  </w:style>
  <w:style w:type="paragraph" w:styleId="915">
    <w:name w:val="toc 6"/>
    <w:basedOn w:val="747"/>
    <w:next w:val="747"/>
    <w:uiPriority w:val="39"/>
    <w:unhideWhenUsed/>
    <w:pPr>
      <w:pBdr/>
      <w:spacing w:after="100"/>
      <w:ind w:left="1100"/>
    </w:pPr>
  </w:style>
  <w:style w:type="paragraph" w:styleId="916">
    <w:name w:val="toc 7"/>
    <w:basedOn w:val="747"/>
    <w:next w:val="747"/>
    <w:uiPriority w:val="39"/>
    <w:unhideWhenUsed/>
    <w:pPr>
      <w:pBdr/>
      <w:spacing w:after="100"/>
      <w:ind w:left="1320"/>
    </w:pPr>
  </w:style>
  <w:style w:type="paragraph" w:styleId="917">
    <w:name w:val="toc 8"/>
    <w:basedOn w:val="747"/>
    <w:next w:val="747"/>
    <w:uiPriority w:val="39"/>
    <w:unhideWhenUsed/>
    <w:pPr>
      <w:pBdr/>
      <w:spacing w:after="100"/>
      <w:ind w:left="1540"/>
    </w:pPr>
  </w:style>
  <w:style w:type="paragraph" w:styleId="918">
    <w:name w:val="toc 9"/>
    <w:basedOn w:val="747"/>
    <w:next w:val="747"/>
    <w:uiPriority w:val="39"/>
    <w:unhideWhenUsed/>
    <w:pPr>
      <w:pBdr/>
      <w:spacing w:after="100"/>
      <w:ind w:left="1760"/>
    </w:pPr>
  </w:style>
  <w:style w:type="paragraph" w:styleId="919">
    <w:name w:val="TOC Heading"/>
    <w:uiPriority w:val="39"/>
    <w:unhideWhenUsed/>
    <w:pPr>
      <w:pBdr/>
      <w:spacing/>
      <w:ind/>
    </w:pPr>
  </w:style>
  <w:style w:type="paragraph" w:styleId="920">
    <w:name w:val="table of figures"/>
    <w:basedOn w:val="747"/>
    <w:next w:val="747"/>
    <w:uiPriority w:val="99"/>
    <w:unhideWhenUsed/>
    <w:pPr>
      <w:pBdr/>
      <w:spacing w:after="0"/>
      <w:ind/>
    </w:pPr>
  </w:style>
  <w:style w:type="character" w:styleId="921" w:customStyle="1">
    <w:name w:val="Título 1 Car"/>
    <w:basedOn w:val="757"/>
    <w:link w:val="748"/>
    <w:uiPriority w:val="9"/>
    <w:pPr>
      <w:pBdr/>
      <w:spacing/>
      <w:ind/>
    </w:pPr>
    <w:rPr>
      <w:rFonts w:ascii="Times New Roman" w:hAnsi="Times New Roman" w:cs="Times New Roman"/>
      <w:sz w:val="24"/>
      <w:lang w:val="en-US"/>
      <w14:ligatures w14:val="none"/>
    </w:rPr>
  </w:style>
  <w:style w:type="character" w:styleId="922" w:customStyle="1">
    <w:name w:val="Título 2 Car"/>
    <w:basedOn w:val="757"/>
    <w:link w:val="749"/>
    <w:uiPriority w:val="9"/>
    <w:pPr>
      <w:pBdr/>
      <w:spacing/>
      <w:ind/>
    </w:pPr>
    <w:rPr>
      <w:rFonts w:ascii="Times New Roman" w:hAnsi="Times New Roman" w:cs="Times New Roman"/>
      <w:b/>
      <w:sz w:val="24"/>
      <w:lang w:val="en-US"/>
      <w14:ligatures w14:val="none"/>
    </w:rPr>
  </w:style>
  <w:style w:type="paragraph" w:styleId="923">
    <w:name w:val="Header"/>
    <w:basedOn w:val="747"/>
    <w:link w:val="924"/>
    <w:uiPriority w:val="99"/>
    <w:unhideWhenUsed/>
    <w:pPr>
      <w:pBdr/>
      <w:tabs>
        <w:tab w:val="center" w:leader="none" w:pos="4680"/>
        <w:tab w:val="right" w:leader="none" w:pos="9360"/>
      </w:tabs>
      <w:spacing w:after="0" w:line="240" w:lineRule="auto"/>
      <w:ind/>
    </w:pPr>
  </w:style>
  <w:style w:type="character" w:styleId="924" w:customStyle="1">
    <w:name w:val="Encabezado Car"/>
    <w:basedOn w:val="757"/>
    <w:link w:val="923"/>
    <w:uiPriority w:val="99"/>
    <w:pPr>
      <w:pBdr/>
      <w:spacing/>
      <w:ind/>
    </w:pPr>
    <w:rPr>
      <w:rFonts w:ascii="Times New Roman" w:hAnsi="Times New Roman" w:cs="Times New Roman"/>
      <w:sz w:val="24"/>
      <w:lang w:val="en-US"/>
      <w14:ligatures w14:val="none"/>
    </w:rPr>
  </w:style>
  <w:style w:type="paragraph" w:styleId="925">
    <w:name w:val="Footer"/>
    <w:basedOn w:val="747"/>
    <w:link w:val="926"/>
    <w:uiPriority w:val="99"/>
    <w:unhideWhenUsed/>
    <w:pPr>
      <w:pBdr/>
      <w:tabs>
        <w:tab w:val="center" w:leader="none" w:pos="4680"/>
        <w:tab w:val="right" w:leader="none" w:pos="9360"/>
      </w:tabs>
      <w:spacing w:after="0" w:line="240" w:lineRule="auto"/>
      <w:ind/>
    </w:pPr>
  </w:style>
  <w:style w:type="character" w:styleId="926" w:customStyle="1">
    <w:name w:val="Pie de página Car"/>
    <w:basedOn w:val="757"/>
    <w:link w:val="925"/>
    <w:uiPriority w:val="99"/>
    <w:pPr>
      <w:pBdr/>
      <w:spacing/>
      <w:ind/>
    </w:pPr>
    <w:rPr>
      <w:rFonts w:ascii="Times New Roman" w:hAnsi="Times New Roman" w:cs="Times New Roman"/>
      <w:sz w:val="24"/>
      <w:lang w:val="en-US"/>
      <w14:ligatures w14:val="none"/>
    </w:rPr>
  </w:style>
  <w:style w:type="character" w:styleId="927">
    <w:name w:val="Hyperlink"/>
    <w:basedOn w:val="757"/>
    <w:uiPriority w:val="99"/>
    <w:unhideWhenUsed/>
    <w:pPr>
      <w:pBdr/>
      <w:spacing/>
      <w:ind/>
    </w:pPr>
    <w:rPr>
      <w:color w:val="0563c1" w:themeColor="hyperlink"/>
      <w:u w:val="single"/>
    </w:rPr>
  </w:style>
  <w:style w:type="paragraph" w:styleId="928">
    <w:name w:val="No Spacing"/>
    <w:basedOn w:val="747"/>
    <w:uiPriority w:val="1"/>
    <w:qFormat/>
    <w:pPr>
      <w:pBdr/>
      <w:spacing/>
      <w:ind/>
    </w:pPr>
  </w:style>
  <w:style w:type="paragraph" w:styleId="929">
    <w:name w:val="Quote"/>
    <w:basedOn w:val="747"/>
    <w:next w:val="747"/>
    <w:link w:val="930"/>
    <w:uiPriority w:val="29"/>
    <w:qFormat/>
    <w:pPr>
      <w:pBdr/>
      <w:spacing/>
      <w:ind w:firstLine="0" w:left="720"/>
    </w:pPr>
  </w:style>
  <w:style w:type="character" w:styleId="930" w:customStyle="1">
    <w:name w:val="Cita Car"/>
    <w:basedOn w:val="757"/>
    <w:link w:val="929"/>
    <w:uiPriority w:val="29"/>
    <w:pPr>
      <w:pBdr/>
      <w:spacing/>
      <w:ind/>
    </w:pPr>
    <w:rPr>
      <w:rFonts w:ascii="Times New Roman" w:hAnsi="Times New Roman" w:cs="Times New Roman"/>
      <w:sz w:val="24"/>
      <w:lang w:val="en-US"/>
      <w14:ligatures w14:val="none"/>
    </w:rPr>
  </w:style>
  <w:style w:type="character" w:styleId="931">
    <w:name w:val="Placeholder Text"/>
    <w:basedOn w:val="757"/>
    <w:uiPriority w:val="99"/>
    <w:semiHidden/>
    <w:pPr>
      <w:pBdr/>
      <w:spacing/>
      <w:ind/>
    </w:pPr>
    <w:rPr>
      <w:color w:val="808080"/>
    </w:rPr>
  </w:style>
  <w:style w:type="table" w:styleId="932">
    <w:name w:val="Table Grid"/>
    <w:basedOn w:val="758"/>
    <w:uiPriority w:val="39"/>
    <w:pPr>
      <w:pBdr/>
      <w:spacing w:after="0" w:line="240" w:lineRule="auto"/>
      <w:ind/>
    </w:pPr>
    <w:rPr>
      <w:lang w:val="en-US"/>
      <w14:ligatures w14:val="non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33">
    <w:name w:val="Caption"/>
    <w:basedOn w:val="747"/>
    <w:next w:val="747"/>
    <w:uiPriority w:val="35"/>
    <w:unhideWhenUsed/>
    <w:qFormat/>
    <w:pPr>
      <w:pBdr/>
      <w:spacing w:after="200" w:line="240" w:lineRule="auto"/>
      <w:ind/>
    </w:pPr>
    <w:rPr>
      <w:i/>
      <w:iCs/>
      <w:color w:val="44546a" w:themeColor="text2"/>
      <w:sz w:val="18"/>
      <w:szCs w:val="18"/>
    </w:rPr>
  </w:style>
  <w:style w:type="character" w:styleId="934">
    <w:name w:val="Emphasis"/>
    <w:basedOn w:val="757"/>
    <w:uiPriority w:val="20"/>
    <w:qFormat/>
    <w:pPr>
      <w:pBdr/>
      <w:spacing/>
      <w:ind/>
    </w:pPr>
    <w:rPr>
      <w:i/>
      <w:iCs/>
    </w:rPr>
  </w:style>
  <w:style w:type="paragraph" w:styleId="935">
    <w:name w:val="Bibliography"/>
    <w:basedOn w:val="747"/>
    <w:next w:val="747"/>
    <w:uiPriority w:val="37"/>
    <w:unhideWhenUsed/>
    <w:pPr>
      <w:pBdr/>
      <w:spacing w:after="0"/>
      <w:ind w:hanging="720" w:left="720"/>
    </w:pPr>
  </w:style>
  <w:style w:type="character" w:styleId="936" w:customStyle="1">
    <w:name w:val="Unresolved Mention"/>
    <w:basedOn w:val="757"/>
    <w:uiPriority w:val="99"/>
    <w:semiHidden/>
    <w:unhideWhenUsed/>
    <w:pPr>
      <w:pBdr/>
      <w:spacing/>
      <w:ind/>
    </w:pPr>
    <w:rPr>
      <w:color w:val="605e5c"/>
      <w:shd w:val="clear" w:color="auto" w:fill="e1dfdd"/>
    </w:rPr>
  </w:style>
  <w:style w:type="paragraph" w:styleId="937">
    <w:name w:val="List Paragraph"/>
    <w:basedOn w:val="747"/>
    <w:uiPriority w:val="34"/>
    <w:qFormat/>
    <w:pPr>
      <w:pBdr/>
      <w:spacing/>
      <w:ind w:left="720"/>
      <w:contextualSpacing w:val="true"/>
    </w:pPr>
  </w:style>
  <w:style w:type="character" w:styleId="938" w:customStyle="1">
    <w:name w:val="Título 3 Car"/>
    <w:basedOn w:val="757"/>
    <w:link w:val="750"/>
    <w:uiPriority w:val="9"/>
    <w:semiHidden/>
    <w:pPr>
      <w:pBdr/>
      <w:spacing/>
      <w:ind/>
    </w:pPr>
    <w:rPr>
      <w:rFonts w:asciiTheme="majorHAnsi" w:hAnsiTheme="majorHAnsi" w:eastAsiaTheme="majorEastAsia" w:cstheme="majorBidi"/>
      <w:color w:val="1f3763" w:themeColor="accent1" w:themeShade="7F"/>
      <w:sz w:val="24"/>
      <w:szCs w:val="24"/>
      <w:lang w:val="en-US"/>
      <w14:ligatures w14:val="none"/>
    </w:rPr>
  </w:style>
  <w:style w:type="table" w:styleId="939" w:customStyle="1">
    <w:name w:val="Informe APA"/>
    <w:basedOn w:val="758"/>
    <w:uiPriority w:val="99"/>
    <w:pPr>
      <w:pBdr/>
      <w:spacing w:after="0" w:line="240" w:lineRule="auto"/>
      <w:ind/>
    </w:pPr>
    <w:rPr>
      <w:rFonts w:eastAsiaTheme="minorEastAsia"/>
      <w:sz w:val="24"/>
      <w:szCs w:val="24"/>
      <w:lang w:eastAsia="ja-JP"/>
      <w14:ligatures w14:val="none"/>
    </w:rPr>
    <w:tblPr>
      <w:tblBorders>
        <w:top w:val="single" w:color="000000" w:sz="12" w:space="0"/>
        <w:bottom w:val="single" w:color="000000" w:sz="12"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asciiTheme="majorHAnsi" w:hAnsiTheme="majorHAnsi"/>
      </w:rPr>
      <w:pPr>
        <w:pBdr/>
        <w:spacing/>
        <w:ind/>
      </w:pPr>
      <w:tblPr>
        <w:tblBorders/>
      </w:tblPr>
      <w:trPr>
        <w:tblHeader/>
      </w:trPr>
      <w:tcPr>
        <w:tcBorders>
          <w:top w:val="single" w:color="000000" w:sz="12" w:space="0"/>
          <w:left w:val="none" w:color="000000" w:sz="4" w:space="0"/>
          <w:bottom w:val="single" w:color="000000" w:sz="12" w:space="0"/>
          <w:right w:val="none" w:color="000000" w:sz="4" w:space="0"/>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0" w:customStyle="1">
    <w:name w:val="group"/>
    <w:basedOn w:val="757"/>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platform.openai.com/docs/models/"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27EFEAD6-93E1-49E1-A6CD-313807238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Morales de Vera</dc:creator>
  <cp:keywords/>
  <dc:description/>
  <cp:revision>29</cp:revision>
  <dcterms:created xsi:type="dcterms:W3CDTF">2024-05-27T14:37:00Z</dcterms:created>
  <dcterms:modified xsi:type="dcterms:W3CDTF">2025-04-29T19:19:12Z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id="iZH7dM1t"/&gt;&lt;style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