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Álvaro Cardoso Vicente de Souza - 133536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qtdEmpregado (out qtd int)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select COUNT(*) INTO qtd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from Empregados;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call qtdEmpregado(@qtd);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@qtd;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Insere100 ()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declare n varchar(30);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declare i integer;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call qtdEmpregado(@qtd);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set i = @qtd;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while (@qtd &lt; 100+i) do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set @qtd = @qtd+1;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set n = concat('teste',@qtd);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@qtd &lt;= i + 50 then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insert into Empregados (nome,salario,Dnum) values(n,1000,1);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insert into Empregados(nome,salario,Dnum)values(n,10000,2);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end while;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call Insere100();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Empregados;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