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836404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14551A1" w14:textId="1D5875C4" w:rsidR="005E092A" w:rsidRDefault="005E092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B52106" wp14:editId="67C0CA47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B23ACEB513F4C21902A6377101DC5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594B74" w14:textId="640C44D4" w:rsidR="005E092A" w:rsidRDefault="005E092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PROYECTO FINAL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0ED08F4E9DD4625A28BEFE33DEBF6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B0834D" w14:textId="452AAE8F" w:rsidR="005E092A" w:rsidRDefault="005E092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INTEGRACIÓN CONTINUA EN EL DESARROLLO ÁGIL</w:t>
              </w:r>
            </w:p>
          </w:sdtContent>
        </w:sdt>
        <w:p w14:paraId="0DA9DDF8" w14:textId="77777777" w:rsidR="005E092A" w:rsidRDefault="005E092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1D0398" wp14:editId="761FDD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601FF" w14:textId="5D389ECE" w:rsidR="005E092A" w:rsidRPr="005E092A" w:rsidRDefault="005E092A" w:rsidP="005E092A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97127006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7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ÁLVARO RUIZ CALZADA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1D03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53E601FF" w14:textId="5D389ECE" w:rsidR="005E092A" w:rsidRPr="005E092A" w:rsidRDefault="005E092A" w:rsidP="005E092A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7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ÁLVARO RUIZ CALZADA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F7F4896" wp14:editId="11108B2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AC00BC" w14:textId="15196590" w:rsidR="005E092A" w:rsidRDefault="005E092A">
          <w:r>
            <w:br w:type="page"/>
          </w:r>
        </w:p>
      </w:sdtContent>
    </w:sdt>
    <w:p w14:paraId="20E2BC4C" w14:textId="257272ED" w:rsidR="00E504A9" w:rsidRDefault="005E092A" w:rsidP="00D93D50">
      <w:pPr>
        <w:pStyle w:val="Ttulo1"/>
        <w:jc w:val="both"/>
      </w:pPr>
      <w:r>
        <w:lastRenderedPageBreak/>
        <w:t>INSTALACIÓN</w:t>
      </w:r>
    </w:p>
    <w:p w14:paraId="43CD0364" w14:textId="77777777" w:rsidR="00D93D50" w:rsidRDefault="005E092A" w:rsidP="00D93D50">
      <w:pPr>
        <w:jc w:val="both"/>
      </w:pPr>
      <w:r>
        <w:t xml:space="preserve">Ha habido un cambio en los requisitos mínimos de los </w:t>
      </w:r>
      <w:r w:rsidRPr="00D93D50">
        <w:rPr>
          <w:i/>
          <w:iCs/>
        </w:rPr>
        <w:t>self-hosted</w:t>
      </w:r>
      <w:r>
        <w:t xml:space="preserve"> runners de </w:t>
      </w:r>
      <w:r w:rsidRPr="00D93D50">
        <w:t>Github Actions</w:t>
      </w:r>
      <w:r>
        <w:t xml:space="preserve"> (</w:t>
      </w:r>
      <w:hyperlink r:id="rId8" w:history="1">
        <w:r w:rsidRPr="005E092A">
          <w:rPr>
            <w:rStyle w:val="Hipervnculo"/>
          </w:rPr>
          <w:t>aquí</w:t>
        </w:r>
      </w:hyperlink>
      <w:r>
        <w:t xml:space="preserve">) para usar Ubuntu 20.04 o superior. </w:t>
      </w:r>
      <w:r w:rsidR="00D93D50">
        <w:t>Dado que el contenedor aportado en la guía de clase tenía una versión anterior, se ha actualizado el SO a una versión más reciente.</w:t>
      </w:r>
    </w:p>
    <w:p w14:paraId="271DB8C9" w14:textId="5C729F25" w:rsidR="00D93D50" w:rsidRDefault="00D93D50" w:rsidP="00D93D50">
      <w:pPr>
        <w:jc w:val="both"/>
      </w:pPr>
      <w:r>
        <w:t>De forma análoga, se ha actualizado la versión java de compilación a las 17 y las versiones de los plugin y dependencias definidas en el pom.xml del proyecto.</w:t>
      </w:r>
    </w:p>
    <w:p w14:paraId="4438873F" w14:textId="0510D92F" w:rsidR="00D93D50" w:rsidRDefault="00D93D50" w:rsidP="00D93D50">
      <w:pPr>
        <w:jc w:val="both"/>
      </w:pPr>
    </w:p>
    <w:p w14:paraId="302DE2B1" w14:textId="581D8ED3" w:rsidR="00E13B33" w:rsidRDefault="00E13B33" w:rsidP="00E13B33">
      <w:pPr>
        <w:pStyle w:val="Ttulo1"/>
        <w:jc w:val="both"/>
      </w:pPr>
      <w:r>
        <w:t>GESTIÓN DE LAS RAMAS</w:t>
      </w:r>
    </w:p>
    <w:p w14:paraId="72688E74" w14:textId="1503E763" w:rsidR="00E13B33" w:rsidRDefault="00E13B33" w:rsidP="00D93D50">
      <w:pPr>
        <w:jc w:val="both"/>
      </w:pPr>
      <w:r>
        <w:t>Se han creado dos ramas, ambas precedidas por los códigos de los requisitos que cumplimentaban.</w:t>
      </w:r>
    </w:p>
    <w:p w14:paraId="51D06FB8" w14:textId="19571DC4" w:rsidR="00E13B33" w:rsidRDefault="00E13B33" w:rsidP="00D93D50">
      <w:pPr>
        <w:jc w:val="both"/>
      </w:pPr>
      <w:r>
        <w:t>Primero se han realizado los requisitos REQ1 y PU y Stage. Tras ello se ha hecho una PR, se ha mergeado y se ha sacado desde master una segunda rama con los requisitos restantes.</w:t>
      </w:r>
    </w:p>
    <w:p w14:paraId="1D54411A" w14:textId="77777777" w:rsidR="00E13B33" w:rsidRDefault="00E13B33" w:rsidP="00D93D50">
      <w:pPr>
        <w:jc w:val="both"/>
      </w:pPr>
    </w:p>
    <w:p w14:paraId="03A472A2" w14:textId="27914BE5" w:rsidR="00D93D50" w:rsidRDefault="00D93D50" w:rsidP="00D93D50">
      <w:pPr>
        <w:pStyle w:val="Ttulo1"/>
        <w:jc w:val="both"/>
      </w:pPr>
      <w:r>
        <w:t>STAGE</w:t>
      </w:r>
    </w:p>
    <w:p w14:paraId="32AFAC5D" w14:textId="2D07B3B4" w:rsidR="005E092A" w:rsidRDefault="00D93D50" w:rsidP="00D93D50">
      <w:pPr>
        <w:jc w:val="both"/>
      </w:pPr>
      <w:r>
        <w:t>A diferencia del entorno productivo, se ha decidido que el despliegue al entorno preproductivo sea por despliegue continuo. También se limita a la rama de master.</w:t>
      </w:r>
      <w:r w:rsidR="00E13B33">
        <w:t xml:space="preserve"> De tal manera que se convierta en un entorno donde probar y validar los cambios antes de subir a producción.</w:t>
      </w:r>
    </w:p>
    <w:bookmarkStart w:id="0" w:name="_MON_1781862430"/>
    <w:bookmarkEnd w:id="0"/>
    <w:p w14:paraId="1B20BCB1" w14:textId="211D89DE" w:rsidR="00D93D50" w:rsidRDefault="00D93D50" w:rsidP="005E092A">
      <w:r>
        <w:object w:dxaOrig="9070" w:dyaOrig="4726" w14:anchorId="582CC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5pt;height:236.3pt" o:ole="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8" DrawAspect="Content" ObjectID="_1781863911" r:id="rId10"/>
        </w:object>
      </w:r>
    </w:p>
    <w:p w14:paraId="053EBEC7" w14:textId="73C25F4A" w:rsidR="00D93D50" w:rsidRDefault="00D93D50" w:rsidP="005E092A">
      <w:r>
        <w:t xml:space="preserve">Dado que el fichero de </w:t>
      </w:r>
      <w:r w:rsidR="00E13B33">
        <w:t>publish-profile</w:t>
      </w:r>
      <w:r>
        <w:t xml:space="preserve"> es distinto al de producción, se ha creado otro secret par</w:t>
      </w:r>
      <w:r w:rsidR="00E13B33">
        <w:t>a este entorno.</w:t>
      </w:r>
    </w:p>
    <w:p w14:paraId="02CE9824" w14:textId="77777777" w:rsidR="00E13B33" w:rsidRDefault="00E13B33" w:rsidP="005E092A"/>
    <w:p w14:paraId="50453374" w14:textId="5CC96CDD" w:rsidR="00D93D50" w:rsidRDefault="00D93D50" w:rsidP="00D93D50">
      <w:pPr>
        <w:pStyle w:val="Ttulo1"/>
      </w:pPr>
      <w:r>
        <w:t>QA</w:t>
      </w:r>
    </w:p>
    <w:p w14:paraId="75BF4EF4" w14:textId="24113564" w:rsidR="00E13B33" w:rsidRDefault="00E13B33" w:rsidP="00E13B33">
      <w:pPr>
        <w:jc w:val="both"/>
      </w:pPr>
      <w:r>
        <w:t>Como pedían los requisitos de la práctica, se ha limitado a 20 los mayor issues. Se ha trabajado en reducir estas incidencias, centrándonos principalmente en añadir un sistema de loggeo (</w:t>
      </w:r>
      <w:r w:rsidRPr="00E13B33">
        <w:t>slf4j</w:t>
      </w:r>
      <w:r>
        <w:t xml:space="preserve">), </w:t>
      </w:r>
      <w:r>
        <w:lastRenderedPageBreak/>
        <w:t>refactorizar el código HTLM proporcionado como base (añadiendo etiquetas como ¡DOCTYPE y dejando de usar etiquetas deprecadas) y aplicando buenas prácticas (evitar el select * o quitando los casteos innecesarios).</w:t>
      </w:r>
      <w:r w:rsidR="00394474">
        <w:t xml:space="preserve"> </w:t>
      </w:r>
    </w:p>
    <w:p w14:paraId="2799AB6E" w14:textId="16A4AB47" w:rsidR="00E13B33" w:rsidRDefault="00E13B33" w:rsidP="00E13B33">
      <w:pPr>
        <w:jc w:val="both"/>
      </w:pPr>
      <w:r>
        <w:t xml:space="preserve">Por otro lado, se ha reducido el rango de cobertura de código a 0 para evitar problemas en el despliegue dado que la cobertura adicional del código no se requería. </w:t>
      </w:r>
    </w:p>
    <w:p w14:paraId="464B87F4" w14:textId="5AAB6837" w:rsidR="00E13B33" w:rsidRDefault="00E13B33" w:rsidP="00E13B33">
      <w:pPr>
        <w:jc w:val="both"/>
      </w:pPr>
    </w:p>
    <w:p w14:paraId="7CC9F83E" w14:textId="43A408A2" w:rsidR="00E13B33" w:rsidRDefault="00E13B33" w:rsidP="00E13B33">
      <w:pPr>
        <w:pStyle w:val="Ttulo1"/>
        <w:jc w:val="both"/>
      </w:pPr>
      <w:r>
        <w:t>REQ-1</w:t>
      </w:r>
    </w:p>
    <w:p w14:paraId="57C662A7" w14:textId="0EB79D9A" w:rsidR="00394474" w:rsidRDefault="00394474" w:rsidP="00E13B33">
      <w:pPr>
        <w:jc w:val="both"/>
      </w:pPr>
      <w:r>
        <w:t>Se ha creado un</w:t>
      </w:r>
      <w:r w:rsidR="00E13B33">
        <w:t xml:space="preserve"> botón de reinicio de votos </w:t>
      </w:r>
      <w:r>
        <w:t>que permite forzar que todos los jugadores de la base de datos tengan su contador de votos a cero.</w:t>
      </w:r>
    </w:p>
    <w:p w14:paraId="3525D90A" w14:textId="52F4510A" w:rsidR="00394474" w:rsidRDefault="00394474" w:rsidP="003944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3739C" wp14:editId="16456A69">
                <wp:simplePos x="0" y="0"/>
                <wp:positionH relativeFrom="column">
                  <wp:posOffset>1605915</wp:posOffset>
                </wp:positionH>
                <wp:positionV relativeFrom="paragraph">
                  <wp:posOffset>3599180</wp:posOffset>
                </wp:positionV>
                <wp:extent cx="828675" cy="152400"/>
                <wp:effectExtent l="0" t="0" r="28575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2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D14C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6" type="#_x0000_t109" style="position:absolute;margin-left:126.45pt;margin-top:283.4pt;width:65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" filled="f" strokecolor="red" strokeweight="1pt"/>
            </w:pict>
          </mc:Fallback>
        </mc:AlternateContent>
      </w:r>
      <w:r w:rsidRPr="00394474">
        <w:drawing>
          <wp:inline distT="0" distB="0" distL="0" distR="0" wp14:anchorId="59735532" wp14:editId="3A082E61">
            <wp:extent cx="3514725" cy="387677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997" cy="38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1D57" w14:textId="6AF245E5" w:rsidR="00394474" w:rsidRPr="00394474" w:rsidRDefault="00394474" w:rsidP="00394474">
      <w:pPr>
        <w:jc w:val="center"/>
        <w:rPr>
          <w:i/>
          <w:iCs/>
        </w:rPr>
      </w:pPr>
      <w:r>
        <w:rPr>
          <w:i/>
          <w:iCs/>
        </w:rPr>
        <w:t>Imagen 1 – Botón “Poner votos a cero”.</w:t>
      </w:r>
    </w:p>
    <w:p w14:paraId="17CC4D0E" w14:textId="77777777" w:rsidR="00394474" w:rsidRDefault="00394474" w:rsidP="00E13B33">
      <w:pPr>
        <w:jc w:val="both"/>
      </w:pPr>
    </w:p>
    <w:p w14:paraId="0D9ADC3C" w14:textId="3FC068D3" w:rsidR="00E13B33" w:rsidRDefault="00394474" w:rsidP="00E13B33">
      <w:pPr>
        <w:jc w:val="both"/>
      </w:pPr>
      <w:r>
        <w:t>Para avisar al usuario que el borrado se ha realizado correctamente se ha creado una</w:t>
      </w:r>
      <w:r w:rsidR="00E13B33">
        <w:t xml:space="preserve"> vista adicional (</w:t>
      </w:r>
      <w:r w:rsidR="00E13B33" w:rsidRPr="00E13B33">
        <w:t>VotacionReiniciada.jsp</w:t>
      </w:r>
      <w:r w:rsidR="00E13B33">
        <w:t>) que confirmaba el borrado. Esta vista además contaba con enlace par volver a la página principal.</w:t>
      </w:r>
    </w:p>
    <w:p w14:paraId="1BED9FE3" w14:textId="061B76D3" w:rsidR="00E13B33" w:rsidRDefault="00E13B33" w:rsidP="00E13B33">
      <w:pPr>
        <w:jc w:val="both"/>
      </w:pPr>
    </w:p>
    <w:p w14:paraId="66AA2855" w14:textId="2E7EA529" w:rsidR="00E13B33" w:rsidRDefault="00E13B33" w:rsidP="00394474">
      <w:pPr>
        <w:jc w:val="center"/>
      </w:pPr>
      <w:r w:rsidRPr="00E13B33">
        <w:lastRenderedPageBreak/>
        <w:drawing>
          <wp:inline distT="0" distB="0" distL="0" distR="0" wp14:anchorId="4DAB5B59" wp14:editId="1F45522B">
            <wp:extent cx="3124200" cy="1437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972" cy="14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3AF" w14:textId="504ADC25" w:rsidR="00394474" w:rsidRDefault="00394474" w:rsidP="00394474">
      <w:pPr>
        <w:jc w:val="center"/>
        <w:rPr>
          <w:i/>
          <w:iCs/>
        </w:rPr>
      </w:pPr>
      <w:r>
        <w:rPr>
          <w:i/>
          <w:iCs/>
        </w:rPr>
        <w:t xml:space="preserve">Imagen </w:t>
      </w:r>
      <w:r>
        <w:rPr>
          <w:i/>
          <w:iCs/>
        </w:rPr>
        <w:t>2</w:t>
      </w:r>
      <w:r>
        <w:rPr>
          <w:i/>
          <w:iCs/>
        </w:rPr>
        <w:t xml:space="preserve"> – Vista </w:t>
      </w:r>
      <w:r>
        <w:rPr>
          <w:i/>
          <w:iCs/>
        </w:rPr>
        <w:t>de confirmación de reinicio de votación.</w:t>
      </w:r>
    </w:p>
    <w:p w14:paraId="078137D8" w14:textId="77777777" w:rsidR="00394474" w:rsidRPr="00394474" w:rsidRDefault="00394474" w:rsidP="00394474">
      <w:pPr>
        <w:rPr>
          <w:i/>
          <w:iCs/>
        </w:rPr>
      </w:pPr>
    </w:p>
    <w:p w14:paraId="481DBD36" w14:textId="5BE2D41B" w:rsidR="00394474" w:rsidRDefault="00394474" w:rsidP="00394474">
      <w:pPr>
        <w:pStyle w:val="Ttulo1"/>
        <w:jc w:val="both"/>
      </w:pPr>
      <w:r>
        <w:t>PU</w:t>
      </w:r>
    </w:p>
    <w:p w14:paraId="37F08D32" w14:textId="4F1F25CD" w:rsidR="00394474" w:rsidRDefault="00394474" w:rsidP="00394474">
      <w:pPr>
        <w:jc w:val="both"/>
      </w:pPr>
      <w:r>
        <w:t xml:space="preserve">Se ha </w:t>
      </w:r>
      <w:r>
        <w:t>definido con Mockito la simulación a la base de datos. Para ello se ha validado que las llamadas que se realizaban eran las correctas.</w:t>
      </w:r>
    </w:p>
    <w:p w14:paraId="78FA1298" w14:textId="2CA84B5A" w:rsidR="00394474" w:rsidRDefault="00394474" w:rsidP="00394474">
      <w:pPr>
        <w:jc w:val="both"/>
      </w:pPr>
    </w:p>
    <w:p w14:paraId="38743100" w14:textId="77777777" w:rsidR="00394474" w:rsidRDefault="00394474" w:rsidP="00394474">
      <w:pPr>
        <w:pStyle w:val="Ttulo1"/>
        <w:jc w:val="both"/>
      </w:pPr>
      <w:r>
        <w:t>REQ-1</w:t>
      </w:r>
    </w:p>
    <w:p w14:paraId="22C55B29" w14:textId="77777777" w:rsidR="00394474" w:rsidRDefault="00394474" w:rsidP="00394474">
      <w:pPr>
        <w:jc w:val="both"/>
      </w:pPr>
      <w:r>
        <w:t xml:space="preserve">Se ha creado un botón de </w:t>
      </w:r>
      <w:r>
        <w:t>“Ver votos”</w:t>
      </w:r>
      <w:r>
        <w:t xml:space="preserve"> que </w:t>
      </w:r>
      <w:r>
        <w:t xml:space="preserve">muestra una tabla con los atributos (id, nombre y votos) de los jugadores. </w:t>
      </w:r>
    </w:p>
    <w:p w14:paraId="237495B2" w14:textId="01D5E173" w:rsidR="00394474" w:rsidRDefault="00394474" w:rsidP="0039447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E6A5" wp14:editId="47B2F1DF">
                <wp:simplePos x="0" y="0"/>
                <wp:positionH relativeFrom="column">
                  <wp:posOffset>2415541</wp:posOffset>
                </wp:positionH>
                <wp:positionV relativeFrom="paragraph">
                  <wp:posOffset>3248660</wp:posOffset>
                </wp:positionV>
                <wp:extent cx="533400" cy="161925"/>
                <wp:effectExtent l="0" t="0" r="19050" b="2857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19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550" id="Diagrama de flujo: proceso 6" o:spid="_x0000_s1026" type="#_x0000_t109" style="position:absolute;margin-left:190.2pt;margin-top:255.8pt;width:4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" filled="f" strokecolor="red" strokeweight="1pt"/>
            </w:pict>
          </mc:Fallback>
        </mc:AlternateContent>
      </w:r>
      <w:r w:rsidRPr="00394474">
        <w:drawing>
          <wp:inline distT="0" distB="0" distL="0" distR="0" wp14:anchorId="69702B01" wp14:editId="1162BAEC">
            <wp:extent cx="3533775" cy="3469987"/>
            <wp:effectExtent l="19050" t="19050" r="9525" b="165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0844" cy="3476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4C567" w14:textId="6B705A73" w:rsidR="00394474" w:rsidRPr="00394474" w:rsidRDefault="00394474" w:rsidP="00394474">
      <w:pPr>
        <w:jc w:val="center"/>
        <w:rPr>
          <w:i/>
          <w:iCs/>
        </w:rPr>
      </w:pPr>
      <w:r>
        <w:rPr>
          <w:i/>
          <w:iCs/>
        </w:rPr>
        <w:t xml:space="preserve">Imagen </w:t>
      </w:r>
      <w:r>
        <w:rPr>
          <w:i/>
          <w:iCs/>
        </w:rPr>
        <w:t>3</w:t>
      </w:r>
      <w:r>
        <w:rPr>
          <w:i/>
          <w:iCs/>
        </w:rPr>
        <w:t xml:space="preserve"> – Botón “</w:t>
      </w:r>
      <w:r>
        <w:rPr>
          <w:i/>
          <w:iCs/>
        </w:rPr>
        <w:t>Ver votos</w:t>
      </w:r>
      <w:r>
        <w:rPr>
          <w:i/>
          <w:iCs/>
        </w:rPr>
        <w:t>”</w:t>
      </w:r>
      <w:r>
        <w:rPr>
          <w:i/>
          <w:iCs/>
        </w:rPr>
        <w:t>.</w:t>
      </w:r>
    </w:p>
    <w:p w14:paraId="64AB6DEE" w14:textId="70D4AB5C" w:rsidR="00394474" w:rsidRDefault="00394474" w:rsidP="00394474">
      <w:pPr>
        <w:jc w:val="center"/>
      </w:pPr>
      <w:r w:rsidRPr="00394474">
        <w:lastRenderedPageBreak/>
        <w:drawing>
          <wp:inline distT="0" distB="0" distL="0" distR="0" wp14:anchorId="5DEC8768" wp14:editId="56138183">
            <wp:extent cx="2019582" cy="1943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006" w14:textId="44863028" w:rsidR="00394474" w:rsidRDefault="00394474" w:rsidP="00394474">
      <w:pPr>
        <w:jc w:val="center"/>
        <w:rPr>
          <w:i/>
          <w:iCs/>
        </w:rPr>
      </w:pPr>
      <w:r>
        <w:rPr>
          <w:i/>
          <w:iCs/>
        </w:rPr>
        <w:t xml:space="preserve">Imagen </w:t>
      </w:r>
      <w:r>
        <w:rPr>
          <w:i/>
          <w:iCs/>
        </w:rPr>
        <w:t>3</w:t>
      </w:r>
      <w:r>
        <w:rPr>
          <w:i/>
          <w:iCs/>
        </w:rPr>
        <w:t xml:space="preserve"> – Vista de </w:t>
      </w:r>
      <w:r>
        <w:rPr>
          <w:i/>
          <w:iCs/>
        </w:rPr>
        <w:t>votos de cada jugador.</w:t>
      </w:r>
    </w:p>
    <w:p w14:paraId="29BEC975" w14:textId="77777777" w:rsidR="00394474" w:rsidRDefault="00394474" w:rsidP="00394474">
      <w:pPr>
        <w:jc w:val="center"/>
      </w:pPr>
    </w:p>
    <w:p w14:paraId="5C889B99" w14:textId="4A9F8483" w:rsidR="00394474" w:rsidRDefault="00394474" w:rsidP="00394474">
      <w:pPr>
        <w:jc w:val="both"/>
      </w:pPr>
      <w:r>
        <w:t>Se ha modelizado una clase Jugador para facilitar la lectura en base de datos.</w:t>
      </w:r>
    </w:p>
    <w:p w14:paraId="1E127217" w14:textId="6CA73E02" w:rsidR="00394474" w:rsidRDefault="00394474" w:rsidP="00394474">
      <w:pPr>
        <w:jc w:val="both"/>
      </w:pPr>
    </w:p>
    <w:p w14:paraId="6702D3FA" w14:textId="631C19C9" w:rsidR="00394474" w:rsidRDefault="00394474" w:rsidP="00394474">
      <w:pPr>
        <w:pStyle w:val="Ttulo1"/>
      </w:pPr>
      <w:r>
        <w:t>PF-A &amp; PF-B</w:t>
      </w:r>
    </w:p>
    <w:p w14:paraId="48162011" w14:textId="632C3E7F" w:rsidR="00394474" w:rsidRDefault="00394474" w:rsidP="00394474">
      <w:r>
        <w:t>Se han desarrollado de forma análoga a la propuesta vista en la base del proyecto.</w:t>
      </w:r>
    </w:p>
    <w:p w14:paraId="336671A5" w14:textId="7C2282CE" w:rsidR="00394474" w:rsidRDefault="00394474" w:rsidP="00394474"/>
    <w:p w14:paraId="53011E0F" w14:textId="3F5898A0" w:rsidR="00394474" w:rsidRDefault="00394474" w:rsidP="00394474">
      <w:pPr>
        <w:pStyle w:val="Ttulo1"/>
      </w:pPr>
      <w:r>
        <w:t>PROYECTO</w:t>
      </w:r>
    </w:p>
    <w:p w14:paraId="3558EBD0" w14:textId="35AC0CF6" w:rsidR="009C4C2E" w:rsidRDefault="00394474" w:rsidP="00394474">
      <w:r>
        <w:t>Debido a que no se ha conseguido implementar correctamente</w:t>
      </w:r>
      <w:r w:rsidR="009C4C2E">
        <w:t xml:space="preserve"> el PU, se ha creado una nueva columna “Blocked” a la que corresponde esta tarea (issue).</w:t>
      </w:r>
    </w:p>
    <w:p w14:paraId="247A123C" w14:textId="7A1A4B9B" w:rsidR="009C4C2E" w:rsidRDefault="009C4C2E" w:rsidP="00394474"/>
    <w:p w14:paraId="5DD361E8" w14:textId="56EC9542" w:rsidR="009C4C2E" w:rsidRDefault="009C4C2E" w:rsidP="00394474">
      <w:r>
        <w:t>La foto final es:</w:t>
      </w:r>
    </w:p>
    <w:p w14:paraId="5F475F2D" w14:textId="311035E3" w:rsidR="009C4C2E" w:rsidRPr="00394474" w:rsidRDefault="009C4C2E" w:rsidP="00394474">
      <w:r w:rsidRPr="009C4C2E">
        <w:lastRenderedPageBreak/>
        <w:drawing>
          <wp:inline distT="0" distB="0" distL="0" distR="0" wp14:anchorId="55F01F9A" wp14:editId="04DAC7B0">
            <wp:extent cx="5400040" cy="4871720"/>
            <wp:effectExtent l="19050" t="19050" r="10160" b="241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1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0ED91" w14:textId="5B15E8C0" w:rsidR="009C4C2E" w:rsidRPr="00394474" w:rsidRDefault="009C4C2E" w:rsidP="009C4C2E">
      <w:pPr>
        <w:jc w:val="center"/>
        <w:rPr>
          <w:i/>
          <w:iCs/>
        </w:rPr>
      </w:pPr>
      <w:r>
        <w:rPr>
          <w:i/>
          <w:iCs/>
        </w:rPr>
        <w:t xml:space="preserve">Imagen </w:t>
      </w:r>
      <w:r>
        <w:rPr>
          <w:i/>
          <w:iCs/>
        </w:rPr>
        <w:t>4</w:t>
      </w:r>
      <w:r>
        <w:rPr>
          <w:i/>
          <w:iCs/>
        </w:rPr>
        <w:t xml:space="preserve"> – </w:t>
      </w:r>
      <w:r>
        <w:rPr>
          <w:i/>
          <w:iCs/>
        </w:rPr>
        <w:t>Tablero del proyecto.</w:t>
      </w:r>
    </w:p>
    <w:p w14:paraId="4B92EE29" w14:textId="0348FD7A" w:rsidR="00394474" w:rsidRDefault="00394474" w:rsidP="009C4C2E">
      <w:pPr>
        <w:jc w:val="both"/>
      </w:pPr>
    </w:p>
    <w:p w14:paraId="137F5624" w14:textId="17186159" w:rsidR="00E13B33" w:rsidRDefault="00E13B33" w:rsidP="00E13B33">
      <w:pPr>
        <w:jc w:val="both"/>
      </w:pPr>
    </w:p>
    <w:p w14:paraId="1D5B44A3" w14:textId="77777777" w:rsidR="00E13B33" w:rsidRPr="00E13B33" w:rsidRDefault="00E13B33" w:rsidP="00E13B33">
      <w:pPr>
        <w:jc w:val="both"/>
      </w:pPr>
    </w:p>
    <w:p w14:paraId="0ACC8204" w14:textId="77777777" w:rsidR="00D93D50" w:rsidRPr="005E092A" w:rsidRDefault="00D93D50" w:rsidP="00E13B33">
      <w:pPr>
        <w:jc w:val="both"/>
      </w:pPr>
    </w:p>
    <w:sectPr w:rsidR="00D93D50" w:rsidRPr="005E092A" w:rsidSect="005E09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74"/>
    <w:rsid w:val="00394474"/>
    <w:rsid w:val="005E092A"/>
    <w:rsid w:val="009C4C2E"/>
    <w:rsid w:val="00A30B74"/>
    <w:rsid w:val="00D93D50"/>
    <w:rsid w:val="00E13B33"/>
    <w:rsid w:val="00E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3D7A"/>
  <w15:chartTrackingRefBased/>
  <w15:docId w15:val="{87B17A91-ACBB-4115-9138-41FAF62C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2E"/>
  </w:style>
  <w:style w:type="paragraph" w:styleId="Ttulo1">
    <w:name w:val="heading 1"/>
    <w:basedOn w:val="Normal"/>
    <w:next w:val="Normal"/>
    <w:link w:val="Ttulo1Car"/>
    <w:uiPriority w:val="9"/>
    <w:qFormat/>
    <w:rsid w:val="005E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E09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092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E09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actions/hosting-your-own-runners/managing-self-hosted-runners/about-self-hosted-runner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23ACEB513F4C21902A6377101D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DE2A6-1A55-48CC-91F8-6FCED106A6BD}"/>
      </w:docPartPr>
      <w:docPartBody>
        <w:p w:rsidR="00000000" w:rsidRDefault="00A92C48" w:rsidP="00A92C48">
          <w:pPr>
            <w:pStyle w:val="CB23ACEB513F4C21902A6377101DC5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0ED08F4E9DD4625A28BEFE33DEBF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8E1F-8747-4A26-825C-0FD0752B82D4}"/>
      </w:docPartPr>
      <w:docPartBody>
        <w:p w:rsidR="00000000" w:rsidRDefault="00A92C48" w:rsidP="00A92C48">
          <w:pPr>
            <w:pStyle w:val="10ED08F4E9DD4625A28BEFE33DEBF6F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8"/>
    <w:rsid w:val="00A92C48"/>
    <w:rsid w:val="00F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23ACEB513F4C21902A6377101DC5EB">
    <w:name w:val="CB23ACEB513F4C21902A6377101DC5EB"/>
    <w:rsid w:val="00A92C48"/>
  </w:style>
  <w:style w:type="paragraph" w:customStyle="1" w:styleId="10ED08F4E9DD4625A28BEFE33DEBF6F9">
    <w:name w:val="10ED08F4E9DD4625A28BEFE33DEBF6F9"/>
    <w:rsid w:val="00A92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C9B479-4E11-4442-A06A-B9A1F2B3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INTEGRACIÓN CONTINUA EN EL DESARROLLO ÁGIL</dc:subject>
  <dc:creator>Álvaro Ruiz</dc:creator>
  <cp:keywords/>
  <dc:description/>
  <cp:lastModifiedBy>Álvaro Ruiz</cp:lastModifiedBy>
  <cp:revision>2</cp:revision>
  <dcterms:created xsi:type="dcterms:W3CDTF">2024-07-07T10:32:00Z</dcterms:created>
  <dcterms:modified xsi:type="dcterms:W3CDTF">2024-07-07T11:25:00Z</dcterms:modified>
</cp:coreProperties>
</file>