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MS Excel: Performing simple operations and calculations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z4i725s1ckz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Operaciones básicas de MS Excel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= average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= median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= mode.sngl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siguientes funciones están explicadas en 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: = SUM (A1, B6, G6) o = SUM (A1 + B6 + G6) devolverá la suma de los valores en las celdas A1, B6 y G6.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SUM (A1: A23) devolverá la suma de los valores en las celdas A1 a A23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SUM (A1: A23, F3: F34) devolverá la suma de los valores en las celdas A1 a A23 más la suma de los valores en las celdas F3 a F34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SUMIF: sumar </w:t>
      </w:r>
      <w:r w:rsidDel="00000000" w:rsidR="00000000" w:rsidRPr="00000000">
        <w:rPr>
          <w:sz w:val="24"/>
          <w:szCs w:val="24"/>
          <w:rtl w:val="0"/>
        </w:rPr>
        <w:t xml:space="preserve">cantidades en función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solo criterio </w:t>
      </w:r>
      <w:r w:rsidDel="00000000" w:rsidR="00000000" w:rsidRPr="00000000">
        <w:rPr>
          <w:sz w:val="24"/>
          <w:szCs w:val="24"/>
          <w:rtl w:val="0"/>
        </w:rPr>
        <w:t xml:space="preserve">SUMIF (C2: C7, "= John", D2: D7)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SUMPRODUCT</w:t>
      </w:r>
      <w:r w:rsidDel="00000000" w:rsidR="00000000" w:rsidRPr="00000000">
        <w:rPr>
          <w:sz w:val="24"/>
          <w:szCs w:val="24"/>
          <w:rtl w:val="0"/>
        </w:rPr>
        <w:t xml:space="preserve"> : como SUMIF pero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MUCHOS CRITERIOS.</w:t>
      </w:r>
      <w:r w:rsidDel="00000000" w:rsidR="00000000" w:rsidRPr="00000000">
        <w:rPr>
          <w:sz w:val="24"/>
          <w:szCs w:val="24"/>
          <w:rtl w:val="0"/>
        </w:rPr>
        <w:t xml:space="preserve"> Es como ir sumando a la hora que iteras cada linea. Ejemplo: Digamos que tiene una serie de cantidades en las celdas A1 a A5 y una serie de precios unitarios en B1 a B5. Con SUMPRODUCT puedes calcular las ventas totales con esta fórmula: = SUMPRODUCT (A1: A5, B1: B5)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elimina los decimales redondeando al alza el último decimal si el siguiente es 5 o más. Entonces, si tiene 4.126 en la celda A1 y usa la fórmula = ROUND(A1,2), el resultado será 4.13 si el valor en A1 es 4.123, el resultado será 4.12.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ROUNDUP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Esta función hace lo mismo que la función REDONDEAR, pero siempre redondea hacia arriba. Entonces, si tiene 4.126 en la celda A1 y usa la fórmula = ROUNDUP(A1,2), el resultado será 4.13 si el valor en A1 es 4.123, el resultado seguirá siendo 4.13.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ROUND, SUM: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=ROUND(SUM(A1:A5),2) </w:t>
      </w:r>
      <w:r w:rsidDel="00000000" w:rsidR="00000000" w:rsidRPr="00000000">
        <w:rPr>
          <w:sz w:val="24"/>
          <w:szCs w:val="24"/>
          <w:rtl w:val="0"/>
        </w:rPr>
        <w:t xml:space="preserve">devolverá la suma de A1 a A5 redondeada a 2 decimales.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SUBTOTAL</w:t>
      </w:r>
      <w:r w:rsidDel="00000000" w:rsidR="00000000" w:rsidRPr="00000000">
        <w:rPr>
          <w:sz w:val="24"/>
          <w:szCs w:val="24"/>
          <w:rtl w:val="0"/>
        </w:rPr>
        <w:t xml:space="preserve"> : permite (entre otras operaciones) contar, sumar o calcular el promedio de elementos filtrados de una base de datos. La función requiere dos argumentos, el segundo es el rango cubierto por la función y el primero es un número entre "1" y "11" que especifica la operación que se ejecutará (por ejemplo, "1" es para promedio, "2" es para contar y "9" es para suma).    = SUBTOTAL (9, B2: B45)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TRUNC</w:t>
      </w:r>
      <w:r w:rsidDel="00000000" w:rsidR="00000000" w:rsidRPr="00000000">
        <w:rPr>
          <w:sz w:val="24"/>
          <w:szCs w:val="24"/>
          <w:rtl w:val="0"/>
        </w:rPr>
        <w:t xml:space="preserve"> : La función TRUNC elimina los decimales sin redondear. Si tiene 2.2 o 2.7 en la celda A1 = TRUNC (A1,0) devolverá 2. Curiosamente, si tiene 12,345 en B1 usando un signo menos en el segundo argumento de TRUNC = TRUNC (B1, -3) devolverá (12,000 ). Útil cuando no desea mostrar las centenas, las decenas y las unidades en un informe.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: Redondea un número hacia abajo al entero más cercano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ABS</w:t>
      </w:r>
      <w:r w:rsidDel="00000000" w:rsidR="00000000" w:rsidRPr="00000000">
        <w:rPr>
          <w:sz w:val="24"/>
          <w:szCs w:val="24"/>
          <w:rtl w:val="0"/>
        </w:rPr>
        <w:t xml:space="preserve"> : devuelve el valor absoluto de un número. = ABS (A1) devolverá 5 si en la celda A1 tiene -5 o 5. Esta función elimina el signo.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sz w:val="24"/>
          <w:szCs w:val="24"/>
          <w:rtl w:val="0"/>
        </w:rPr>
        <w:t xml:space="preserve"> : es lo que queda después de una división. = MOD (20,6) es 2 porque tienes 3 por 6 en 20 y el resto es 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POWER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devuelve el resultado de un número elevado a una potencia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POWER(4,2) dará como resultado 16 (4 por 4)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="335.99999999999994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POWER(A1,2) también da como resultado 16 si el valor en la celda A1 es 4.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Puede engañar a la función PODER para que extraiga la raíz cuadrada, la raíz cúbica y cualquier otra raíz enviando una fracción como segundo argumento. Por ejemplo, puede extraer la raíz cuadrada de 16 con la fórmula = POWER(16,1 / 2) , la raíz cúbica con = POWER(16,1 / 3) y así sucesivamente.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335.99999999999994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SQRT</w:t>
      </w:r>
      <w:r w:rsidDel="00000000" w:rsidR="00000000" w:rsidRPr="00000000">
        <w:rPr>
          <w:sz w:val="24"/>
          <w:szCs w:val="24"/>
          <w:rtl w:val="0"/>
        </w:rPr>
        <w:t xml:space="preserve"> : devuelve una raíz cuadrada positiva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SQRT (16) que resultará en 4 porque 4 multiplicado por 4 es 16 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="335.99999999999994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SQRT (A1) que también resultará en 4 si el valor en la celda A1 es 16.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EJERCICIO con </w:t>
      </w:r>
      <w:r w:rsidDel="00000000" w:rsidR="00000000" w:rsidRPr="00000000">
        <w:rPr>
          <w:b w:val="1"/>
          <w:rtl w:val="0"/>
        </w:rPr>
        <w:t xml:space="preserve">IF, MOD, TRUNC and &amp;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¿Cuántas decenas hay en 106 unidades?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= TRUNC (A1 / 12,0)</w:t>
      </w:r>
      <w:r w:rsidDel="00000000" w:rsidR="00000000" w:rsidRPr="00000000">
        <w:rPr>
          <w:rtl w:val="0"/>
        </w:rPr>
        <w:t xml:space="preserve"> devolverán el número de docenas completas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= MOD (A1,12)</w:t>
      </w:r>
      <w:r w:rsidDel="00000000" w:rsidR="00000000" w:rsidRPr="00000000">
        <w:rPr>
          <w:rtl w:val="0"/>
        </w:rPr>
        <w:t xml:space="preserve"> devolverá el número de unidades que quedan cuando el el número total se divide por 12.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Si desea presentar el resultado como "8 docenas y 10 unidades" en una sola celda</w:t>
      </w:r>
      <w:r w:rsidDel="00000000" w:rsidR="00000000" w:rsidRPr="00000000">
        <w:rPr>
          <w:rtl w:val="0"/>
        </w:rPr>
        <w:t xml:space="preserve">, utilizará la siguiente fórmula combinando funciones matemáticas y de activación y el signo comercial (&amp;):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=TRUNC(A1/12) &amp; "dozens and " &amp; MOD(A1,12) &amp; " units"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Pero, ¿qué pasa si hay 96 unidades y no desea que el resultado se muestre como "8 docenas y 0 unidades" sino como "8 docenas"?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Utilizará esta fórmula: </w:t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=IF(MOD(A1,12)=0,TRUNC(A1/12) &amp; " dozens" ,TRUNC(A1/12) &amp; " dozens and " &amp; MOD(A1 12) &amp; " units" )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EJERCICIO con </w:t>
      </w:r>
      <w:r w:rsidDel="00000000" w:rsidR="00000000" w:rsidRPr="00000000">
        <w:rPr>
          <w:b w:val="1"/>
          <w:rtl w:val="0"/>
        </w:rPr>
        <w:t xml:space="preserve">INT, TRUNC, MOD y &amp;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Desea determinar la edad de una persona. Si en la celda "A3" ingresa la fecha de nacimiento, y en la celda "B3" la fecha de hoy, la siguiente fórmula en "C3" le dará una buena aproximación de la edad (más o menos algunos días):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= INT ( (B3-A3) / 365) &amp; "años y" &amp; TRUNC ((MOD ((B3-A3) 365)) / 30) &amp; "meses"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Si en la celda A3 ingresa la fecha de nacimiento y en B3 ingresa la fórmula </w:t>
      </w:r>
      <w:r w:rsidDel="00000000" w:rsidR="00000000" w:rsidRPr="00000000">
        <w:rPr>
          <w:b w:val="1"/>
          <w:color w:val="0000ff"/>
          <w:rtl w:val="0"/>
        </w:rPr>
        <w:t xml:space="preserve">=NOW() </w:t>
      </w:r>
      <w:r w:rsidDel="00000000" w:rsidR="00000000" w:rsidRPr="00000000">
        <w:rPr>
          <w:rtl w:val="0"/>
        </w:rPr>
        <w:t xml:space="preserve">entonces cada día cuando abre el libro de trabajo, la edad de la persona se vuelve a calcular en la celda C3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rPr>
          <w:b w:val="1"/>
          <w:color w:val="0b5394"/>
          <w:sz w:val="26"/>
          <w:szCs w:val="26"/>
        </w:rPr>
      </w:pPr>
      <w:bookmarkStart w:colFirst="0" w:colLast="0" w:name="_10libdad31g2" w:id="1"/>
      <w:bookmarkEnd w:id="1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 quick overview of other tabs in excel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80" w:line="366.54545454545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go through the following links for a better understanding of different tabs in Excel ribbon: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Insert: </w:t>
      </w:r>
      <w:hyperlink r:id="rId7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Draw: </w:t>
      </w:r>
      <w:hyperlink r:id="rId8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Layout: </w:t>
      </w:r>
      <w:hyperlink r:id="rId9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Formulas: </w:t>
      </w:r>
      <w:hyperlink r:id="rId10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hyperlink r:id="rId11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Review: </w:t>
      </w:r>
      <w:hyperlink r:id="rId12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View: </w:t>
      </w:r>
      <w:hyperlink r:id="rId13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="335.99999999999994" w:lineRule="auto"/>
        <w:ind w:left="9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Developer: </w:t>
      </w:r>
      <w:hyperlink r:id="rId14">
        <w:r w:rsidDel="00000000" w:rsidR="00000000" w:rsidRPr="00000000">
          <w:rPr>
            <w:color w:val="008bbb"/>
            <w:sz w:val="24"/>
            <w:szCs w:val="24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ttersolutions.com/excel/ribbon/data-tab.htm" TargetMode="External"/><Relationship Id="rId10" Type="http://schemas.openxmlformats.org/officeDocument/2006/relationships/hyperlink" Target="https://bettersolutions.com/excel/ribbon/formulas-tab.htm" TargetMode="External"/><Relationship Id="rId13" Type="http://schemas.openxmlformats.org/officeDocument/2006/relationships/hyperlink" Target="https://bettersolutions.com/excel/ribbon/view-tab.htm" TargetMode="External"/><Relationship Id="rId12" Type="http://schemas.openxmlformats.org/officeDocument/2006/relationships/hyperlink" Target="https://bettersolutions.com/excel/ribbon/review-tab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ttersolutions.com/excel/ribbon/page-layout-tab.htm" TargetMode="External"/><Relationship Id="rId14" Type="http://schemas.openxmlformats.org/officeDocument/2006/relationships/hyperlink" Target="https://bettersolutions.com/excel/ribbon/developer-tab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affordsol.be/microsoft-excel-mathematical-functions.htm" TargetMode="External"/><Relationship Id="rId7" Type="http://schemas.openxmlformats.org/officeDocument/2006/relationships/hyperlink" Target="https://bettersolutions.com/excel/ribbon/insert-tab.htm" TargetMode="External"/><Relationship Id="rId8" Type="http://schemas.openxmlformats.org/officeDocument/2006/relationships/hyperlink" Target="https://bettersolutions.com/excel/ribbon/draw-ta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