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24"/>
          <w:szCs w:val="24"/>
        </w:rPr>
      </w:pPr>
      <w:r w:rsidDel="00000000" w:rsidR="00000000" w:rsidRPr="00000000">
        <w:rPr>
          <w:b w:val="1"/>
          <w:color w:val="0b5394"/>
          <w:sz w:val="24"/>
          <w:szCs w:val="24"/>
          <w:rtl w:val="0"/>
        </w:rPr>
        <w:t xml:space="preserve">INTRODUCCIÓN A PYTHON</w:t>
      </w:r>
    </w:p>
    <w:p w:rsidR="00000000" w:rsidDel="00000000" w:rsidP="00000000" w:rsidRDefault="00000000" w:rsidRPr="00000000" w14:paraId="00000002">
      <w:pPr>
        <w:jc w:val="center"/>
        <w:rPr>
          <w:b w:val="1"/>
          <w:color w:val="0b5394"/>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0 - INTRO TO PYTHON</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1 - VARIABLES &amp; OPERATORS</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2 - DATA STRUCTURES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3 - CONDITIONAL STATEMENTS</w:t>
      </w:r>
    </w:p>
    <w:p w:rsidR="00000000" w:rsidDel="00000000" w:rsidP="00000000" w:rsidRDefault="00000000" w:rsidRPr="00000000" w14:paraId="00000007">
      <w:pPr>
        <w:spacing w:line="360" w:lineRule="auto"/>
        <w:rPr>
          <w:b w:val="1"/>
          <w:sz w:val="24"/>
          <w:szCs w:val="24"/>
        </w:rPr>
      </w:pPr>
      <w:r w:rsidDel="00000000" w:rsidR="00000000" w:rsidRPr="00000000">
        <w:rPr>
          <w:sz w:val="24"/>
          <w:szCs w:val="24"/>
          <w:rtl w:val="0"/>
        </w:rPr>
        <w:t xml:space="preserve">4 - ITERATIONS ( FOR LOOPS, WHILE LOOPS &amp; NESTED LOOPS)</w:t>
      </w:r>
      <w:r w:rsidDel="00000000" w:rsidR="00000000" w:rsidRPr="00000000">
        <w:rPr>
          <w:rtl w:val="0"/>
        </w:rPr>
      </w:r>
    </w:p>
    <w:p w:rsidR="00000000" w:rsidDel="00000000" w:rsidP="00000000" w:rsidRDefault="00000000" w:rsidRPr="00000000" w14:paraId="00000008">
      <w:pPr>
        <w:spacing w:line="360" w:lineRule="auto"/>
        <w:rPr>
          <w:b w:val="1"/>
          <w:color w:val="980000"/>
          <w:sz w:val="24"/>
          <w:szCs w:val="24"/>
        </w:rPr>
      </w:pPr>
      <w:r w:rsidDel="00000000" w:rsidR="00000000" w:rsidRPr="00000000">
        <w:rPr>
          <w:sz w:val="24"/>
          <w:szCs w:val="24"/>
          <w:rtl w:val="0"/>
        </w:rPr>
        <w:t xml:space="preserve">5 - PSEUDOCODE</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u w:val="single"/>
        </w:rPr>
      </w:pPr>
      <w:r w:rsidDel="00000000" w:rsidR="00000000" w:rsidRPr="00000000">
        <w:rPr>
          <w:sz w:val="24"/>
          <w:szCs w:val="24"/>
          <w:u w:val="single"/>
          <w:rtl w:val="0"/>
        </w:rPr>
        <w:t xml:space="preserve">0 - INTRO TO PYTHON:</w:t>
      </w:r>
    </w:p>
    <w:p w:rsidR="00000000" w:rsidDel="00000000" w:rsidP="00000000" w:rsidRDefault="00000000" w:rsidRPr="00000000" w14:paraId="0000000B">
      <w:pPr>
        <w:spacing w:line="360" w:lineRule="auto"/>
        <w:rPr>
          <w:sz w:val="24"/>
          <w:szCs w:val="24"/>
          <w:highlight w:val="white"/>
        </w:rPr>
      </w:pPr>
      <w:r w:rsidDel="00000000" w:rsidR="00000000" w:rsidRPr="00000000">
        <w:rPr>
          <w:sz w:val="24"/>
          <w:szCs w:val="24"/>
          <w:highlight w:val="white"/>
          <w:rtl w:val="0"/>
        </w:rPr>
        <w:t xml:space="preserve">Python is described as:</w:t>
      </w:r>
    </w:p>
    <w:p w:rsidR="00000000" w:rsidDel="00000000" w:rsidP="00000000" w:rsidRDefault="00000000" w:rsidRPr="00000000" w14:paraId="0000000C">
      <w:pPr>
        <w:numPr>
          <w:ilvl w:val="0"/>
          <w:numId w:val="2"/>
        </w:numPr>
        <w:spacing w:line="360" w:lineRule="auto"/>
        <w:ind w:left="720" w:hanging="360"/>
        <w:rPr>
          <w:b w:val="1"/>
          <w:sz w:val="24"/>
          <w:szCs w:val="24"/>
          <w:highlight w:val="white"/>
        </w:rPr>
      </w:pPr>
      <w:r w:rsidDel="00000000" w:rsidR="00000000" w:rsidRPr="00000000">
        <w:rPr>
          <w:b w:val="1"/>
          <w:sz w:val="24"/>
          <w:szCs w:val="24"/>
          <w:highlight w:val="white"/>
          <w:rtl w:val="0"/>
        </w:rPr>
        <w:t xml:space="preserve">Dynamically Typed</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No hay declaración de una variable</w:t>
      </w:r>
      <w:r w:rsidDel="00000000" w:rsidR="00000000" w:rsidRPr="00000000">
        <w:rPr>
          <w:sz w:val="24"/>
          <w:szCs w:val="24"/>
          <w:highlight w:val="white"/>
          <w:rtl w:val="0"/>
        </w:rPr>
        <w:t xml:space="preserve">, solo una </w:t>
      </w:r>
      <w:r w:rsidDel="00000000" w:rsidR="00000000" w:rsidRPr="00000000">
        <w:rPr>
          <w:color w:val="0000ff"/>
          <w:sz w:val="24"/>
          <w:szCs w:val="24"/>
          <w:highlight w:val="white"/>
          <w:rtl w:val="0"/>
        </w:rPr>
        <w:t xml:space="preserve">declaración de asignación</w:t>
      </w:r>
      <w:r w:rsidDel="00000000" w:rsidR="00000000" w:rsidRPr="00000000">
        <w:rPr>
          <w:sz w:val="24"/>
          <w:szCs w:val="24"/>
          <w:highlight w:val="white"/>
          <w:rtl w:val="0"/>
        </w:rPr>
        <w:t xml:space="preserve">. Cuando </w:t>
      </w:r>
      <w:r w:rsidDel="00000000" w:rsidR="00000000" w:rsidRPr="00000000">
        <w:rPr>
          <w:b w:val="1"/>
          <w:sz w:val="24"/>
          <w:szCs w:val="24"/>
          <w:highlight w:val="white"/>
          <w:rtl w:val="0"/>
        </w:rPr>
        <w:t xml:space="preserve">declaramos una variable </w:t>
      </w:r>
      <w:r w:rsidDel="00000000" w:rsidR="00000000" w:rsidRPr="00000000">
        <w:rPr>
          <w:sz w:val="24"/>
          <w:szCs w:val="24"/>
          <w:highlight w:val="white"/>
          <w:rtl w:val="0"/>
        </w:rPr>
        <w:t xml:space="preserve">en C o lenguajes similares, esto </w:t>
      </w:r>
      <w:r w:rsidDel="00000000" w:rsidR="00000000" w:rsidRPr="00000000">
        <w:rPr>
          <w:b w:val="1"/>
          <w:sz w:val="24"/>
          <w:szCs w:val="24"/>
          <w:highlight w:val="white"/>
          <w:rtl w:val="0"/>
        </w:rPr>
        <w:t xml:space="preserve">reserva un área de memoria</w:t>
      </w:r>
      <w:r w:rsidDel="00000000" w:rsidR="00000000" w:rsidRPr="00000000">
        <w:rPr>
          <w:sz w:val="24"/>
          <w:szCs w:val="24"/>
          <w:highlight w:val="white"/>
          <w:rtl w:val="0"/>
        </w:rPr>
        <w:t xml:space="preserve"> para almacenar </w:t>
      </w:r>
      <w:r w:rsidDel="00000000" w:rsidR="00000000" w:rsidRPr="00000000">
        <w:rPr>
          <w:b w:val="1"/>
          <w:sz w:val="24"/>
          <w:szCs w:val="24"/>
          <w:highlight w:val="white"/>
          <w:rtl w:val="0"/>
        </w:rPr>
        <w:t xml:space="preserve">valores permitidos por el tipo de datos de la variable </w:t>
      </w:r>
      <w:r w:rsidDel="00000000" w:rsidR="00000000" w:rsidRPr="00000000">
        <w:rPr>
          <w:sz w:val="24"/>
          <w:szCs w:val="24"/>
          <w:highlight w:val="white"/>
          <w:rtl w:val="0"/>
        </w:rPr>
        <w:t xml:space="preserve">(</w:t>
      </w:r>
      <w:r w:rsidDel="00000000" w:rsidR="00000000" w:rsidRPr="00000000">
        <w:rPr>
          <w:color w:val="273239"/>
          <w:sz w:val="24"/>
          <w:szCs w:val="24"/>
          <w:highlight w:val="white"/>
          <w:rtl w:val="0"/>
        </w:rPr>
        <w:t xml:space="preserve">si es una variable entera, la memoria asignada se leerá como un entero y así sucesivamente</w:t>
      </w:r>
      <w:r w:rsidDel="00000000" w:rsidR="00000000" w:rsidRPr="00000000">
        <w:rPr>
          <w:sz w:val="24"/>
          <w:szCs w:val="24"/>
          <w:highlight w:val="white"/>
          <w:rtl w:val="0"/>
        </w:rPr>
        <w:t xml:space="preserve">), ¡no podemos mezclar tipos!.</w:t>
      </w:r>
    </w:p>
    <w:p w:rsidR="00000000" w:rsidDel="00000000" w:rsidP="00000000" w:rsidRDefault="00000000" w:rsidRPr="00000000" w14:paraId="0000000D">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ind w:left="720" w:firstLine="0"/>
        <w:rPr>
          <w:color w:val="273239"/>
          <w:sz w:val="24"/>
          <w:szCs w:val="24"/>
          <w:highlight w:val="white"/>
        </w:rPr>
      </w:pPr>
      <w:r w:rsidDel="00000000" w:rsidR="00000000" w:rsidRPr="00000000">
        <w:rPr>
          <w:sz w:val="24"/>
          <w:szCs w:val="24"/>
          <w:highlight w:val="white"/>
          <w:rtl w:val="0"/>
        </w:rPr>
        <w:t xml:space="preserve">Pero Python es un lenguaje escrito dinámicamente. </w:t>
      </w:r>
      <w:r w:rsidDel="00000000" w:rsidR="00000000" w:rsidRPr="00000000">
        <w:rPr>
          <w:b w:val="1"/>
          <w:sz w:val="24"/>
          <w:szCs w:val="24"/>
          <w:highlight w:val="white"/>
          <w:rtl w:val="0"/>
        </w:rPr>
        <w:t xml:space="preserve">No conoce</w:t>
      </w:r>
      <w:r w:rsidDel="00000000" w:rsidR="00000000" w:rsidRPr="00000000">
        <w:rPr>
          <w:b w:val="1"/>
          <w:sz w:val="24"/>
          <w:szCs w:val="24"/>
          <w:highlight w:val="white"/>
          <w:rtl w:val="0"/>
        </w:rPr>
        <w:t xml:space="preserve"> el tipo de variable hasta que se ejecuta el código </w:t>
      </w:r>
      <w:r w:rsidDel="00000000" w:rsidR="00000000" w:rsidRPr="00000000">
        <w:rPr>
          <w:sz w:val="24"/>
          <w:szCs w:val="24"/>
          <w:highlight w:val="white"/>
          <w:rtl w:val="0"/>
        </w:rPr>
        <w:t xml:space="preserve">(</w:t>
      </w:r>
      <w:r w:rsidDel="00000000" w:rsidR="00000000" w:rsidRPr="00000000">
        <w:rPr>
          <w:color w:val="273239"/>
          <w:sz w:val="24"/>
          <w:szCs w:val="24"/>
          <w:highlight w:val="white"/>
          <w:rtl w:val="0"/>
        </w:rPr>
        <w:t xml:space="preserve">Entonces la declaración no sirve de nada</w:t>
      </w:r>
      <w:r w:rsidDel="00000000" w:rsidR="00000000" w:rsidRPr="00000000">
        <w:rPr>
          <w:sz w:val="24"/>
          <w:szCs w:val="24"/>
          <w:highlight w:val="white"/>
          <w:rtl w:val="0"/>
        </w:rPr>
        <w:t xml:space="preserve">). </w:t>
      </w:r>
      <w:r w:rsidDel="00000000" w:rsidR="00000000" w:rsidRPr="00000000">
        <w:rPr>
          <w:color w:val="273239"/>
          <w:sz w:val="24"/>
          <w:szCs w:val="24"/>
          <w:highlight w:val="white"/>
          <w:rtl w:val="0"/>
        </w:rPr>
        <w:t xml:space="preserve">Lo que hace es </w:t>
      </w:r>
      <w:r w:rsidDel="00000000" w:rsidR="00000000" w:rsidRPr="00000000">
        <w:rPr>
          <w:b w:val="1"/>
          <w:color w:val="980000"/>
          <w:sz w:val="24"/>
          <w:szCs w:val="24"/>
          <w:highlight w:val="white"/>
          <w:rtl w:val="0"/>
        </w:rPr>
        <w:t xml:space="preserve">almacenar ese valor</w:t>
      </w:r>
      <w:r w:rsidDel="00000000" w:rsidR="00000000" w:rsidRPr="00000000">
        <w:rPr>
          <w:color w:val="273239"/>
          <w:sz w:val="24"/>
          <w:szCs w:val="24"/>
          <w:highlight w:val="white"/>
          <w:rtl w:val="0"/>
        </w:rPr>
        <w:t xml:space="preserve"> en alguna ubicación de memoria </w:t>
      </w:r>
      <w:r w:rsidDel="00000000" w:rsidR="00000000" w:rsidRPr="00000000">
        <w:rPr>
          <w:b w:val="1"/>
          <w:color w:val="980000"/>
          <w:sz w:val="24"/>
          <w:szCs w:val="24"/>
          <w:highlight w:val="white"/>
          <w:rtl w:val="0"/>
        </w:rPr>
        <w:t xml:space="preserve">en base al nombre de la variable</w:t>
      </w:r>
      <w:r w:rsidDel="00000000" w:rsidR="00000000" w:rsidRPr="00000000">
        <w:rPr>
          <w:color w:val="273239"/>
          <w:sz w:val="24"/>
          <w:szCs w:val="24"/>
          <w:highlight w:val="white"/>
          <w:rtl w:val="0"/>
        </w:rPr>
        <w:t xml:space="preserve">, no su formato (en vez de reservar, simplemente almacena) y hace que el contenido del contenedor sea accesible a través de ese nombre de variable (el </w:t>
      </w:r>
      <w:r w:rsidDel="00000000" w:rsidR="00000000" w:rsidRPr="00000000">
        <w:rPr>
          <w:b w:val="1"/>
          <w:color w:val="273239"/>
          <w:sz w:val="24"/>
          <w:szCs w:val="24"/>
          <w:highlight w:val="white"/>
          <w:rtl w:val="0"/>
        </w:rPr>
        <w:t xml:space="preserve">tipo de datos</w:t>
      </w:r>
      <w:r w:rsidDel="00000000" w:rsidR="00000000" w:rsidRPr="00000000">
        <w:rPr>
          <w:color w:val="273239"/>
          <w:sz w:val="24"/>
          <w:szCs w:val="24"/>
          <w:highlight w:val="white"/>
          <w:rtl w:val="0"/>
        </w:rPr>
        <w:t xml:space="preserve"> no importa ya que </w:t>
      </w:r>
      <w:r w:rsidDel="00000000" w:rsidR="00000000" w:rsidRPr="00000000">
        <w:rPr>
          <w:b w:val="1"/>
          <w:color w:val="273239"/>
          <w:sz w:val="24"/>
          <w:szCs w:val="24"/>
          <w:highlight w:val="white"/>
          <w:rtl w:val="0"/>
        </w:rPr>
        <w:t xml:space="preserve">lo conoceremos en el momento de la ejecución</w:t>
      </w:r>
      <w:r w:rsidDel="00000000" w:rsidR="00000000" w:rsidRPr="00000000">
        <w:rPr>
          <w:color w:val="273239"/>
          <w:sz w:val="24"/>
          <w:szCs w:val="24"/>
          <w:highlight w:val="white"/>
          <w:rtl w:val="0"/>
        </w:rPr>
        <w:t xml:space="preserve">).</w:t>
      </w:r>
    </w:p>
    <w:p w:rsidR="00000000" w:rsidDel="00000000" w:rsidP="00000000" w:rsidRDefault="00000000" w:rsidRPr="00000000" w14:paraId="0000000F">
      <w:pPr>
        <w:spacing w:line="360" w:lineRule="auto"/>
        <w:ind w:left="720" w:firstLine="0"/>
        <w:rPr>
          <w:color w:val="273239"/>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ind w:left="720" w:firstLine="0"/>
        <w:rPr>
          <w:color w:val="38761d"/>
          <w:sz w:val="24"/>
          <w:szCs w:val="24"/>
          <w:highlight w:val="white"/>
        </w:rPr>
      </w:pPr>
      <w:r w:rsidDel="00000000" w:rsidR="00000000" w:rsidRPr="00000000">
        <w:rPr>
          <w:color w:val="38761d"/>
          <w:sz w:val="24"/>
          <w:szCs w:val="24"/>
          <w:highlight w:val="white"/>
          <w:rtl w:val="0"/>
        </w:rPr>
        <w:t xml:space="preserve"># This will store 6 in the memory and </w:t>
      </w:r>
      <w:r w:rsidDel="00000000" w:rsidR="00000000" w:rsidRPr="00000000">
        <w:rPr>
          <w:color w:val="38761d"/>
          <w:sz w:val="24"/>
          <w:szCs w:val="24"/>
          <w:highlight w:val="white"/>
          <w:rtl w:val="0"/>
        </w:rPr>
        <w:t xml:space="preserve">binds</w:t>
      </w:r>
      <w:r w:rsidDel="00000000" w:rsidR="00000000" w:rsidRPr="00000000">
        <w:rPr>
          <w:color w:val="38761d"/>
          <w:sz w:val="24"/>
          <w:szCs w:val="24"/>
          <w:highlight w:val="white"/>
          <w:rtl w:val="0"/>
        </w:rPr>
        <w:t xml:space="preserve"> (une) the name x to it. After it runs, type of x will be “int”.</w:t>
      </w:r>
    </w:p>
    <w:p w:rsidR="00000000" w:rsidDel="00000000" w:rsidP="00000000" w:rsidRDefault="00000000" w:rsidRPr="00000000" w14:paraId="00000011">
      <w:pPr>
        <w:spacing w:line="240" w:lineRule="auto"/>
        <w:ind w:left="720" w:firstLine="0"/>
        <w:rPr>
          <w:sz w:val="24"/>
          <w:szCs w:val="24"/>
          <w:highlight w:val="white"/>
        </w:rPr>
      </w:pPr>
      <w:r w:rsidDel="00000000" w:rsidR="00000000" w:rsidRPr="00000000">
        <w:rPr>
          <w:sz w:val="24"/>
          <w:szCs w:val="24"/>
          <w:highlight w:val="white"/>
          <w:rtl w:val="0"/>
        </w:rPr>
        <w:t xml:space="preserve">x = 6</w:t>
      </w:r>
    </w:p>
    <w:p w:rsidR="00000000" w:rsidDel="00000000" w:rsidP="00000000" w:rsidRDefault="00000000" w:rsidRPr="00000000" w14:paraId="00000012">
      <w:pPr>
        <w:spacing w:line="24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ind w:left="720" w:firstLine="0"/>
        <w:rPr>
          <w:sz w:val="24"/>
          <w:szCs w:val="24"/>
          <w:highlight w:val="white"/>
        </w:rPr>
      </w:pPr>
      <w:r w:rsidDel="00000000" w:rsidR="00000000" w:rsidRPr="00000000">
        <w:rPr>
          <w:sz w:val="24"/>
          <w:szCs w:val="24"/>
          <w:highlight w:val="white"/>
          <w:rtl w:val="0"/>
        </w:rPr>
        <w:t xml:space="preserve">print(type(x))</w:t>
      </w:r>
    </w:p>
    <w:p w:rsidR="00000000" w:rsidDel="00000000" w:rsidP="00000000" w:rsidRDefault="00000000" w:rsidRPr="00000000" w14:paraId="00000014">
      <w:pPr>
        <w:spacing w:line="24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ind w:left="720" w:firstLine="0"/>
        <w:rPr>
          <w:color w:val="38761d"/>
          <w:sz w:val="24"/>
          <w:szCs w:val="24"/>
          <w:highlight w:val="white"/>
        </w:rPr>
      </w:pPr>
      <w:r w:rsidDel="00000000" w:rsidR="00000000" w:rsidRPr="00000000">
        <w:rPr>
          <w:color w:val="38761d"/>
          <w:sz w:val="24"/>
          <w:szCs w:val="24"/>
          <w:highlight w:val="white"/>
          <w:rtl w:val="0"/>
        </w:rPr>
        <w:t xml:space="preserve"># This will store 'hello' at some location “int” the memory and binds name x to it. After it runs, the type of x will be “str2.</w:t>
      </w:r>
    </w:p>
    <w:p w:rsidR="00000000" w:rsidDel="00000000" w:rsidP="00000000" w:rsidRDefault="00000000" w:rsidRPr="00000000" w14:paraId="00000016">
      <w:pPr>
        <w:spacing w:line="240" w:lineRule="auto"/>
        <w:ind w:left="720" w:firstLine="0"/>
        <w:rPr>
          <w:sz w:val="24"/>
          <w:szCs w:val="24"/>
          <w:highlight w:val="white"/>
        </w:rPr>
      </w:pPr>
      <w:r w:rsidDel="00000000" w:rsidR="00000000" w:rsidRPr="00000000">
        <w:rPr>
          <w:sz w:val="24"/>
          <w:szCs w:val="24"/>
          <w:highlight w:val="white"/>
          <w:rtl w:val="0"/>
        </w:rPr>
        <w:t xml:space="preserve">x = 'hello'</w:t>
      </w:r>
    </w:p>
    <w:p w:rsidR="00000000" w:rsidDel="00000000" w:rsidP="00000000" w:rsidRDefault="00000000" w:rsidRPr="00000000" w14:paraId="00000017">
      <w:pPr>
        <w:spacing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ind w:left="720" w:firstLine="0"/>
        <w:rPr>
          <w:sz w:val="24"/>
          <w:szCs w:val="24"/>
          <w:highlight w:val="white"/>
        </w:rPr>
      </w:pPr>
      <w:r w:rsidDel="00000000" w:rsidR="00000000" w:rsidRPr="00000000">
        <w:rPr>
          <w:sz w:val="24"/>
          <w:szCs w:val="24"/>
          <w:highlight w:val="white"/>
          <w:rtl w:val="0"/>
        </w:rPr>
        <w:t xml:space="preserve">print(type(x))</w:t>
      </w:r>
    </w:p>
    <w:p w:rsidR="00000000" w:rsidDel="00000000" w:rsidP="00000000" w:rsidRDefault="00000000" w:rsidRPr="00000000" w14:paraId="00000019">
      <w:pPr>
        <w:spacing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rPr>
          <w:b w:val="1"/>
          <w:sz w:val="24"/>
          <w:szCs w:val="24"/>
          <w:highlight w:val="white"/>
        </w:rPr>
      </w:pPr>
      <w:r w:rsidDel="00000000" w:rsidR="00000000" w:rsidRPr="00000000">
        <w:rPr>
          <w:b w:val="1"/>
          <w:sz w:val="24"/>
          <w:szCs w:val="24"/>
          <w:highlight w:val="white"/>
          <w:rtl w:val="0"/>
        </w:rPr>
        <w:t xml:space="preserve">Interpreted: </w:t>
      </w:r>
      <w:r w:rsidDel="00000000" w:rsidR="00000000" w:rsidRPr="00000000">
        <w:rPr>
          <w:sz w:val="24"/>
          <w:szCs w:val="24"/>
          <w:highlight w:val="white"/>
          <w:rtl w:val="0"/>
        </w:rPr>
        <w:t xml:space="preserve">“Intérprete” </w:t>
      </w:r>
      <w:r w:rsidDel="00000000" w:rsidR="00000000" w:rsidRPr="00000000">
        <w:rPr>
          <w:rFonts w:ascii="Arial Unicode MS" w:cs="Arial Unicode MS" w:eastAsia="Arial Unicode MS" w:hAnsi="Arial Unicode MS"/>
          <w:b w:val="1"/>
          <w:sz w:val="24"/>
          <w:szCs w:val="24"/>
          <w:highlight w:val="white"/>
          <w:rtl w:val="0"/>
        </w:rPr>
        <w:t xml:space="preserve"> → ejecuta</w:t>
      </w:r>
      <w:r w:rsidDel="00000000" w:rsidR="00000000" w:rsidRPr="00000000">
        <w:rPr>
          <w:sz w:val="24"/>
          <w:szCs w:val="24"/>
          <w:highlight w:val="white"/>
          <w:rtl w:val="0"/>
        </w:rPr>
        <w:t xml:space="preserve"> directamente </w:t>
      </w:r>
      <w:r w:rsidDel="00000000" w:rsidR="00000000" w:rsidRPr="00000000">
        <w:rPr>
          <w:b w:val="1"/>
          <w:sz w:val="24"/>
          <w:szCs w:val="24"/>
          <w:highlight w:val="white"/>
          <w:rtl w:val="0"/>
        </w:rPr>
        <w:t xml:space="preserve">instrucciones escritas en un lenguaje de programación</w:t>
      </w:r>
      <w:r w:rsidDel="00000000" w:rsidR="00000000" w:rsidRPr="00000000">
        <w:rPr>
          <w:sz w:val="24"/>
          <w:szCs w:val="24"/>
          <w:highlight w:val="white"/>
          <w:rtl w:val="0"/>
        </w:rPr>
        <w:t xml:space="preserve"> o de </w:t>
      </w:r>
      <w:r w:rsidDel="00000000" w:rsidR="00000000" w:rsidRPr="00000000">
        <w:rPr>
          <w:b w:val="1"/>
          <w:sz w:val="24"/>
          <w:szCs w:val="24"/>
          <w:highlight w:val="white"/>
          <w:rtl w:val="0"/>
        </w:rPr>
        <w:t xml:space="preserve">scripting</w:t>
      </w:r>
      <w:r w:rsidDel="00000000" w:rsidR="00000000" w:rsidRPr="00000000">
        <w:rPr>
          <w:sz w:val="24"/>
          <w:szCs w:val="24"/>
          <w:highlight w:val="white"/>
          <w:rtl w:val="0"/>
        </w:rPr>
        <w:t xml:space="preserve"> (de secuencias de comandos [automatización]) </w:t>
      </w:r>
      <w:r w:rsidDel="00000000" w:rsidR="00000000" w:rsidRPr="00000000">
        <w:rPr>
          <w:b w:val="1"/>
          <w:sz w:val="24"/>
          <w:szCs w:val="24"/>
          <w:highlight w:val="white"/>
          <w:rtl w:val="0"/>
        </w:rPr>
        <w:t xml:space="preserve">sin</w:t>
      </w:r>
      <w:r w:rsidDel="00000000" w:rsidR="00000000" w:rsidRPr="00000000">
        <w:rPr>
          <w:sz w:val="24"/>
          <w:szCs w:val="24"/>
          <w:highlight w:val="white"/>
          <w:rtl w:val="0"/>
        </w:rPr>
        <w:t xml:space="preserve"> necesidad de </w:t>
      </w:r>
      <w:r w:rsidDel="00000000" w:rsidR="00000000" w:rsidRPr="00000000">
        <w:rPr>
          <w:b w:val="1"/>
          <w:sz w:val="24"/>
          <w:szCs w:val="24"/>
          <w:highlight w:val="white"/>
          <w:rtl w:val="0"/>
        </w:rPr>
        <w:t xml:space="preserve">que hayan sido compiladas</w:t>
      </w:r>
      <w:r w:rsidDel="00000000" w:rsidR="00000000" w:rsidRPr="00000000">
        <w:rPr>
          <w:rFonts w:ascii="Arial Unicode MS" w:cs="Arial Unicode MS" w:eastAsia="Arial Unicode MS" w:hAnsi="Arial Unicode MS"/>
          <w:sz w:val="24"/>
          <w:szCs w:val="24"/>
          <w:highlight w:val="white"/>
          <w:rtl w:val="0"/>
        </w:rPr>
        <w:t xml:space="preserve"> (traducidas al lenguaje de la máquina de golpe “de una”). ES CÓDIGO INDEPENDIENTE AL DE LA MÁQUINA (ya que interpreta las instrucciones en un código de bytes legible por máquina → traduce el código dado línea por línea y si encuentra un error detiene la traducción hasta que se corrija el error).</w:t>
      </w:r>
    </w:p>
    <w:p w:rsidR="00000000" w:rsidDel="00000000" w:rsidP="00000000" w:rsidRDefault="00000000" w:rsidRPr="00000000" w14:paraId="0000001B">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sz w:val="24"/>
          <w:szCs w:val="24"/>
          <w:highlight w:val="white"/>
        </w:rPr>
      </w:pPr>
      <w:r w:rsidDel="00000000" w:rsidR="00000000" w:rsidRPr="00000000">
        <w:rPr>
          <w:b w:val="1"/>
          <w:sz w:val="24"/>
          <w:szCs w:val="24"/>
          <w:highlight w:val="white"/>
          <w:rtl w:val="0"/>
        </w:rPr>
        <w:t xml:space="preserve">Interactive</w:t>
      </w:r>
      <w:r w:rsidDel="00000000" w:rsidR="00000000" w:rsidRPr="00000000">
        <w:rPr>
          <w:sz w:val="24"/>
          <w:szCs w:val="24"/>
          <w:highlight w:val="white"/>
          <w:rtl w:val="0"/>
        </w:rPr>
        <w:t xml:space="preserve">: ya que es como si “hablases” con él. Cuando se ingresa una declaración de Python, seguida de la tecla Return, si corresponde, el resultado se imprimirá en la pantalla, inmediatamente, en la siguiente línea. Es por ello que es muy útil para la depuración. </w:t>
      </w:r>
    </w:p>
    <w:p w:rsidR="00000000" w:rsidDel="00000000" w:rsidP="00000000" w:rsidRDefault="00000000" w:rsidRPr="00000000" w14:paraId="0000001D">
      <w:pPr>
        <w:numPr>
          <w:ilvl w:val="0"/>
          <w:numId w:val="2"/>
        </w:numPr>
        <w:spacing w:line="360" w:lineRule="auto"/>
        <w:ind w:left="720" w:hanging="360"/>
        <w:rPr>
          <w:sz w:val="24"/>
          <w:szCs w:val="24"/>
          <w:highlight w:val="white"/>
        </w:rPr>
      </w:pPr>
      <w:r w:rsidDel="00000000" w:rsidR="00000000" w:rsidRPr="00000000">
        <w:rPr>
          <w:b w:val="1"/>
          <w:sz w:val="24"/>
          <w:szCs w:val="24"/>
          <w:highlight w:val="white"/>
          <w:rtl w:val="0"/>
        </w:rPr>
        <w:t xml:space="preserve">Object-oriented</w:t>
      </w:r>
      <w:r w:rsidDel="00000000" w:rsidR="00000000" w:rsidRPr="00000000">
        <w:rPr>
          <w:sz w:val="24"/>
          <w:szCs w:val="24"/>
          <w:highlight w:val="white"/>
          <w:rtl w:val="0"/>
        </w:rPr>
        <w:t xml:space="preserve">: OOP (Object-Oriented Programming). Un objeto tiene dos características:</w:t>
      </w:r>
    </w:p>
    <w:p w:rsidR="00000000" w:rsidDel="00000000" w:rsidP="00000000" w:rsidRDefault="00000000" w:rsidRPr="00000000" w14:paraId="0000001E">
      <w:pPr>
        <w:numPr>
          <w:ilvl w:val="1"/>
          <w:numId w:val="2"/>
        </w:numPr>
        <w:spacing w:line="360" w:lineRule="auto"/>
        <w:ind w:left="1440" w:hanging="360"/>
        <w:rPr>
          <w:sz w:val="24"/>
          <w:szCs w:val="24"/>
          <w:highlight w:val="white"/>
        </w:rPr>
      </w:pPr>
      <w:r w:rsidDel="00000000" w:rsidR="00000000" w:rsidRPr="00000000">
        <w:rPr>
          <w:sz w:val="24"/>
          <w:szCs w:val="24"/>
          <w:highlight w:val="white"/>
          <w:rtl w:val="0"/>
        </w:rPr>
        <w:t xml:space="preserve">atributos</w:t>
      </w:r>
    </w:p>
    <w:p w:rsidR="00000000" w:rsidDel="00000000" w:rsidP="00000000" w:rsidRDefault="00000000" w:rsidRPr="00000000" w14:paraId="0000001F">
      <w:pPr>
        <w:numPr>
          <w:ilvl w:val="1"/>
          <w:numId w:val="2"/>
        </w:numPr>
        <w:spacing w:line="360" w:lineRule="auto"/>
        <w:ind w:left="1440" w:hanging="360"/>
        <w:rPr>
          <w:sz w:val="24"/>
          <w:szCs w:val="24"/>
          <w:highlight w:val="white"/>
        </w:rPr>
      </w:pPr>
      <w:r w:rsidDel="00000000" w:rsidR="00000000" w:rsidRPr="00000000">
        <w:rPr>
          <w:sz w:val="24"/>
          <w:szCs w:val="24"/>
          <w:highlight w:val="white"/>
          <w:rtl w:val="0"/>
        </w:rPr>
        <w:t xml:space="preserve">comportamiento</w:t>
      </w:r>
    </w:p>
    <w:p w:rsidR="00000000" w:rsidDel="00000000" w:rsidP="00000000" w:rsidRDefault="00000000" w:rsidRPr="00000000" w14:paraId="0000002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left="720" w:firstLine="0"/>
        <w:rPr>
          <w:sz w:val="24"/>
          <w:szCs w:val="24"/>
          <w:highlight w:val="white"/>
        </w:rPr>
      </w:pPr>
      <w:r w:rsidDel="00000000" w:rsidR="00000000" w:rsidRPr="00000000">
        <w:rPr>
          <w:sz w:val="24"/>
          <w:szCs w:val="24"/>
          <w:highlight w:val="white"/>
          <w:rtl w:val="0"/>
        </w:rPr>
        <w:t xml:space="preserve">PRINCIPIOS BÁSICOS:</w:t>
      </w:r>
    </w:p>
    <w:p w:rsidR="00000000" w:rsidDel="00000000" w:rsidP="00000000" w:rsidRDefault="00000000" w:rsidRPr="00000000" w14:paraId="00000022">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CLASS: is a blueprint (etiqueta) for the object. From class, we construct</w:t>
      </w:r>
      <w:r w:rsidDel="00000000" w:rsidR="00000000" w:rsidRPr="00000000">
        <w:rPr>
          <w:b w:val="1"/>
          <w:sz w:val="24"/>
          <w:szCs w:val="24"/>
          <w:highlight w:val="white"/>
          <w:rtl w:val="0"/>
        </w:rPr>
        <w:t xml:space="preserve"> instances</w:t>
      </w:r>
      <w:r w:rsidDel="00000000" w:rsidR="00000000" w:rsidRPr="00000000">
        <w:rPr>
          <w:sz w:val="24"/>
          <w:szCs w:val="24"/>
          <w:highlight w:val="white"/>
          <w:rtl w:val="0"/>
        </w:rPr>
        <w:t xml:space="preserve">. An instance is a </w:t>
      </w:r>
      <w:r w:rsidDel="00000000" w:rsidR="00000000" w:rsidRPr="00000000">
        <w:rPr>
          <w:b w:val="1"/>
          <w:sz w:val="24"/>
          <w:szCs w:val="24"/>
          <w:highlight w:val="white"/>
          <w:rtl w:val="0"/>
        </w:rPr>
        <w:t xml:space="preserve">specific object </w:t>
      </w:r>
      <w:r w:rsidDel="00000000" w:rsidR="00000000" w:rsidRPr="00000000">
        <w:rPr>
          <w:sz w:val="24"/>
          <w:szCs w:val="24"/>
          <w:highlight w:val="white"/>
          <w:rtl w:val="0"/>
        </w:rPr>
        <w:t xml:space="preserve">created from a particular class.</w:t>
      </w:r>
    </w:p>
    <w:p w:rsidR="00000000" w:rsidDel="00000000" w:rsidP="00000000" w:rsidRDefault="00000000" w:rsidRPr="00000000" w14:paraId="00000023">
      <w:pPr>
        <w:spacing w:line="360" w:lineRule="auto"/>
        <w:ind w:left="1440" w:firstLine="0"/>
        <w:rPr>
          <w:sz w:val="24"/>
          <w:szCs w:val="24"/>
          <w:highlight w:val="white"/>
        </w:rPr>
      </w:pPr>
      <w:r w:rsidDel="00000000" w:rsidR="00000000" w:rsidRPr="00000000">
        <w:rPr>
          <w:sz w:val="24"/>
          <w:szCs w:val="24"/>
          <w:highlight w:val="white"/>
        </w:rPr>
        <w:drawing>
          <wp:inline distB="114300" distT="114300" distL="114300" distR="114300">
            <wp:extent cx="2109788" cy="44630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09788" cy="44630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OBJECT: is an instantiation of a class. When class is defined, only the description for the object is defined (por lo tanto, no se asigna memoria ni almacenamiento.</w:t>
      </w:r>
    </w:p>
    <w:p w:rsidR="00000000" w:rsidDel="00000000" w:rsidP="00000000" w:rsidRDefault="00000000" w:rsidRPr="00000000" w14:paraId="00000025">
      <w:pPr>
        <w:spacing w:line="360" w:lineRule="auto"/>
        <w:ind w:left="1440" w:firstLine="0"/>
        <w:rPr>
          <w:sz w:val="24"/>
          <w:szCs w:val="24"/>
          <w:highlight w:val="white"/>
        </w:rPr>
      </w:pPr>
      <w:r w:rsidDel="00000000" w:rsidR="00000000" w:rsidRPr="00000000">
        <w:rPr>
          <w:sz w:val="24"/>
          <w:szCs w:val="24"/>
          <w:highlight w:val="white"/>
        </w:rPr>
        <w:drawing>
          <wp:inline distB="114300" distT="114300" distL="114300" distR="114300">
            <wp:extent cx="1495425" cy="4476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954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720" w:firstLine="720"/>
        <w:rPr>
          <w:color w:val="273239"/>
          <w:sz w:val="24"/>
          <w:szCs w:val="24"/>
          <w:highlight w:val="white"/>
        </w:rPr>
      </w:pPr>
      <w:r w:rsidDel="00000000" w:rsidR="00000000" w:rsidRPr="00000000">
        <w:rPr>
          <w:color w:val="273239"/>
          <w:sz w:val="24"/>
          <w:szCs w:val="24"/>
          <w:highlight w:val="white"/>
          <w:rtl w:val="0"/>
        </w:rPr>
        <w:t xml:space="preserve">“obj” es un objeto de la class “parrot”</w:t>
      </w:r>
    </w:p>
    <w:p w:rsidR="00000000" w:rsidDel="00000000" w:rsidP="00000000" w:rsidRDefault="00000000" w:rsidRPr="00000000" w14:paraId="00000027">
      <w:pPr>
        <w:spacing w:line="360" w:lineRule="auto"/>
        <w:ind w:firstLine="720"/>
        <w:rPr>
          <w:color w:val="273239"/>
          <w:sz w:val="24"/>
          <w:szCs w:val="24"/>
          <w:highlight w:val="white"/>
        </w:rPr>
      </w:pPr>
      <w:r w:rsidDel="00000000" w:rsidR="00000000" w:rsidRPr="00000000">
        <w:rPr>
          <w:color w:val="273239"/>
          <w:sz w:val="24"/>
          <w:szCs w:val="24"/>
          <w:highlight w:val="white"/>
        </w:rPr>
        <w:drawing>
          <wp:inline distB="114300" distT="114300" distL="114300" distR="114300">
            <wp:extent cx="4794780" cy="44682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94780" cy="4468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METHODS: son funciones definidas dentro del cuerpo de una clase</w:t>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Pr>
        <w:drawing>
          <wp:inline distB="114300" distT="114300" distL="114300" distR="114300">
            <wp:extent cx="4497225" cy="4192024"/>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97225" cy="41920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INHERITANCE: La herencia es una forma de crear una nueva clase para usar detalles de una clase existente sin modificarla. La clase recién formada es una clase derivada (o clase secundaria). De manera similar, la clase existente es una clase base (o clase principal).</w:t>
      </w:r>
    </w:p>
    <w:p w:rsidR="00000000" w:rsidDel="00000000" w:rsidP="00000000" w:rsidRDefault="00000000" w:rsidRPr="00000000" w14:paraId="0000002C">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4690929" cy="513508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90929" cy="51350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1440" w:firstLine="0"/>
        <w:rPr>
          <w:sz w:val="24"/>
          <w:szCs w:val="24"/>
          <w:highlight w:val="white"/>
        </w:rPr>
      </w:pPr>
      <w:r w:rsidDel="00000000" w:rsidR="00000000" w:rsidRPr="00000000">
        <w:rPr>
          <w:sz w:val="24"/>
          <w:szCs w:val="24"/>
          <w:highlight w:val="white"/>
          <w:rtl w:val="0"/>
        </w:rPr>
        <w:t xml:space="preserve">The child class inherits the functions of parent class. We can see this from the swim() method.</w:t>
      </w:r>
    </w:p>
    <w:p w:rsidR="00000000" w:rsidDel="00000000" w:rsidP="00000000" w:rsidRDefault="00000000" w:rsidRPr="00000000" w14:paraId="0000002F">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ENCAPSULATION: Usando OOP en Python, podemos restringir el acceso a métodos y variables. Esto evita que los datos se modifiquen directamente, lo que se denomina encapsulación. En Python, denotamos atributos privados usando un guión bajo como prefijo, es decir, simple _o doble __.</w:t>
      </w:r>
    </w:p>
    <w:p w:rsidR="00000000" w:rsidDel="00000000" w:rsidP="00000000" w:rsidRDefault="00000000" w:rsidRPr="00000000" w14:paraId="0000003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4701006" cy="56302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01006" cy="5630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POLYMORPHISM: capacidad (en OOP) de utilizar una </w:t>
      </w:r>
      <w:r w:rsidDel="00000000" w:rsidR="00000000" w:rsidRPr="00000000">
        <w:rPr>
          <w:b w:val="1"/>
          <w:sz w:val="24"/>
          <w:szCs w:val="24"/>
          <w:highlight w:val="white"/>
          <w:rtl w:val="0"/>
        </w:rPr>
        <w:t xml:space="preserve">interfaz común para múltiples</w:t>
      </w:r>
      <w:r w:rsidDel="00000000" w:rsidR="00000000" w:rsidRPr="00000000">
        <w:rPr>
          <w:sz w:val="24"/>
          <w:szCs w:val="24"/>
          <w:highlight w:val="white"/>
          <w:rtl w:val="0"/>
        </w:rPr>
        <w:t xml:space="preserve"> formularios (</w:t>
      </w:r>
      <w:r w:rsidDel="00000000" w:rsidR="00000000" w:rsidRPr="00000000">
        <w:rPr>
          <w:b w:val="1"/>
          <w:sz w:val="24"/>
          <w:szCs w:val="24"/>
          <w:highlight w:val="white"/>
          <w:rtl w:val="0"/>
        </w:rPr>
        <w:t xml:space="preserve">tipos de datos</w:t>
      </w:r>
      <w:r w:rsidDel="00000000" w:rsidR="00000000" w:rsidRPr="00000000">
        <w:rPr>
          <w:sz w:val="24"/>
          <w:szCs w:val="24"/>
          <w:highlight w:val="white"/>
          <w:rtl w:val="0"/>
        </w:rPr>
        <w:t xml:space="preserve">).</w:t>
      </w:r>
    </w:p>
    <w:p w:rsidR="00000000" w:rsidDel="00000000" w:rsidP="00000000" w:rsidRDefault="00000000" w:rsidRPr="00000000" w14:paraId="00000034">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left="1440" w:firstLine="0"/>
        <w:rPr>
          <w:sz w:val="24"/>
          <w:szCs w:val="24"/>
          <w:highlight w:val="white"/>
        </w:rPr>
      </w:pPr>
      <w:r w:rsidDel="00000000" w:rsidR="00000000" w:rsidRPr="00000000">
        <w:rPr>
          <w:sz w:val="24"/>
          <w:szCs w:val="24"/>
          <w:highlight w:val="white"/>
          <w:rtl w:val="0"/>
        </w:rPr>
        <w:t xml:space="preserve">Supongamos que necesitamos colorear una forma, hay múltiples opciones de forma (rectángulo, cuadrado, círculo). Sin embargo, podríamos usar el</w:t>
      </w:r>
      <w:r w:rsidDel="00000000" w:rsidR="00000000" w:rsidRPr="00000000">
        <w:rPr>
          <w:b w:val="1"/>
          <w:sz w:val="24"/>
          <w:szCs w:val="24"/>
          <w:highlight w:val="white"/>
          <w:rtl w:val="0"/>
        </w:rPr>
        <w:t xml:space="preserve"> mismo método </w:t>
      </w:r>
      <w:r w:rsidDel="00000000" w:rsidR="00000000" w:rsidRPr="00000000">
        <w:rPr>
          <w:sz w:val="24"/>
          <w:szCs w:val="24"/>
          <w:highlight w:val="white"/>
          <w:rtl w:val="0"/>
        </w:rPr>
        <w:t xml:space="preserve">para colorear cualquier forma. Este concepto se llama polimorfismo.</w:t>
      </w:r>
    </w:p>
    <w:p w:rsidR="00000000" w:rsidDel="00000000" w:rsidP="00000000" w:rsidRDefault="00000000" w:rsidRPr="00000000" w14:paraId="00000036">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left="0" w:firstLine="0"/>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Pr>
        <w:drawing>
          <wp:inline distB="114300" distT="114300" distL="114300" distR="114300">
            <wp:extent cx="4557713" cy="592206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57713" cy="59220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0" w:firstLine="0"/>
        <w:rPr>
          <w:b w:val="1"/>
          <w:sz w:val="24"/>
          <w:szCs w:val="24"/>
          <w:highlight w:val="white"/>
        </w:rPr>
      </w:pPr>
      <w:r w:rsidDel="00000000" w:rsidR="00000000" w:rsidRPr="00000000">
        <w:rPr>
          <w:b w:val="1"/>
          <w:sz w:val="24"/>
          <w:szCs w:val="24"/>
          <w:highlight w:val="white"/>
          <w:rtl w:val="0"/>
        </w:rPr>
        <w:t xml:space="preserve">Puntos clave para recordar:</w:t>
      </w:r>
    </w:p>
    <w:p w:rsidR="00000000" w:rsidDel="00000000" w:rsidP="00000000" w:rsidRDefault="00000000" w:rsidRPr="00000000" w14:paraId="00000039">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La programación orientada a objetos hace que el </w:t>
      </w:r>
      <w:r w:rsidDel="00000000" w:rsidR="00000000" w:rsidRPr="00000000">
        <w:rPr>
          <w:b w:val="1"/>
          <w:sz w:val="24"/>
          <w:szCs w:val="24"/>
          <w:highlight w:val="white"/>
          <w:rtl w:val="0"/>
        </w:rPr>
        <w:t xml:space="preserve">programa sea fácil de entender</w:t>
      </w:r>
      <w:r w:rsidDel="00000000" w:rsidR="00000000" w:rsidRPr="00000000">
        <w:rPr>
          <w:sz w:val="24"/>
          <w:szCs w:val="24"/>
          <w:highlight w:val="white"/>
          <w:rtl w:val="0"/>
        </w:rPr>
        <w:t xml:space="preserve"> y </w:t>
      </w:r>
      <w:r w:rsidDel="00000000" w:rsidR="00000000" w:rsidRPr="00000000">
        <w:rPr>
          <w:b w:val="1"/>
          <w:sz w:val="24"/>
          <w:szCs w:val="24"/>
          <w:highlight w:val="white"/>
          <w:rtl w:val="0"/>
        </w:rPr>
        <w:t xml:space="preserve">eficiente</w:t>
      </w:r>
      <w:r w:rsidDel="00000000" w:rsidR="00000000" w:rsidRPr="00000000">
        <w:rPr>
          <w:sz w:val="24"/>
          <w:szCs w:val="24"/>
          <w:highlight w:val="white"/>
          <w:rtl w:val="0"/>
        </w:rPr>
        <w:t xml:space="preserve">.</w:t>
      </w:r>
    </w:p>
    <w:p w:rsidR="00000000" w:rsidDel="00000000" w:rsidP="00000000" w:rsidRDefault="00000000" w:rsidRPr="00000000" w14:paraId="0000003A">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Dado que la clase se puede compartir, el </w:t>
      </w:r>
      <w:r w:rsidDel="00000000" w:rsidR="00000000" w:rsidRPr="00000000">
        <w:rPr>
          <w:b w:val="1"/>
          <w:sz w:val="24"/>
          <w:szCs w:val="24"/>
          <w:highlight w:val="white"/>
          <w:rtl w:val="0"/>
        </w:rPr>
        <w:t xml:space="preserve">código se puede reutilizar </w:t>
      </w:r>
      <w:r w:rsidDel="00000000" w:rsidR="00000000" w:rsidRPr="00000000">
        <w:rPr>
          <w:sz w:val="24"/>
          <w:szCs w:val="24"/>
          <w:highlight w:val="white"/>
          <w:rtl w:val="0"/>
        </w:rPr>
        <w:t xml:space="preserve">(ya que organiza el código de su programa de forma modular).</w:t>
      </w:r>
    </w:p>
    <w:p w:rsidR="00000000" w:rsidDel="00000000" w:rsidP="00000000" w:rsidRDefault="00000000" w:rsidRPr="00000000" w14:paraId="0000003B">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Los </w:t>
      </w:r>
      <w:r w:rsidDel="00000000" w:rsidR="00000000" w:rsidRPr="00000000">
        <w:rPr>
          <w:b w:val="1"/>
          <w:sz w:val="24"/>
          <w:szCs w:val="24"/>
          <w:highlight w:val="white"/>
          <w:rtl w:val="0"/>
        </w:rPr>
        <w:t xml:space="preserve">datos están seguros y protegido</w:t>
      </w:r>
      <w:r w:rsidDel="00000000" w:rsidR="00000000" w:rsidRPr="00000000">
        <w:rPr>
          <w:sz w:val="24"/>
          <w:szCs w:val="24"/>
          <w:highlight w:val="white"/>
          <w:rtl w:val="0"/>
        </w:rPr>
        <w:t xml:space="preserve">s con la </w:t>
      </w:r>
      <w:r w:rsidDel="00000000" w:rsidR="00000000" w:rsidRPr="00000000">
        <w:rPr>
          <w:i w:val="1"/>
          <w:sz w:val="24"/>
          <w:szCs w:val="24"/>
          <w:highlight w:val="white"/>
          <w:rtl w:val="0"/>
        </w:rPr>
        <w:t xml:space="preserve">abstracción de datos</w:t>
      </w:r>
      <w:r w:rsidDel="00000000" w:rsidR="00000000" w:rsidRPr="00000000">
        <w:rPr>
          <w:sz w:val="24"/>
          <w:szCs w:val="24"/>
          <w:highlight w:val="white"/>
          <w:rtl w:val="0"/>
        </w:rPr>
        <w:t xml:space="preserve">.</w:t>
      </w:r>
    </w:p>
    <w:p w:rsidR="00000000" w:rsidDel="00000000" w:rsidP="00000000" w:rsidRDefault="00000000" w:rsidRPr="00000000" w14:paraId="0000003C">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El </w:t>
      </w:r>
      <w:r w:rsidDel="00000000" w:rsidR="00000000" w:rsidRPr="00000000">
        <w:rPr>
          <w:i w:val="1"/>
          <w:sz w:val="24"/>
          <w:szCs w:val="24"/>
          <w:highlight w:val="white"/>
          <w:rtl w:val="0"/>
        </w:rPr>
        <w:t xml:space="preserve">polimorfismo </w:t>
      </w:r>
      <w:r w:rsidDel="00000000" w:rsidR="00000000" w:rsidRPr="00000000">
        <w:rPr>
          <w:sz w:val="24"/>
          <w:szCs w:val="24"/>
          <w:highlight w:val="white"/>
          <w:rtl w:val="0"/>
        </w:rPr>
        <w:t xml:space="preserve">permite la </w:t>
      </w:r>
      <w:r w:rsidDel="00000000" w:rsidR="00000000" w:rsidRPr="00000000">
        <w:rPr>
          <w:b w:val="1"/>
          <w:sz w:val="24"/>
          <w:szCs w:val="24"/>
          <w:highlight w:val="white"/>
          <w:rtl w:val="0"/>
        </w:rPr>
        <w:t xml:space="preserve">misma interfaz para diferentes objetos,</w:t>
      </w:r>
      <w:r w:rsidDel="00000000" w:rsidR="00000000" w:rsidRPr="00000000">
        <w:rPr>
          <w:sz w:val="24"/>
          <w:szCs w:val="24"/>
          <w:highlight w:val="white"/>
          <w:rtl w:val="0"/>
        </w:rPr>
        <w:t xml:space="preserve"> por lo que los programadores pueden escribir código eficiente.</w:t>
      </w:r>
    </w:p>
    <w:p w:rsidR="00000000" w:rsidDel="00000000" w:rsidP="00000000" w:rsidRDefault="00000000" w:rsidRPr="00000000" w14:paraId="0000003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rPr>
          <w:sz w:val="24"/>
          <w:szCs w:val="24"/>
        </w:rPr>
      </w:pPr>
      <w:r w:rsidDel="00000000" w:rsidR="00000000" w:rsidRPr="00000000">
        <w:rPr>
          <w:rtl w:val="0"/>
        </w:rPr>
      </w:r>
    </w:p>
    <w:sectPr>
      <w:headerReference r:id="rId13" w:type="default"/>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