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Medidas de DISPERSIÓN - Introducción a la estadística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Las medidas de dispersión se utilizan para medir qué tan "dispersos" están los datos. Aquí hablaremos de "Rango", "Standard Deviation" y "Variance".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video sencillo explicativo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RANGO:</w:t>
      </w:r>
      <w:r w:rsidDel="00000000" w:rsidR="00000000" w:rsidRPr="00000000">
        <w:rPr>
          <w:rtl w:val="0"/>
        </w:rPr>
        <w:t xml:space="preserve"> Es la diferencia entre los dos extremos del conjunto de datos. Si `X </w:t>
      </w:r>
      <w:r w:rsidDel="00000000" w:rsidR="00000000" w:rsidRPr="00000000">
        <w:rPr>
          <w:rtl w:val="0"/>
        </w:rPr>
        <w:t xml:space="preserve">max` y</w:t>
      </w:r>
      <w:r w:rsidDel="00000000" w:rsidR="00000000" w:rsidRPr="00000000">
        <w:rPr>
          <w:rtl w:val="0"/>
        </w:rPr>
        <w:t xml:space="preserve"> `X min` son las dos datos extremos, entonces </w:t>
      </w:r>
      <w:r w:rsidDel="00000000" w:rsidR="00000000" w:rsidRPr="00000000">
        <w:rPr>
          <w:shd w:fill="d9ead3" w:val="clear"/>
          <w:rtl w:val="0"/>
        </w:rPr>
        <w:t xml:space="preserve">`Range` =` X max` - `X min`</w:t>
      </w:r>
    </w:p>
    <w:p w:rsidR="00000000" w:rsidDel="00000000" w:rsidP="00000000" w:rsidRDefault="00000000" w:rsidRPr="00000000" w14:paraId="00000008">
      <w:pPr>
        <w:ind w:left="720" w:firstLine="0"/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hd w:fill="d9ead3" w:val="clear"/>
        </w:rPr>
      </w:pPr>
      <w:r w:rsidDel="00000000" w:rsidR="00000000" w:rsidRPr="00000000">
        <w:rPr>
          <w:shd w:fill="d9ead3" w:val="clear"/>
        </w:rPr>
        <w:drawing>
          <wp:inline distB="114300" distT="114300" distL="114300" distR="114300">
            <wp:extent cx="4524375" cy="3932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9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hd w:fill="d9ead3" w:val="clear"/>
        </w:rPr>
      </w:pPr>
      <w:r w:rsidDel="00000000" w:rsidR="00000000" w:rsidRPr="00000000">
        <w:rPr>
          <w:shd w:fill="d9ead3" w:val="clear"/>
        </w:rPr>
        <w:drawing>
          <wp:inline distB="114300" distT="114300" distL="114300" distR="114300">
            <wp:extent cx="4524375" cy="4919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716" l="0" r="0" t="7017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1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300288" cy="94328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943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VARIANCE:</w:t>
      </w:r>
      <w:r w:rsidDel="00000000" w:rsidR="00000000" w:rsidRPr="00000000">
        <w:rPr>
          <w:rtl w:val="0"/>
        </w:rPr>
        <w:t xml:space="preserve"> La varianza describe la dispersión en los datos respecto a la media (mean).  </w:t>
      </w:r>
      <w:r w:rsidDel="00000000" w:rsidR="00000000" w:rsidRPr="00000000">
        <w:rPr>
          <w:i w:val="1"/>
          <w:rtl w:val="0"/>
        </w:rPr>
        <w:t xml:space="preserve">Varianza = sigma al cuadrado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Esta cantidad siempre es positiva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Cuanto mayor es la magnitud, mayor es la propagación y viceversa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hd w:fill="fff2cc" w:val="clear"/>
        </w:rPr>
      </w:pPr>
      <w:r w:rsidDel="00000000" w:rsidR="00000000" w:rsidRPr="00000000">
        <w:rPr>
          <w:shd w:fill="d9ead3" w:val="clear"/>
          <w:rtl w:val="0"/>
        </w:rPr>
        <w:t xml:space="preserve">[(X1-mean)º2 + … + (Xn-mean)º2]/n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  → </w:t>
      </w:r>
      <w:r w:rsidDel="00000000" w:rsidR="00000000" w:rsidRPr="00000000">
        <w:rPr>
          <w:shd w:fill="fff2cc" w:val="clear"/>
          <w:rtl w:val="0"/>
        </w:rPr>
        <w:t xml:space="preserve">(Xn-mean)=deviation</w:t>
      </w:r>
    </w:p>
    <w:p w:rsidR="00000000" w:rsidDel="00000000" w:rsidP="00000000" w:rsidRDefault="00000000" w:rsidRPr="00000000" w14:paraId="00000014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776413" cy="5130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51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10406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0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PYTHON: </w:t>
      </w:r>
      <w:r w:rsidDel="00000000" w:rsidR="00000000" w:rsidRPr="00000000">
        <w:rPr>
          <w:b w:val="1"/>
          <w:color w:val="0000ff"/>
          <w:rtl w:val="0"/>
        </w:rPr>
        <w:t xml:space="preserve">stats.variance()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76675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76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STANDARD DEVIATION:</w:t>
      </w:r>
      <w:r w:rsidDel="00000000" w:rsidR="00000000" w:rsidRPr="00000000">
        <w:rPr>
          <w:rtl w:val="0"/>
        </w:rPr>
        <w:t xml:space="preserve"> Es la raíz cuadrada de la varianza.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747838" cy="68356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6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→ </w:t>
      </w:r>
      <w:r w:rsidDel="00000000" w:rsidR="00000000" w:rsidRPr="00000000">
        <w:rPr>
          <w:shd w:fill="d9ead3" w:val="clear"/>
          <w:rtl w:val="0"/>
        </w:rPr>
        <w:t xml:space="preserve">(Xn-mean)=deviation</w:t>
      </w:r>
      <w:r w:rsidDel="00000000" w:rsidR="00000000" w:rsidRPr="00000000">
        <w:rPr>
          <w:highlight w:val="white"/>
          <w:rtl w:val="0"/>
        </w:rPr>
        <w:t xml:space="preserve"> por lo tanto será el sumatorio de las desviaciones entre la    raíz cuadrada de “n”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PYTHON: </w:t>
      </w:r>
      <w:r w:rsidDel="00000000" w:rsidR="00000000" w:rsidRPr="00000000">
        <w:rPr>
          <w:b w:val="1"/>
          <w:color w:val="0000ff"/>
          <w:rtl w:val="0"/>
        </w:rPr>
        <w:t xml:space="preserve">stats.stdev()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87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DIFERENCIAS ENTRE LA VARIANZA Y LA DESVIACIÓN ESTÁNDAR:</w:t>
      </w:r>
    </w:p>
    <w:p w:rsidR="00000000" w:rsidDel="00000000" w:rsidP="00000000" w:rsidRDefault="00000000" w:rsidRPr="00000000" w14:paraId="00000024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Aunque tanto la varianza como la desviación estándar son medidas de extensión/dispersión, existe una diferencia en las unidades de las dos cosas.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unidad de varianza es el cuadrado de la unidad de los datos originales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unidad de desviación estándar es la misma que la unidad de los datos originales.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Por lo tanto, para fines prácticos, a veces la gente prefiere usar la desviación estándar en lugar de la varianza.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Además, dado que la varianza es el cuadrado de la desviación estándar, si el valor de la desviación estándar es grande, la magnitud de la varianza aumenta. A veces es preferible trabajar con números de menor magnitud.</w:t>
      </w:r>
    </w:p>
    <w:p w:rsidR="00000000" w:rsidDel="00000000" w:rsidP="00000000" w:rsidRDefault="00000000" w:rsidRPr="00000000" w14:paraId="0000002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u w:val="singl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POPULATION and SAMPLE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2F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Cuando hablamos de estadística descriptiva, solo hablamos de los datos como un todo, es decir. A esto se le llama datos de </w:t>
      </w:r>
      <w:r w:rsidDel="00000000" w:rsidR="00000000" w:rsidRPr="00000000">
        <w:rPr>
          <w:b w:val="1"/>
          <w:rtl w:val="0"/>
        </w:rPr>
        <w:t xml:space="preserve">"POPULATION"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Pero en el mundo real no es posible recopilar una cantidad tan grande de puntos de datos. Por lo tanto, trabajamos con </w:t>
      </w:r>
      <w:r w:rsidDel="00000000" w:rsidR="00000000" w:rsidRPr="00000000">
        <w:rPr>
          <w:b w:val="1"/>
          <w:rtl w:val="0"/>
        </w:rPr>
        <w:t xml:space="preserve">un conjunto más pequeño</w:t>
      </w:r>
      <w:r w:rsidDel="00000000" w:rsidR="00000000" w:rsidRPr="00000000">
        <w:rPr>
          <w:rtl w:val="0"/>
        </w:rPr>
        <w:t xml:space="preserve"> (un subet de datos). Este subconjunto también se denomina </w:t>
      </w:r>
      <w:r w:rsidDel="00000000" w:rsidR="00000000" w:rsidRPr="00000000">
        <w:rPr>
          <w:b w:val="1"/>
          <w:rtl w:val="0"/>
        </w:rPr>
        <w:t xml:space="preserve">“SAMPLE”</w:t>
      </w:r>
      <w:r w:rsidDel="00000000" w:rsidR="00000000" w:rsidRPr="00000000">
        <w:rPr>
          <w:rtl w:val="0"/>
        </w:rPr>
        <w:t xml:space="preserve">. Se supone que esta muestra proviene de una gran población y se toma al azar, por lo que la muestra extraída también se llama </w:t>
      </w:r>
      <w:r w:rsidDel="00000000" w:rsidR="00000000" w:rsidRPr="00000000">
        <w:rPr>
          <w:b w:val="1"/>
          <w:rtl w:val="0"/>
        </w:rPr>
        <w:t xml:space="preserve">muestra aleatoria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Siempre que trabajamos con una muestra, las estadísticas descritas anteriormente se denominan “sample statistics”: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mean → </w:t>
      </w:r>
      <w:r w:rsidDel="00000000" w:rsidR="00000000" w:rsidRPr="00000000">
        <w:rPr>
          <w:color w:val="0000ff"/>
          <w:rtl w:val="0"/>
        </w:rPr>
        <w:t xml:space="preserve">SAMPLE MEAN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variance → </w:t>
      </w:r>
      <w:r w:rsidDel="00000000" w:rsidR="00000000" w:rsidRPr="00000000">
        <w:rPr>
          <w:color w:val="0000ff"/>
          <w:rtl w:val="0"/>
        </w:rPr>
        <w:t xml:space="preserve">SAMPLE VARIANCE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standard deviation → </w:t>
      </w:r>
      <w:r w:rsidDel="00000000" w:rsidR="00000000" w:rsidRPr="00000000">
        <w:rPr>
          <w:color w:val="0000ff"/>
          <w:rtl w:val="0"/>
        </w:rPr>
        <w:t xml:space="preserve">SAMPLE STANDARD DEVIATION</w:t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E4HAYd0QnRc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