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6"/>
          <w:szCs w:val="26"/>
        </w:rPr>
      </w:pPr>
      <w:r w:rsidDel="00000000" w:rsidR="00000000" w:rsidRPr="00000000">
        <w:rPr>
          <w:b w:val="1"/>
          <w:color w:val="0b5394"/>
          <w:sz w:val="26"/>
          <w:szCs w:val="26"/>
          <w:rtl w:val="0"/>
        </w:rPr>
        <w:t xml:space="preserve">List Comprehension</w:t>
      </w:r>
    </w:p>
    <w:p w:rsidR="00000000" w:rsidDel="00000000" w:rsidP="00000000" w:rsidRDefault="00000000" w:rsidRPr="00000000" w14:paraId="00000002">
      <w:pPr>
        <w:rPr>
          <w:sz w:val="18"/>
          <w:szCs w:val="18"/>
        </w:rPr>
      </w:pPr>
      <w:hyperlink r:id="rId6">
        <w:r w:rsidDel="00000000" w:rsidR="00000000" w:rsidRPr="00000000">
          <w:rPr>
            <w:color w:val="1155cc"/>
            <w:sz w:val="18"/>
            <w:szCs w:val="18"/>
            <w:u w:val="single"/>
            <w:rtl w:val="0"/>
          </w:rPr>
          <w:t xml:space="preserve">doc pandas</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sz w:val="18"/>
            <w:szCs w:val="18"/>
            <w:u w:val="single"/>
            <w:rtl w:val="0"/>
          </w:rPr>
          <w:t xml:space="preserve">doc python</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b w:val="1"/>
          <w:color w:val="9900ff"/>
          <w:rtl w:val="0"/>
        </w:rPr>
        <w:t xml:space="preserve">%%</w:t>
      </w:r>
      <w:r w:rsidDel="00000000" w:rsidR="00000000" w:rsidRPr="00000000">
        <w:rPr>
          <w:b w:val="1"/>
          <w:rtl w:val="0"/>
        </w:rPr>
        <w:t xml:space="preserve"> time</w:t>
      </w:r>
      <w:r w:rsidDel="00000000" w:rsidR="00000000" w:rsidRPr="00000000">
        <w:rPr>
          <w:rFonts w:ascii="Arial Unicode MS" w:cs="Arial Unicode MS" w:eastAsia="Arial Unicode MS" w:hAnsi="Arial Unicode MS"/>
          <w:rtl w:val="0"/>
        </w:rPr>
        <w:t xml:space="preserve"> → nos dice el tiempo que tarda en ejecutarse la celda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u w:val="single"/>
        </w:rPr>
      </w:pPr>
      <w:r w:rsidDel="00000000" w:rsidR="00000000" w:rsidRPr="00000000">
        <w:rPr>
          <w:u w:val="single"/>
          <w:rtl w:val="0"/>
        </w:rPr>
        <w:t xml:space="preserve">DEFINICIÓN:</w:t>
      </w:r>
    </w:p>
    <w:p w:rsidR="00000000" w:rsidDel="00000000" w:rsidP="00000000" w:rsidRDefault="00000000" w:rsidRPr="00000000" w14:paraId="00000007">
      <w:pPr>
        <w:spacing w:line="240" w:lineRule="auto"/>
        <w:rPr>
          <w:u w:val="single"/>
        </w:rPr>
      </w:pPr>
      <w:r w:rsidDel="00000000" w:rsidR="00000000" w:rsidRPr="00000000">
        <w:rPr>
          <w:rtl w:val="0"/>
        </w:rPr>
      </w:r>
    </w:p>
    <w:p w:rsidR="00000000" w:rsidDel="00000000" w:rsidP="00000000" w:rsidRDefault="00000000" w:rsidRPr="00000000" w14:paraId="00000008">
      <w:pPr>
        <w:spacing w:line="240" w:lineRule="auto"/>
        <w:rPr>
          <w:sz w:val="24"/>
          <w:szCs w:val="24"/>
          <w:highlight w:val="white"/>
        </w:rPr>
      </w:pPr>
      <w:r w:rsidDel="00000000" w:rsidR="00000000" w:rsidRPr="00000000">
        <w:rPr>
          <w:sz w:val="24"/>
          <w:szCs w:val="24"/>
          <w:highlight w:val="white"/>
          <w:rtl w:val="0"/>
        </w:rPr>
        <w:t xml:space="preserve">Es una forma de </w:t>
      </w:r>
      <w:r w:rsidDel="00000000" w:rsidR="00000000" w:rsidRPr="00000000">
        <w:rPr>
          <w:b w:val="1"/>
          <w:sz w:val="24"/>
          <w:szCs w:val="24"/>
          <w:highlight w:val="white"/>
          <w:rtl w:val="0"/>
        </w:rPr>
        <w:t xml:space="preserve">simplificar la lógica</w:t>
      </w:r>
      <w:r w:rsidDel="00000000" w:rsidR="00000000" w:rsidRPr="00000000">
        <w:rPr>
          <w:sz w:val="24"/>
          <w:szCs w:val="24"/>
          <w:highlight w:val="white"/>
          <w:rtl w:val="0"/>
        </w:rPr>
        <w:t xml:space="preserve"> en </w:t>
      </w:r>
      <w:r w:rsidDel="00000000" w:rsidR="00000000" w:rsidRPr="00000000">
        <w:rPr>
          <w:b w:val="1"/>
          <w:sz w:val="24"/>
          <w:szCs w:val="24"/>
          <w:highlight w:val="white"/>
          <w:rtl w:val="0"/>
        </w:rPr>
        <w:t xml:space="preserve">UNA sola línea </w:t>
      </w:r>
      <w:r w:rsidDel="00000000" w:rsidR="00000000" w:rsidRPr="00000000">
        <w:rPr>
          <w:sz w:val="24"/>
          <w:szCs w:val="24"/>
          <w:highlight w:val="white"/>
          <w:rtl w:val="0"/>
        </w:rPr>
        <w:t xml:space="preserve">de código Python.</w:t>
      </w:r>
    </w:p>
    <w:p w:rsidR="00000000" w:rsidDel="00000000" w:rsidP="00000000" w:rsidRDefault="00000000" w:rsidRPr="00000000" w14:paraId="0000000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Queremos aprender a COMBINAR </w:t>
      </w:r>
      <w:r w:rsidDel="00000000" w:rsidR="00000000" w:rsidRPr="00000000">
        <w:rPr>
          <w:b w:val="1"/>
          <w:rtl w:val="0"/>
        </w:rPr>
        <w:t xml:space="preserve">almacenamiento </w:t>
      </w:r>
      <w:r w:rsidDel="00000000" w:rsidR="00000000" w:rsidRPr="00000000">
        <w:rPr>
          <w:rtl w:val="0"/>
        </w:rPr>
        <w:t xml:space="preserve">con </w:t>
      </w:r>
      <w:r w:rsidDel="00000000" w:rsidR="00000000" w:rsidRPr="00000000">
        <w:rPr>
          <w:b w:val="1"/>
          <w:rtl w:val="0"/>
        </w:rPr>
        <w:t xml:space="preserve">iteración</w:t>
      </w:r>
      <w:r w:rsidDel="00000000" w:rsidR="00000000" w:rsidRPr="00000000">
        <w:rPr>
          <w:rtl w:val="0"/>
        </w:rPr>
        <w:t xml:space="preserve">, con el objetivo de reducir tiempos de ejecución y almacenamiento. </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Además, al ser todo en una línea</w:t>
      </w:r>
      <w:r w:rsidDel="00000000" w:rsidR="00000000" w:rsidRPr="00000000">
        <w:rPr>
          <w:b w:val="1"/>
          <w:rtl w:val="0"/>
        </w:rPr>
        <w:t xml:space="preserve"> te permite meterlo en una función </w:t>
      </w:r>
      <w:r w:rsidDel="00000000" w:rsidR="00000000" w:rsidRPr="00000000">
        <w:rPr>
          <w:rtl w:val="0"/>
        </w:rPr>
        <w:t xml:space="preserve">(en el return).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u w:val="single"/>
        </w:rPr>
      </w:pPr>
      <w:r w:rsidDel="00000000" w:rsidR="00000000" w:rsidRPr="00000000">
        <w:rPr>
          <w:u w:val="single"/>
          <w:rtl w:val="0"/>
        </w:rPr>
        <w:t xml:space="preserve">FUNCIONAMIENTO:</w:t>
      </w:r>
      <w:r w:rsidDel="00000000" w:rsidR="00000000" w:rsidRPr="00000000">
        <w:rPr>
          <w:rtl w:val="0"/>
        </w:rPr>
        <w:t xml:space="preserve"> </w:t>
      </w:r>
      <w:r w:rsidDel="00000000" w:rsidR="00000000" w:rsidRPr="00000000">
        <w:rPr>
          <w:u w:val="single"/>
          <w:rtl w:val="0"/>
        </w:rPr>
        <w:t xml:space="preserve">1 BUCLE FOR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1º elemento a insertar (.append(elemento a insertar)</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1669907" cy="1222911"/>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69907" cy="122291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2º luego los bucles </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2081213" cy="829031"/>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81213" cy="82903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 Los </w:t>
      </w:r>
      <w:r w:rsidDel="00000000" w:rsidR="00000000" w:rsidRPr="00000000">
        <w:rPr>
          <w:b w:val="1"/>
          <w:rtl w:val="0"/>
        </w:rPr>
        <w:t xml:space="preserve">[]</w:t>
      </w:r>
      <w:r w:rsidDel="00000000" w:rsidR="00000000" w:rsidRPr="00000000">
        <w:rPr>
          <w:rtl w:val="0"/>
        </w:rPr>
        <w:t xml:space="preserve"> hace que los resultados </w:t>
      </w:r>
      <w:r w:rsidDel="00000000" w:rsidR="00000000" w:rsidRPr="00000000">
        <w:rPr>
          <w:b w:val="1"/>
          <w:rtl w:val="0"/>
        </w:rPr>
        <w:t xml:space="preserve">se devuelvan en una lista</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MÚLTIPLES BUCLES FOR </w:t>
      </w:r>
      <w:r w:rsidDel="00000000" w:rsidR="00000000" w:rsidRPr="00000000">
        <w:rPr>
          <w:rtl w:val="0"/>
        </w:rPr>
        <w:t xml:space="preserve">(ejemplo: listas anidadas) </w:t>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rtl w:val="0"/>
        </w:rPr>
        <w:t xml:space="preserve">→ ponemos los </w:t>
      </w:r>
      <w:r w:rsidDel="00000000" w:rsidR="00000000" w:rsidRPr="00000000">
        <w:rPr>
          <w:b w:val="1"/>
          <w:rtl w:val="0"/>
        </w:rPr>
        <w:t xml:space="preserve">bucles en orden</w:t>
      </w:r>
    </w:p>
    <w:p w:rsidR="00000000" w:rsidDel="00000000" w:rsidP="00000000" w:rsidRDefault="00000000" w:rsidRPr="00000000" w14:paraId="0000001A">
      <w:pPr>
        <w:rPr/>
      </w:pPr>
      <w:r w:rsidDel="00000000" w:rsidR="00000000" w:rsidRPr="00000000">
        <w:rPr/>
        <w:drawing>
          <wp:inline distB="114300" distT="114300" distL="114300" distR="114300">
            <wp:extent cx="1900238" cy="1614361"/>
            <wp:effectExtent b="0" l="0" r="0" t="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00238" cy="161436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1º elemento a insertar (.append(elemento a insertar)</w:t>
      </w:r>
    </w:p>
    <w:p w:rsidR="00000000" w:rsidDel="00000000" w:rsidP="00000000" w:rsidRDefault="00000000" w:rsidRPr="00000000" w14:paraId="0000001C">
      <w:pPr>
        <w:rPr/>
      </w:pPr>
      <w:r w:rsidDel="00000000" w:rsidR="00000000" w:rsidRPr="00000000">
        <w:rPr>
          <w:rtl w:val="0"/>
        </w:rPr>
        <w:t xml:space="preserve">2º bucle 1</w:t>
      </w:r>
    </w:p>
    <w:p w:rsidR="00000000" w:rsidDel="00000000" w:rsidP="00000000" w:rsidRDefault="00000000" w:rsidRPr="00000000" w14:paraId="0000001D">
      <w:pPr>
        <w:rPr/>
      </w:pPr>
      <w:r w:rsidDel="00000000" w:rsidR="00000000" w:rsidRPr="00000000">
        <w:rPr>
          <w:rtl w:val="0"/>
        </w:rPr>
        <w:t xml:space="preserve">3º bucle 2</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2547938" cy="1257509"/>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47938" cy="125750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AGREGAR DECLARACIONES CONDICIONALES:</w:t>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rtl w:val="0"/>
        </w:rPr>
        <w:t xml:space="preserve">→primero </w:t>
      </w:r>
      <w:r w:rsidDel="00000000" w:rsidR="00000000" w:rsidRPr="00000000">
        <w:rPr>
          <w:b w:val="1"/>
          <w:rtl w:val="0"/>
        </w:rPr>
        <w:t xml:space="preserve">bucles </w:t>
      </w:r>
      <w:r w:rsidDel="00000000" w:rsidR="00000000" w:rsidRPr="00000000">
        <w:rPr>
          <w:rtl w:val="0"/>
        </w:rPr>
        <w:t xml:space="preserve">después</w:t>
      </w:r>
      <w:r w:rsidDel="00000000" w:rsidR="00000000" w:rsidRPr="00000000">
        <w:rPr>
          <w:b w:val="1"/>
          <w:rtl w:val="0"/>
        </w:rPr>
        <w:t xml:space="preserve"> IFS </w:t>
      </w:r>
    </w:p>
    <w:p w:rsidR="00000000" w:rsidDel="00000000" w:rsidP="00000000" w:rsidRDefault="00000000" w:rsidRPr="00000000" w14:paraId="00000022">
      <w:pPr>
        <w:rPr/>
      </w:pPr>
      <w:r w:rsidDel="00000000" w:rsidR="00000000" w:rsidRPr="00000000">
        <w:rPr/>
        <w:drawing>
          <wp:inline distB="114300" distT="114300" distL="114300" distR="114300">
            <wp:extent cx="2843213" cy="962318"/>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43213" cy="9623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1º elemento a insertar (.append(elemento a insertar)</w:t>
      </w:r>
    </w:p>
    <w:p w:rsidR="00000000" w:rsidDel="00000000" w:rsidP="00000000" w:rsidRDefault="00000000" w:rsidRPr="00000000" w14:paraId="00000024">
      <w:pPr>
        <w:rPr/>
      </w:pPr>
      <w:r w:rsidDel="00000000" w:rsidR="00000000" w:rsidRPr="00000000">
        <w:rPr>
          <w:rtl w:val="0"/>
        </w:rPr>
        <w:t xml:space="preserve">2º los bucles</w:t>
      </w:r>
    </w:p>
    <w:p w:rsidR="00000000" w:rsidDel="00000000" w:rsidP="00000000" w:rsidRDefault="00000000" w:rsidRPr="00000000" w14:paraId="00000025">
      <w:pPr>
        <w:rPr>
          <w:b w:val="1"/>
        </w:rPr>
      </w:pPr>
      <w:r w:rsidDel="00000000" w:rsidR="00000000" w:rsidRPr="00000000">
        <w:rPr>
          <w:b w:val="1"/>
          <w:rtl w:val="0"/>
        </w:rPr>
        <w:t xml:space="preserve">3º los condicionales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3700463" cy="803334"/>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700463" cy="80333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color w:val="980000"/>
          <w:u w:val="single"/>
        </w:rPr>
      </w:pPr>
      <w:r w:rsidDel="00000000" w:rsidR="00000000" w:rsidRPr="00000000">
        <w:rPr>
          <w:color w:val="980000"/>
          <w:u w:val="single"/>
          <w:rtl w:val="0"/>
        </w:rPr>
        <w:t xml:space="preserve">* Si aparte del If también hay un else o un elif:</w:t>
      </w:r>
    </w:p>
    <w:p w:rsidR="00000000" w:rsidDel="00000000" w:rsidP="00000000" w:rsidRDefault="00000000" w:rsidRPr="00000000" w14:paraId="0000002A">
      <w:pPr>
        <w:ind w:left="720" w:firstLine="0"/>
        <w:rPr>
          <w:b w:val="1"/>
        </w:rPr>
      </w:pPr>
      <w:r w:rsidDel="00000000" w:rsidR="00000000" w:rsidRPr="00000000">
        <w:rPr>
          <w:rFonts w:ascii="Arial Unicode MS" w:cs="Arial Unicode MS" w:eastAsia="Arial Unicode MS" w:hAnsi="Arial Unicode MS"/>
          <w:rtl w:val="0"/>
        </w:rPr>
        <w:t xml:space="preserve">→ pondremos</w:t>
      </w:r>
      <w:r w:rsidDel="00000000" w:rsidR="00000000" w:rsidRPr="00000000">
        <w:rPr>
          <w:b w:val="1"/>
          <w:rtl w:val="0"/>
        </w:rPr>
        <w:t xml:space="preserve"> primero IF y, ELSE y </w:t>
      </w:r>
      <w:r w:rsidDel="00000000" w:rsidR="00000000" w:rsidRPr="00000000">
        <w:rPr>
          <w:b w:val="1"/>
          <w:rtl w:val="0"/>
        </w:rPr>
        <w:t xml:space="preserve">ELIF</w:t>
      </w:r>
      <w:r w:rsidDel="00000000" w:rsidR="00000000" w:rsidRPr="00000000">
        <w:rPr>
          <w:b w:val="1"/>
          <w:rtl w:val="0"/>
        </w:rPr>
        <w:t xml:space="preserve">, </w:t>
      </w:r>
      <w:r w:rsidDel="00000000" w:rsidR="00000000" w:rsidRPr="00000000">
        <w:rPr>
          <w:rtl w:val="0"/>
        </w:rPr>
        <w:t xml:space="preserve">después </w:t>
      </w:r>
      <w:r w:rsidDel="00000000" w:rsidR="00000000" w:rsidRPr="00000000">
        <w:rPr>
          <w:b w:val="1"/>
          <w:rtl w:val="0"/>
        </w:rPr>
        <w:t xml:space="preserve">bucles</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5734050" cy="633115"/>
            <wp:effectExtent b="0" l="0" r="0" t="0"/>
            <wp:docPr id="4" name="image13.png"/>
            <a:graphic>
              <a:graphicData uri="http://schemas.openxmlformats.org/drawingml/2006/picture">
                <pic:pic>
                  <pic:nvPicPr>
                    <pic:cNvPr id="0" name="image13.png"/>
                    <pic:cNvPicPr preferRelativeResize="0"/>
                  </pic:nvPicPr>
                  <pic:blipFill>
                    <a:blip r:embed="rId14"/>
                    <a:srcRect b="0" l="0" r="0" t="7682"/>
                    <a:stretch>
                      <a:fillRect/>
                    </a:stretch>
                  </pic:blipFill>
                  <pic:spPr>
                    <a:xfrm>
                      <a:off x="0" y="0"/>
                      <a:ext cx="5734050" cy="6331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MÚLTIPLES BUCLES Y CONDICIONANTES </w:t>
      </w:r>
      <w:r w:rsidDel="00000000" w:rsidR="00000000" w:rsidRPr="00000000">
        <w:rPr>
          <w:rtl w:val="0"/>
        </w:rPr>
        <w:t xml:space="preserve">(múltiples </w:t>
      </w:r>
      <w:r w:rsidDel="00000000" w:rsidR="00000000" w:rsidRPr="00000000">
        <w:rPr>
          <w:rtl w:val="0"/>
        </w:rPr>
        <w:t xml:space="preserve">iteracciones</w:t>
      </w:r>
      <w:r w:rsidDel="00000000" w:rsidR="00000000" w:rsidRPr="00000000">
        <w:rPr>
          <w:rtl w:val="0"/>
        </w:rPr>
        <w:t xml:space="preserve"> y condicionales)</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ponemos los </w:t>
      </w:r>
      <w:r w:rsidDel="00000000" w:rsidR="00000000" w:rsidRPr="00000000">
        <w:rPr>
          <w:b w:val="1"/>
          <w:rtl w:val="0"/>
        </w:rPr>
        <w:t xml:space="preserve">bucles </w:t>
      </w:r>
      <w:r w:rsidDel="00000000" w:rsidR="00000000" w:rsidRPr="00000000">
        <w:rPr>
          <w:rtl w:val="0"/>
        </w:rPr>
        <w:t xml:space="preserve">y los</w:t>
      </w:r>
      <w:r w:rsidDel="00000000" w:rsidR="00000000" w:rsidRPr="00000000">
        <w:rPr>
          <w:b w:val="1"/>
          <w:rtl w:val="0"/>
        </w:rPr>
        <w:t xml:space="preserve"> IFS en orden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Ejemplo: queremos de un listado anidado obtener los pares siempre que los elementos del primer listado tengan menos de 4 elementos</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2490430" cy="1640522"/>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90430" cy="16405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1º elemento a insertar (.append(elemento a insertar)</w:t>
      </w:r>
    </w:p>
    <w:p w:rsidR="00000000" w:rsidDel="00000000" w:rsidP="00000000" w:rsidRDefault="00000000" w:rsidRPr="00000000" w14:paraId="00000034">
      <w:pPr>
        <w:rPr/>
      </w:pPr>
      <w:r w:rsidDel="00000000" w:rsidR="00000000" w:rsidRPr="00000000">
        <w:rPr>
          <w:rtl w:val="0"/>
        </w:rPr>
        <w:t xml:space="preserve">2º bucle 1 + if</w:t>
      </w:r>
    </w:p>
    <w:p w:rsidR="00000000" w:rsidDel="00000000" w:rsidP="00000000" w:rsidRDefault="00000000" w:rsidRPr="00000000" w14:paraId="00000035">
      <w:pPr>
        <w:rPr/>
      </w:pPr>
      <w:r w:rsidDel="00000000" w:rsidR="00000000" w:rsidRPr="00000000">
        <w:rPr>
          <w:rtl w:val="0"/>
        </w:rPr>
        <w:t xml:space="preserve">3º bucle 2 + if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4062413" cy="1291813"/>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062413" cy="12918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b w:val="1"/>
          <w:color w:val="0b5394"/>
          <w:u w:val="single"/>
        </w:rPr>
      </w:pPr>
      <w:r w:rsidDel="00000000" w:rsidR="00000000" w:rsidRPr="00000000">
        <w:rPr>
          <w:b w:val="1"/>
          <w:color w:val="0b5394"/>
          <w:u w:val="single"/>
          <w:rtl w:val="0"/>
        </w:rPr>
        <w:t xml:space="preserve">USOS PRÁCTICOS</w:t>
      </w:r>
    </w:p>
    <w:p w:rsidR="00000000" w:rsidDel="00000000" w:rsidP="00000000" w:rsidRDefault="00000000" w:rsidRPr="00000000" w14:paraId="0000003B">
      <w:pPr>
        <w:rPr>
          <w:b w:val="1"/>
          <w:color w:val="0b5394"/>
          <w:u w:val="single"/>
        </w:rPr>
      </w:pPr>
      <w:r w:rsidDel="00000000" w:rsidR="00000000" w:rsidRPr="00000000">
        <w:rPr>
          <w:rtl w:val="0"/>
        </w:rPr>
      </w:r>
    </w:p>
    <w:p w:rsidR="00000000" w:rsidDel="00000000" w:rsidP="00000000" w:rsidRDefault="00000000" w:rsidRPr="00000000" w14:paraId="0000003C">
      <w:pPr>
        <w:numPr>
          <w:ilvl w:val="0"/>
          <w:numId w:val="3"/>
        </w:numPr>
        <w:spacing w:line="360" w:lineRule="auto"/>
        <w:ind w:left="720" w:hanging="360"/>
        <w:rPr>
          <w:u w:val="none"/>
        </w:rPr>
      </w:pPr>
      <w:r w:rsidDel="00000000" w:rsidR="00000000" w:rsidRPr="00000000">
        <w:rPr>
          <w:u w:val="single"/>
          <w:rtl w:val="0"/>
        </w:rPr>
        <w:t xml:space="preserve">INVERTIR UNA MATRIZ: - (múltiples bucles con múltiples append)</w:t>
      </w:r>
    </w:p>
    <w:p w:rsidR="00000000" w:rsidDel="00000000" w:rsidP="00000000" w:rsidRDefault="00000000" w:rsidRPr="00000000" w14:paraId="0000003D">
      <w:pPr>
        <w:spacing w:line="360" w:lineRule="auto"/>
        <w:rPr/>
      </w:pPr>
      <w:r w:rsidDel="00000000" w:rsidR="00000000" w:rsidRPr="00000000">
        <w:rPr>
          <w:b w:val="1"/>
          <w:rtl w:val="0"/>
        </w:rPr>
        <w:t xml:space="preserve">TENEMOS</w:t>
      </w:r>
      <w:r w:rsidDel="00000000" w:rsidR="00000000" w:rsidRPr="00000000">
        <w:rPr>
          <w:rtl w:val="0"/>
        </w:rPr>
        <w:t xml:space="preserve">:</w:t>
      </w:r>
    </w:p>
    <w:p w:rsidR="00000000" w:rsidDel="00000000" w:rsidP="00000000" w:rsidRDefault="00000000" w:rsidRPr="00000000" w14:paraId="0000003E">
      <w:pPr>
        <w:numPr>
          <w:ilvl w:val="0"/>
          <w:numId w:val="1"/>
        </w:numPr>
        <w:spacing w:line="360" w:lineRule="auto"/>
        <w:ind w:left="720" w:hanging="360"/>
      </w:pPr>
      <w:r w:rsidDel="00000000" w:rsidR="00000000" w:rsidRPr="00000000">
        <w:rPr>
          <w:rtl w:val="0"/>
        </w:rPr>
        <w:t xml:space="preserve">matrix = [[1, 2, 3, 4], [4, 5, 6, 8]]</w:t>
      </w:r>
    </w:p>
    <w:p w:rsidR="00000000" w:rsidDel="00000000" w:rsidP="00000000" w:rsidRDefault="00000000" w:rsidRPr="00000000" w14:paraId="0000003F">
      <w:pPr>
        <w:numPr>
          <w:ilvl w:val="0"/>
          <w:numId w:val="1"/>
        </w:numPr>
        <w:spacing w:line="360" w:lineRule="auto"/>
        <w:ind w:left="720" w:hanging="360"/>
        <w:rPr>
          <w:u w:val="none"/>
        </w:rPr>
      </w:pPr>
      <w:r w:rsidDel="00000000" w:rsidR="00000000" w:rsidRPr="00000000">
        <w:rPr>
          <w:rtl w:val="0"/>
        </w:rPr>
        <w:t xml:space="preserve">queremos INVERTIRLA</w:t>
      </w:r>
    </w:p>
    <w:p w:rsidR="00000000" w:rsidDel="00000000" w:rsidP="00000000" w:rsidRDefault="00000000" w:rsidRPr="00000000" w14:paraId="00000040">
      <w:pPr>
        <w:spacing w:line="360" w:lineRule="auto"/>
        <w:rPr/>
      </w:pPr>
      <w:r w:rsidDel="00000000" w:rsidR="00000000" w:rsidRPr="00000000">
        <w:rPr>
          <w:b w:val="1"/>
          <w:rtl w:val="0"/>
        </w:rPr>
        <w:t xml:space="preserve">HAREMOS</w:t>
      </w:r>
      <w:r w:rsidDel="00000000" w:rsidR="00000000" w:rsidRPr="00000000">
        <w:rPr>
          <w:rtl w:val="0"/>
        </w:rPr>
        <w:t xml:space="preserve">:</w:t>
      </w:r>
    </w:p>
    <w:p w:rsidR="00000000" w:rsidDel="00000000" w:rsidP="00000000" w:rsidRDefault="00000000" w:rsidRPr="00000000" w14:paraId="00000041">
      <w:pPr>
        <w:numPr>
          <w:ilvl w:val="0"/>
          <w:numId w:val="2"/>
        </w:numPr>
        <w:spacing w:line="360" w:lineRule="auto"/>
        <w:ind w:left="720" w:hanging="360"/>
        <w:rPr>
          <w:u w:val="none"/>
        </w:rPr>
      </w:pPr>
      <w:r w:rsidDel="00000000" w:rsidR="00000000" w:rsidRPr="00000000">
        <w:rPr>
          <w:rtl w:val="0"/>
        </w:rPr>
        <w:t xml:space="preserve">Ejemplo </w:t>
      </w:r>
      <w:r w:rsidDel="00000000" w:rsidR="00000000" w:rsidRPr="00000000">
        <w:rPr>
          <w:b w:val="1"/>
          <w:rtl w:val="0"/>
        </w:rPr>
        <w:t xml:space="preserve">tradicional:</w:t>
      </w:r>
    </w:p>
    <w:p w:rsidR="00000000" w:rsidDel="00000000" w:rsidP="00000000" w:rsidRDefault="00000000" w:rsidRPr="00000000" w14:paraId="00000042">
      <w:pPr>
        <w:spacing w:line="360" w:lineRule="auto"/>
        <w:ind w:left="720" w:firstLine="0"/>
        <w:rPr/>
      </w:pPr>
      <w:r w:rsidDel="00000000" w:rsidR="00000000" w:rsidRPr="00000000">
        <w:rPr/>
        <w:drawing>
          <wp:inline distB="114300" distT="114300" distL="114300" distR="114300">
            <wp:extent cx="3700463" cy="2024781"/>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00463" cy="202478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numPr>
          <w:ilvl w:val="0"/>
          <w:numId w:val="2"/>
        </w:numPr>
        <w:spacing w:line="360" w:lineRule="auto"/>
        <w:ind w:left="720" w:hanging="360"/>
        <w:rPr>
          <w:u w:val="none"/>
        </w:rPr>
      </w:pPr>
      <w:r w:rsidDel="00000000" w:rsidR="00000000" w:rsidRPr="00000000">
        <w:rPr>
          <w:rtl w:val="0"/>
        </w:rPr>
        <w:t xml:space="preserve">Ejemplo </w:t>
      </w:r>
      <w:r w:rsidDel="00000000" w:rsidR="00000000" w:rsidRPr="00000000">
        <w:rPr>
          <w:b w:val="1"/>
          <w:rtl w:val="0"/>
        </w:rPr>
        <w:t xml:space="preserve">Lists Comprehension: </w:t>
      </w:r>
      <w:r w:rsidDel="00000000" w:rsidR="00000000" w:rsidRPr="00000000">
        <w:rPr>
          <w:b w:val="1"/>
          <w:color w:val="38761d"/>
          <w:rtl w:val="0"/>
        </w:rPr>
        <w:t xml:space="preserve">Como queremo invertir, los bucle for van al revés</w:t>
      </w:r>
    </w:p>
    <w:p w:rsidR="00000000" w:rsidDel="00000000" w:rsidP="00000000" w:rsidRDefault="00000000" w:rsidRPr="00000000" w14:paraId="00000045">
      <w:pPr>
        <w:spacing w:line="360" w:lineRule="auto"/>
        <w:ind w:left="720" w:firstLine="0"/>
        <w:rPr/>
      </w:pPr>
      <w:r w:rsidDel="00000000" w:rsidR="00000000" w:rsidRPr="00000000">
        <w:rPr>
          <w:b w:val="1"/>
        </w:rPr>
        <w:drawing>
          <wp:inline distB="114300" distT="114300" distL="114300" distR="114300">
            <wp:extent cx="5731200" cy="15494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rPr>
          <w:u w:val="none"/>
        </w:rPr>
      </w:pPr>
      <w:r w:rsidDel="00000000" w:rsidR="00000000" w:rsidRPr="00000000">
        <w:rPr>
          <w:u w:val="single"/>
          <w:rtl w:val="0"/>
        </w:rPr>
        <w:t xml:space="preserve">LEER VARIOS ARCHIVOS</w:t>
      </w:r>
      <w:r w:rsidDel="00000000" w:rsidR="00000000" w:rsidRPr="00000000">
        <w:rPr>
          <w:rtl w:val="0"/>
        </w:rPr>
        <w:t xml:space="preserve">(múltiples </w:t>
      </w:r>
      <w:r w:rsidDel="00000000" w:rsidR="00000000" w:rsidRPr="00000000">
        <w:rPr>
          <w:rtl w:val="0"/>
        </w:rPr>
        <w:t xml:space="preserve">iteracciones</w:t>
      </w:r>
      <w:r w:rsidDel="00000000" w:rsidR="00000000" w:rsidRPr="00000000">
        <w:rPr>
          <w:rtl w:val="0"/>
        </w:rPr>
        <w:t xml:space="preserve"> y condicionales)</w:t>
      </w:r>
    </w:p>
    <w:p w:rsidR="00000000" w:rsidDel="00000000" w:rsidP="00000000" w:rsidRDefault="00000000" w:rsidRPr="00000000" w14:paraId="00000047">
      <w:pPr>
        <w:spacing w:line="360" w:lineRule="auto"/>
        <w:rPr/>
      </w:pPr>
      <w:r w:rsidDel="00000000" w:rsidR="00000000" w:rsidRPr="00000000">
        <w:rPr>
          <w:b w:val="1"/>
          <w:rtl w:val="0"/>
        </w:rPr>
        <w:t xml:space="preserve">TENEMOS</w:t>
      </w:r>
      <w:r w:rsidDel="00000000" w:rsidR="00000000" w:rsidRPr="00000000">
        <w:rPr>
          <w:rtl w:val="0"/>
        </w:rPr>
        <w:t xml:space="preserve">:</w:t>
      </w:r>
    </w:p>
    <w:p w:rsidR="00000000" w:rsidDel="00000000" w:rsidP="00000000" w:rsidRDefault="00000000" w:rsidRPr="00000000" w14:paraId="00000048">
      <w:pPr>
        <w:numPr>
          <w:ilvl w:val="0"/>
          <w:numId w:val="1"/>
        </w:numPr>
        <w:spacing w:line="360" w:lineRule="auto"/>
        <w:ind w:left="720" w:hanging="360"/>
        <w:rPr>
          <w:u w:val="none"/>
        </w:rPr>
      </w:pPr>
      <w:r w:rsidDel="00000000" w:rsidR="00000000" w:rsidRPr="00000000">
        <w:rPr>
          <w:rtl w:val="0"/>
        </w:rPr>
        <w:t xml:space="preserve">una carpeta con múltiples archivos (algunos csv y algunos word)</w:t>
      </w:r>
    </w:p>
    <w:p w:rsidR="00000000" w:rsidDel="00000000" w:rsidP="00000000" w:rsidRDefault="00000000" w:rsidRPr="00000000" w14:paraId="00000049">
      <w:pPr>
        <w:numPr>
          <w:ilvl w:val="0"/>
          <w:numId w:val="1"/>
        </w:numPr>
        <w:spacing w:line="360" w:lineRule="auto"/>
        <w:ind w:left="720" w:hanging="360"/>
        <w:rPr>
          <w:u w:val="none"/>
        </w:rPr>
      </w:pPr>
      <w:r w:rsidDel="00000000" w:rsidR="00000000" w:rsidRPr="00000000">
        <w:rPr>
          <w:rtl w:val="0"/>
        </w:rPr>
        <w:t xml:space="preserve">los csv tienen el mismo formato de columnas</w:t>
      </w:r>
    </w:p>
    <w:p w:rsidR="00000000" w:rsidDel="00000000" w:rsidP="00000000" w:rsidRDefault="00000000" w:rsidRPr="00000000" w14:paraId="0000004A">
      <w:pPr>
        <w:spacing w:line="360" w:lineRule="auto"/>
        <w:rPr/>
      </w:pPr>
      <w:r w:rsidDel="00000000" w:rsidR="00000000" w:rsidRPr="00000000">
        <w:rPr>
          <w:b w:val="1"/>
          <w:rtl w:val="0"/>
        </w:rPr>
        <w:t xml:space="preserve">HAREMOS</w:t>
      </w:r>
      <w:r w:rsidDel="00000000" w:rsidR="00000000" w:rsidRPr="00000000">
        <w:rPr>
          <w:rtl w:val="0"/>
        </w:rPr>
        <w:t xml:space="preserve">:</w:t>
      </w:r>
    </w:p>
    <w:p w:rsidR="00000000" w:rsidDel="00000000" w:rsidP="00000000" w:rsidRDefault="00000000" w:rsidRPr="00000000" w14:paraId="0000004B">
      <w:pPr>
        <w:numPr>
          <w:ilvl w:val="0"/>
          <w:numId w:val="4"/>
        </w:numPr>
        <w:spacing w:line="360" w:lineRule="auto"/>
        <w:ind w:left="720" w:hanging="360"/>
        <w:rPr>
          <w:u w:val="none"/>
        </w:rPr>
      </w:pPr>
      <w:r w:rsidDel="00000000" w:rsidR="00000000" w:rsidRPr="00000000">
        <w:rPr>
          <w:rtl w:val="0"/>
        </w:rPr>
        <w:t xml:space="preserve">Obtener todos los ficheros csv</w:t>
      </w:r>
    </w:p>
    <w:p w:rsidR="00000000" w:rsidDel="00000000" w:rsidP="00000000" w:rsidRDefault="00000000" w:rsidRPr="00000000" w14:paraId="0000004C">
      <w:pPr>
        <w:spacing w:line="360" w:lineRule="auto"/>
        <w:ind w:left="0" w:firstLine="0"/>
        <w:rPr/>
      </w:pPr>
      <w:r w:rsidDel="00000000" w:rsidR="00000000" w:rsidRPr="00000000">
        <w:rPr/>
        <w:drawing>
          <wp:inline distB="114300" distT="114300" distL="114300" distR="114300">
            <wp:extent cx="5731200" cy="25019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4"/>
        </w:numPr>
        <w:spacing w:line="360" w:lineRule="auto"/>
        <w:ind w:left="720" w:hanging="360"/>
        <w:rPr>
          <w:u w:val="none"/>
        </w:rPr>
      </w:pPr>
      <w:r w:rsidDel="00000000" w:rsidR="00000000" w:rsidRPr="00000000">
        <w:rPr>
          <w:rtl w:val="0"/>
        </w:rPr>
        <w:t xml:space="preserve">Que</w:t>
      </w:r>
      <w:r w:rsidDel="00000000" w:rsidR="00000000" w:rsidRPr="00000000">
        <w:rPr>
          <w:rtl w:val="0"/>
        </w:rPr>
        <w:t xml:space="preserve"> Pandas combine todos los archivos solo en uno.</w:t>
      </w:r>
    </w:p>
    <w:p w:rsidR="00000000" w:rsidDel="00000000" w:rsidP="00000000" w:rsidRDefault="00000000" w:rsidRPr="00000000" w14:paraId="0000004E">
      <w:pPr>
        <w:spacing w:line="360" w:lineRule="auto"/>
        <w:ind w:left="0" w:firstLine="0"/>
        <w:rPr/>
      </w:pPr>
      <w:r w:rsidDel="00000000" w:rsidR="00000000" w:rsidRPr="00000000">
        <w:rPr/>
        <w:drawing>
          <wp:inline distB="114300" distT="114300" distL="114300" distR="114300">
            <wp:extent cx="5731200" cy="153670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pPr>
      <w:r w:rsidDel="00000000" w:rsidR="00000000" w:rsidRPr="00000000">
        <w:rPr>
          <w:u w:val="single"/>
          <w:rtl w:val="0"/>
        </w:rPr>
        <w:t xml:space="preserve">SELECCIONAR COLUMNAS DE UN CSV QUE CUMPLAN UN CRITERIO</w:t>
      </w:r>
    </w:p>
    <w:p w:rsidR="00000000" w:rsidDel="00000000" w:rsidP="00000000" w:rsidRDefault="00000000" w:rsidRPr="00000000" w14:paraId="00000050">
      <w:pPr>
        <w:spacing w:line="360" w:lineRule="auto"/>
        <w:ind w:left="0" w:firstLine="0"/>
        <w:rPr>
          <w:sz w:val="24"/>
          <w:szCs w:val="24"/>
          <w:highlight w:val="white"/>
        </w:rPr>
      </w:pPr>
      <w:r w:rsidDel="00000000" w:rsidR="00000000" w:rsidRPr="00000000">
        <w:rPr>
          <w:sz w:val="24"/>
          <w:szCs w:val="24"/>
          <w:highlight w:val="white"/>
          <w:rtl w:val="0"/>
        </w:rPr>
        <w:t xml:space="preserve">Otro caso de uso sería seleccionar columnas de marcos de datos en función de una condición que tengan en común. El siguiente ejemplo lee nuestro archivo de datos de vehículos, usa el </w:t>
      </w:r>
      <w:r w:rsidDel="00000000" w:rsidR="00000000" w:rsidRPr="00000000">
        <w:rPr>
          <w:rFonts w:ascii="Consolas" w:cs="Consolas" w:eastAsia="Consolas" w:hAnsi="Consolas"/>
          <w:sz w:val="24"/>
          <w:szCs w:val="24"/>
          <w:shd w:fill="f4f4f4" w:val="clear"/>
          <w:rtl w:val="0"/>
        </w:rPr>
        <w:t xml:space="preserve">_get_numeric_data </w:t>
      </w:r>
      <w:r w:rsidDel="00000000" w:rsidR="00000000" w:rsidRPr="00000000">
        <w:rPr>
          <w:sz w:val="24"/>
          <w:szCs w:val="24"/>
          <w:highlight w:val="white"/>
          <w:rtl w:val="0"/>
        </w:rPr>
        <w:t xml:space="preserve">método para recuperar todas las columnas numéricas y luego usa una lista de comprensión para devolver solo las columnas que tienen una media mayor que 15.</w:t>
      </w:r>
    </w:p>
    <w:p w:rsidR="00000000" w:rsidDel="00000000" w:rsidP="00000000" w:rsidRDefault="00000000" w:rsidRPr="00000000" w14:paraId="00000051">
      <w:pPr>
        <w:spacing w:line="360" w:lineRule="auto"/>
        <w:ind w:left="0" w:firstLine="0"/>
        <w:rPr>
          <w:sz w:val="24"/>
          <w:szCs w:val="24"/>
          <w:highlight w:val="white"/>
        </w:rPr>
      </w:pPr>
      <w:r w:rsidDel="00000000" w:rsidR="00000000" w:rsidRPr="00000000">
        <w:rPr>
          <w:sz w:val="24"/>
          <w:szCs w:val="24"/>
          <w:highlight w:val="white"/>
        </w:rPr>
        <w:drawing>
          <wp:inline distB="114300" distT="114300" distL="114300" distR="114300">
            <wp:extent cx="6152226" cy="1365985"/>
            <wp:effectExtent b="0" l="0" r="0" t="0"/>
            <wp:docPr id="3" name="image7.png"/>
            <a:graphic>
              <a:graphicData uri="http://schemas.openxmlformats.org/drawingml/2006/picture">
                <pic:pic>
                  <pic:nvPicPr>
                    <pic:cNvPr id="0" name="image7.png"/>
                    <pic:cNvPicPr preferRelativeResize="0"/>
                  </pic:nvPicPr>
                  <pic:blipFill>
                    <a:blip r:embed="rId21"/>
                    <a:srcRect b="0" l="0" r="3488" t="0"/>
                    <a:stretch>
                      <a:fillRect/>
                    </a:stretch>
                  </pic:blipFill>
                  <pic:spPr>
                    <a:xfrm>
                      <a:off x="0" y="0"/>
                      <a:ext cx="6152226" cy="136598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ind w:left="0" w:firstLine="0"/>
        <w:rPr>
          <w:b w:val="1"/>
          <w:sz w:val="24"/>
          <w:szCs w:val="24"/>
          <w:highlight w:val="white"/>
        </w:rPr>
      </w:pPr>
      <w:r w:rsidDel="00000000" w:rsidR="00000000" w:rsidRPr="00000000">
        <w:rPr>
          <w:b w:val="1"/>
          <w:sz w:val="24"/>
          <w:szCs w:val="24"/>
          <w:highlight w:val="white"/>
          <w:rtl w:val="0"/>
        </w:rPr>
        <w:t xml:space="preserve">OTRO CASO:</w:t>
      </w:r>
    </w:p>
    <w:p w:rsidR="00000000" w:rsidDel="00000000" w:rsidP="00000000" w:rsidRDefault="00000000" w:rsidRPr="00000000" w14:paraId="00000055">
      <w:pPr>
        <w:spacing w:line="360" w:lineRule="auto"/>
        <w:ind w:left="0" w:firstLine="0"/>
        <w:rPr>
          <w:sz w:val="24"/>
          <w:szCs w:val="24"/>
          <w:highlight w:val="white"/>
        </w:rPr>
      </w:pPr>
      <w:r w:rsidDel="00000000" w:rsidR="00000000" w:rsidRPr="00000000">
        <w:rPr>
          <w:sz w:val="24"/>
          <w:szCs w:val="24"/>
          <w:highlight w:val="white"/>
        </w:rPr>
        <w:drawing>
          <wp:inline distB="114300" distT="114300" distL="114300" distR="114300">
            <wp:extent cx="6715378" cy="1260528"/>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715378" cy="126052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docs.python.org/3/tutorial/datastructures.html#list-comprehensions" TargetMode="External"/><Relationship Id="rId18" Type="http://schemas.openxmlformats.org/officeDocument/2006/relationships/image" Target="media/image2.png"/><Relationship Id="rId7" Type="http://schemas.openxmlformats.org/officeDocument/2006/relationships/hyperlink" Target="https://chrisalbon.com/code/python/data_wrangling/pandas_list_comprehens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