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programación funcional (functional programming)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Son PARADIGMAS DE PROGRAMACIÓN: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PROCEDURAL (PROCEDIMENTAL): que se ejecutan de forma secuencial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FUNCTIONAL: En vez de ir línea a línea creamos funciones para algo en concreto y luego utilizamos esa función en aquellas líneas que nos interesen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OBJECT-ORIENTED: organizar el código en objetos (variables). Dentro de estos objetos meteremos la información y la lógica (funciones y methods)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ALCANCE: variables GLOBALES vs LOCALES: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variables que se definen dentro de un cuerpo de función tienen un alcance local y las definidas fuera tienen un alcance global.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significa que solo se puede acceder a las variables locales dentro de la función en la que están declaradas, mientras que todas las funciones pueden acceder a las variables globales en todo el cuerpo del programa. Cuando llamas a una función, las variables declaradas dentro de ella entran en el ámbito. A continuación se muestra un ejemplo simple: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¡OJO, si la vamos a utilizar la variable global como una operación dentro de la función, está no funciona! En el ejemplo anterior sí que funciona porque estamos volviendo a definir total como una suma de parámetros locales que sí que existen)!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a = 1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def nombre_funcion(b)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       a = a+b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       return a</w:t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4cccc" w:val="clear"/>
          <w:rtl w:val="0"/>
        </w:rPr>
        <w:t xml:space="preserve">LANZAMOS nombre función(8) → no funciona pq estamos intentando REFERENCIAR “a” CON “a” (cuando localmente a no existe) - Si fuese solo usarla sí que se podría, pero referenciarla consigo mismo no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a = 1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def nombre_funcion(b)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   global a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   a = a+b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   return a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d9ead3" w:val="clear"/>
          <w:rtl w:val="0"/>
        </w:rPr>
        <w:t xml:space="preserve">LANZAMOS nombre función(8) → funciona pq le hemos puesto un global a (si no daría error de referencia, pq localmente no existiría)</w:t>
      </w:r>
    </w:p>
    <w:p w:rsidR="00000000" w:rsidDel="00000000" w:rsidP="00000000" w:rsidRDefault="00000000" w:rsidRPr="00000000" w14:paraId="00000021">
      <w:pPr>
        <w:rPr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def nombre_funcion(b)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   c = a+b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   return c</w:t>
      </w:r>
    </w:p>
    <w:p w:rsidR="00000000" w:rsidDel="00000000" w:rsidP="00000000" w:rsidRDefault="00000000" w:rsidRPr="00000000" w14:paraId="00000025">
      <w:pPr>
        <w:rPr>
          <w:sz w:val="24"/>
          <w:szCs w:val="24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d9ead3" w:val="clear"/>
          <w:rtl w:val="0"/>
        </w:rPr>
        <w:t xml:space="preserve">LANZAMOS nombre función(8) → así si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funcionaría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pq estamos referenciando otra variable.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MÚLTIPLES ARGUMENTOS PARA UNA FUNCIÓN</w:t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como argumento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hace que valga meter cuantos argumentos queramos dentro de la función. ¡OJO, todos sus elementos los devuelve en una Tuple, o List (según esté definido el argumento)!</w:t>
      </w:r>
    </w:p>
    <w:p w:rsidR="00000000" w:rsidDel="00000000" w:rsidP="00000000" w:rsidRDefault="00000000" w:rsidRPr="00000000" w14:paraId="0000002B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**</w:t>
      </w:r>
      <w:r w:rsidDel="00000000" w:rsidR="00000000" w:rsidRPr="00000000">
        <w:rPr>
          <w:b w:val="1"/>
          <w:sz w:val="24"/>
          <w:szCs w:val="24"/>
          <w:rtl w:val="0"/>
        </w:rPr>
        <w:t xml:space="preserve">kwarg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como argumento hace que valga meter cuantos argumentos CON KEY queramos dentro de la función. ¡Te los devuelve en un dic!</w:t>
      </w:r>
    </w:p>
    <w:p w:rsidR="00000000" w:rsidDel="00000000" w:rsidP="00000000" w:rsidRDefault="00000000" w:rsidRPr="00000000" w14:paraId="0000002D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</w:rPr>
        <w:drawing>
          <wp:inline distB="114300" distT="114300" distL="114300" distR="114300">
            <wp:extent cx="4395788" cy="17550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2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75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</w:rPr>
        <w:drawing>
          <wp:inline distB="114300" distT="114300" distL="114300" distR="114300">
            <wp:extent cx="4300538" cy="169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6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