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0b5394"/>
          <w:rtl w:val="0"/>
        </w:rPr>
        <w:t xml:space="preserve">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color w:val="313131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13131"/>
          <w:sz w:val="24"/>
          <w:szCs w:val="24"/>
          <w:highlight w:val="white"/>
          <w:u w:val="single"/>
          <w:rtl w:val="0"/>
        </w:rPr>
        <w:t xml:space="preserve">DEFINICIÓN:</w:t>
      </w:r>
    </w:p>
    <w:p w:rsidR="00000000" w:rsidDel="00000000" w:rsidP="00000000" w:rsidRDefault="00000000" w:rsidRPr="00000000" w14:paraId="00000003">
      <w:pPr>
        <w:spacing w:line="36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 denominan funciones anónimas. Lo que esto significa es que son funciones sin nombre.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Suelen ser 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expresiones cortas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Pueden tomar varios argumentos pero, a diferencia de las funciones, 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solo pueden tener una expresión 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(la expresión es la acción al aplicar a los argumentos)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requiere de un return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x =</w:t>
      </w:r>
      <w:r w:rsidDel="00000000" w:rsidR="00000000" w:rsidRPr="00000000">
        <w:rPr>
          <w:b w:val="1"/>
          <w:shd w:fill="fff2cc" w:val="clear"/>
          <w:rtl w:val="0"/>
        </w:rPr>
        <w:t xml:space="preserve"> lambda x,y,z: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d0e0e3" w:val="clear"/>
          <w:rtl w:val="0"/>
        </w:rPr>
        <w:t xml:space="preserve">x+y+z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</w:t>
      </w:r>
      <w:r w:rsidDel="00000000" w:rsidR="00000000" w:rsidRPr="00000000">
        <w:rPr>
          <w:b w:val="1"/>
          <w:color w:val="980000"/>
          <w:rtl w:val="0"/>
        </w:rPr>
        <w:t xml:space="preserve"> x es una var pero que realmente es una función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x(“pablo”,”andrea”,juan”)   → </w:t>
      </w:r>
      <w:r w:rsidDel="00000000" w:rsidR="00000000" w:rsidRPr="00000000">
        <w:rPr>
          <w:b w:val="1"/>
          <w:color w:val="980000"/>
          <w:rtl w:val="0"/>
        </w:rPr>
        <w:t xml:space="preserve">por lo tanto, para obtener su resultado tenemos que ejecutar x con sus argumentos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pabloandreajuan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5037" cy="144727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037" cy="144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54100" cy="81175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100" cy="8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335.99999999999994" w:lineRule="auto"/>
        <w:rPr>
          <w:b w:val="1"/>
          <w:color w:val="313131"/>
        </w:rPr>
      </w:pPr>
      <w:bookmarkStart w:colFirst="0" w:colLast="0" w:name="_hgx3dpvmhg77" w:id="0"/>
      <w:bookmarkEnd w:id="0"/>
      <w:r w:rsidDel="00000000" w:rsidR="00000000" w:rsidRPr="00000000">
        <w:rPr>
          <w:b w:val="1"/>
          <w:color w:val="313131"/>
          <w:rtl w:val="0"/>
        </w:rPr>
        <w:t xml:space="preserve">Declaraciones If en funciones Lambda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color w:val="0000ff"/>
          <w:rtl w:val="0"/>
        </w:rPr>
        <w:t xml:space="preserve"> if </w:t>
      </w:r>
      <w:r w:rsidDel="00000000" w:rsidR="00000000" w:rsidRPr="00000000">
        <w:rPr>
          <w:rtl w:val="0"/>
        </w:rPr>
        <w:t xml:space="preserve">lo pondremos </w:t>
      </w:r>
      <w:r w:rsidDel="00000000" w:rsidR="00000000" w:rsidRPr="00000000">
        <w:rPr>
          <w:b w:val="1"/>
          <w:rtl w:val="0"/>
        </w:rPr>
        <w:t xml:space="preserve">después de la acción: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5688" cy="11387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1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9360" cy="142807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9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360" cy="142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335.99999999999994" w:lineRule="auto"/>
        <w:rPr>
          <w:b w:val="1"/>
          <w:color w:val="313131"/>
        </w:rPr>
      </w:pPr>
      <w:bookmarkStart w:colFirst="0" w:colLast="0" w:name="_adrcltct97u2" w:id="1"/>
      <w:bookmarkEnd w:id="1"/>
      <w:r w:rsidDel="00000000" w:rsidR="00000000" w:rsidRPr="00000000">
        <w:rPr>
          <w:b w:val="1"/>
          <w:color w:val="313131"/>
          <w:rtl w:val="0"/>
        </w:rPr>
        <w:t xml:space="preserve">Lambdas in the Return Statement of a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pueden añadir dentro del return de una función (por lo que estaríamos ejecutando otra función: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112843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12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335.99999999999994" w:lineRule="auto"/>
        <w:rPr>
          <w:b w:val="1"/>
          <w:color w:val="313131"/>
        </w:rPr>
      </w:pPr>
      <w:bookmarkStart w:colFirst="0" w:colLast="0" w:name="_hwfxs9ow52ar" w:id="2"/>
      <w:bookmarkEnd w:id="2"/>
      <w:r w:rsidDel="00000000" w:rsidR="00000000" w:rsidRPr="00000000">
        <w:rPr>
          <w:b w:val="1"/>
          <w:color w:val="313131"/>
          <w:rtl w:val="0"/>
        </w:rPr>
        <w:t xml:space="preserve">Lambdas in List Comprehensions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Podemos usar la lambda en una List Comprehensions  y crear listas de forma rápida.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751335" cy="1116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5" cy="11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338888" cy="212211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12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OTRO EJEMPLO: </w:t>
      </w:r>
      <w:r w:rsidDel="00000000" w:rsidR="00000000" w:rsidRPr="00000000">
        <w:rPr>
          <w:sz w:val="20"/>
          <w:szCs w:val="20"/>
          <w:rtl w:val="0"/>
        </w:rPr>
        <w:t xml:space="preserve">transformar una lista para limpiar los guiones que tenga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OTRO EJEMPLO: </w:t>
      </w:r>
      <w:r w:rsidDel="00000000" w:rsidR="00000000" w:rsidRPr="00000000">
        <w:rPr>
          <w:rtl w:val="0"/>
        </w:rPr>
        <w:t xml:space="preserve">Resultado a obtener = tasa de conversión de 0,88 aplicado a un listado de números: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queremos obtener un listado que se llame “random amounts” (lo podemos hacer de cualquiera de las siguientes dos formas), para poder utilizarlo más 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71788" cy="13115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31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912511" cy="96096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3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511" cy="96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ejecutamos la tasa de conversión con Lambda y List Comprehensions: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8363" cy="182798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82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Para entenderlo vamos a desagregar la anterior celda en dos pasos: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Lamba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2857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Lambda en la List Comprehensions: </w:t>
      </w:r>
      <w:r w:rsidDel="00000000" w:rsidR="00000000" w:rsidRPr="00000000">
        <w:rPr>
          <w:i w:val="1"/>
          <w:rtl w:val="0"/>
        </w:rPr>
        <w:t xml:space="preserve">lambda_function(amount)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69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Aunque para este ejercicio una manera más sencilla hubiese sido: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43513" cy="100446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493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00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