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Object Oriented Programming</w:t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u w:val="single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Pandas</w:t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1º class DataFrame():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i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18"/>
          <w:szCs w:val="18"/>
          <w:rtl w:val="0"/>
        </w:rPr>
        <w:t xml:space="preserve">atributos → los datos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i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18"/>
          <w:szCs w:val="18"/>
          <w:rtl w:val="0"/>
        </w:rPr>
        <w:t xml:space="preserve">methods → las acciones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2º lo podemos almacenamos en objetos (variables)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18"/>
          <w:szCs w:val="18"/>
          <w:rtl w:val="0"/>
        </w:rPr>
        <w:t xml:space="preserve">      → var_df = pd.DataFrame(x)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ORDEN: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 </w:t>
      </w:r>
      <w:r w:rsidDel="00000000" w:rsidR="00000000" w:rsidRPr="00000000">
        <w:rPr>
          <w:u w:val="single"/>
          <w:rtl w:val="0"/>
        </w:rPr>
        <w:t xml:space="preserve">CLASE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000ff"/>
          <w:rtl w:val="0"/>
        </w:rPr>
        <w:t xml:space="preserve">class Nombre(object):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b w:val="1"/>
          <w:rtl w:val="0"/>
        </w:rPr>
        <w:t xml:space="preserve">atributos locales</w:t>
      </w:r>
      <w:r w:rsidDel="00000000" w:rsidR="00000000" w:rsidRPr="00000000">
        <w:rPr>
          <w:rtl w:val="0"/>
        </w:rPr>
        <w:t xml:space="preserve"> para la clase (opcional)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creamos </w:t>
      </w:r>
      <w:r w:rsidDel="00000000" w:rsidR="00000000" w:rsidRPr="00000000">
        <w:rPr>
          <w:b w:val="1"/>
          <w:rtl w:val="0"/>
        </w:rPr>
        <w:t xml:space="preserve">__init__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b w:val="1"/>
          <w:color w:val="0000ff"/>
          <w:rtl w:val="0"/>
        </w:rPr>
        <w:t xml:space="preserve">def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__init__(self,</w:t>
      </w:r>
      <w:r w:rsidDel="00000000" w:rsidR="00000000" w:rsidRPr="00000000">
        <w:rPr>
          <w:color w:val="0000ff"/>
          <w:rtl w:val="0"/>
        </w:rPr>
        <w:t xml:space="preserve"> argumentos</w:t>
      </w:r>
      <w:r w:rsidDel="00000000" w:rsidR="00000000" w:rsidRPr="00000000">
        <w:rPr>
          <w:b w:val="1"/>
          <w:color w:val="0000ff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980000"/>
          <w:sz w:val="20"/>
          <w:szCs w:val="20"/>
          <w:rtl w:val="0"/>
        </w:rPr>
        <w:t xml:space="preserve">→  </w:t>
      </w:r>
      <w:r w:rsidDel="00000000" w:rsidR="00000000" w:rsidRPr="00000000">
        <w:rPr>
          <w:b w:val="1"/>
          <w:i w:val="1"/>
          <w:color w:val="980000"/>
          <w:sz w:val="16"/>
          <w:szCs w:val="16"/>
          <w:rtl w:val="0"/>
        </w:rPr>
        <w:t xml:space="preserve">MÉTODO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definimos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conjunto de ARGUMENTOS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definimos </w:t>
      </w: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conjunto de ATRIBUTOS</w:t>
      </w:r>
      <w:r w:rsidDel="00000000" w:rsidR="00000000" w:rsidRPr="00000000">
        <w:rPr>
          <w:rtl w:val="0"/>
        </w:rPr>
        <w:t xml:space="preserve"> (estáticos, dinámicos o lógicos(con una función o method))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creamos resto de </w:t>
      </w:r>
      <w:r w:rsidDel="00000000" w:rsidR="00000000" w:rsidRPr="00000000">
        <w:rPr>
          <w:b w:val="1"/>
          <w:rtl w:val="0"/>
        </w:rPr>
        <w:t xml:space="preserve">FUNCIONES()</w:t>
      </w:r>
      <w:r w:rsidDel="00000000" w:rsidR="00000000" w:rsidRPr="00000000">
        <w:rPr>
          <w:rtl w:val="0"/>
        </w:rPr>
        <w:t xml:space="preserve"> dentro de la clase: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34909" cy="3307603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4909" cy="33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u w:val="single"/>
          <w:rtl w:val="0"/>
        </w:rPr>
        <w:t xml:space="preserve">OBJETO</w:t>
      </w:r>
      <w:r w:rsidDel="00000000" w:rsidR="00000000" w:rsidRPr="00000000">
        <w:rPr>
          <w:b w:val="1"/>
          <w:rtl w:val="0"/>
        </w:rPr>
        <w:t xml:space="preserve"> (instanciamos la clase)</w:t>
      </w:r>
      <w:r w:rsidDel="00000000" w:rsidR="00000000" w:rsidRPr="00000000">
        <w:rPr>
          <w:rtl w:val="0"/>
        </w:rPr>
        <w:t xml:space="preserve">, dando un nombre a la clase y valores a sus ARGUMENTOS (</w:t>
      </w:r>
      <w:r w:rsidDel="00000000" w:rsidR="00000000" w:rsidRPr="00000000">
        <w:rPr>
          <w:color w:val="980000"/>
          <w:rtl w:val="0"/>
        </w:rPr>
        <w:t xml:space="preserve">hay que dar valor a TODOS los arg del __init__, sino PETA, ya que es una función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76438" cy="920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92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* </w:t>
      </w:r>
      <w:r w:rsidDel="00000000" w:rsidR="00000000" w:rsidRPr="00000000">
        <w:rPr>
          <w:b w:val="1"/>
          <w:i w:val="1"/>
          <w:rtl w:val="0"/>
        </w:rPr>
        <w:t xml:space="preserve">su type</w:t>
      </w:r>
      <w:r w:rsidDel="00000000" w:rsidR="00000000" w:rsidRPr="00000000">
        <w:rPr>
          <w:b w:val="1"/>
          <w:i w:val="1"/>
          <w:rtl w:val="0"/>
        </w:rPr>
        <w:t xml:space="preserve"> es un obj llamado “Dog” (el nombre de la clase)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338263" cy="424327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424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EJECUTAMOS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funciones del objeto o simplemente atributos del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llamamos </w:t>
      </w:r>
      <w:r w:rsidDel="00000000" w:rsidR="00000000" w:rsidRPr="00000000">
        <w:rPr>
          <w:rtl w:val="0"/>
        </w:rPr>
        <w:t xml:space="preserve">a un atributo existente del objeto: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nombre_objeto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.</w:t>
      </w:r>
      <w:r w:rsidDel="00000000" w:rsidR="00000000" w:rsidRPr="00000000">
        <w:rPr>
          <w:b w:val="1"/>
          <w:color w:val="0000ff"/>
          <w:rtl w:val="0"/>
        </w:rPr>
        <w:t xml:space="preserve">atributo</w:t>
      </w: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995363" cy="558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ejecutamos una función del objeto 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nombre_objeto.</w:t>
      </w:r>
      <w:r w:rsidDel="00000000" w:rsidR="00000000" w:rsidRPr="00000000">
        <w:rPr>
          <w:b w:val="1"/>
          <w:color w:val="0000ff"/>
          <w:rtl w:val="0"/>
        </w:rPr>
        <w:t xml:space="preserve">funcion(</w:t>
      </w:r>
      <w:r w:rsidDel="00000000" w:rsidR="00000000" w:rsidRPr="00000000">
        <w:rPr>
          <w:color w:val="0000ff"/>
          <w:rtl w:val="0"/>
        </w:rPr>
        <w:t xml:space="preserve">args</w:t>
      </w:r>
      <w:r w:rsidDel="00000000" w:rsidR="00000000" w:rsidRPr="00000000">
        <w:rPr>
          <w:b w:val="1"/>
          <w:color w:val="0000ff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(de esta manera ALTERAMOS el objeto y los valores de sus atributos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43213" cy="1010539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010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de esta misma manera podemos cambiar manualmente el valor atributos 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47813" cy="604983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604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OTRO EJEMPLO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0038" cy="135840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16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358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METHODS que se pueden aplicar a estas clases: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nombre_objecto</w:t>
      </w:r>
      <w:r w:rsidDel="00000000" w:rsidR="00000000" w:rsidRPr="00000000">
        <w:rPr>
          <w:b w:val="1"/>
          <w:color w:val="0000ff"/>
          <w:rtl w:val="0"/>
        </w:rPr>
        <w:t xml:space="preserve">__dict__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 crea un DIC (key, value) (que realmente es un JSON, </w:t>
      </w:r>
      <w:r w:rsidDel="00000000" w:rsidR="00000000" w:rsidRPr="00000000">
        <w:rPr>
          <w:sz w:val="20"/>
          <w:szCs w:val="20"/>
          <w:rtl w:val="0"/>
        </w:rPr>
        <w:t xml:space="preserve">(semi-estructurado)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61901" cy="1576388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1901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KATA 4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u w:val="single"/>
          <w:rtl w:val="0"/>
        </w:rPr>
        <w:t xml:space="preserve">PASO 1: </w:t>
      </w:r>
      <w:r w:rsidDel="00000000" w:rsidR="00000000" w:rsidRPr="00000000">
        <w:rPr>
          <w:b w:val="1"/>
          <w:rtl w:val="0"/>
        </w:rPr>
        <w:t xml:space="preserve">Creamos la CLASE (__init__ + args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b w:val="1"/>
          <w:rtl w:val="0"/>
        </w:rPr>
        <w:t xml:space="preserve"> atributos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demás</w:t>
      </w:r>
      <w:r w:rsidDel="00000000" w:rsidR="00000000" w:rsidRPr="00000000">
        <w:rPr>
          <w:b w:val="1"/>
          <w:rtl w:val="0"/>
        </w:rPr>
        <w:t xml:space="preserve"> funciones)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460358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333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0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u w:val="single"/>
          <w:rtl w:val="0"/>
        </w:rPr>
        <w:t xml:space="preserve">PASO 2: </w:t>
      </w:r>
      <w:r w:rsidDel="00000000" w:rsidR="00000000" w:rsidRPr="00000000">
        <w:rPr>
          <w:b w:val="1"/>
          <w:rtl w:val="0"/>
        </w:rPr>
        <w:t xml:space="preserve">Creamos el OBJETO/S</w:t>
      </w:r>
      <w:r w:rsidDel="00000000" w:rsidR="00000000" w:rsidRPr="00000000">
        <w:rPr>
          <w:rtl w:val="0"/>
        </w:rPr>
        <w:t xml:space="preserve"> (los instanciamos con un</w:t>
      </w:r>
      <w:r w:rsidDel="00000000" w:rsidR="00000000" w:rsidRPr="00000000">
        <w:rPr>
          <w:b w:val="1"/>
          <w:rtl w:val="0"/>
        </w:rPr>
        <w:t xml:space="preserve"> nombre </w:t>
      </w:r>
      <w:r w:rsidDel="00000000" w:rsidR="00000000" w:rsidRPr="00000000">
        <w:rPr>
          <w:rtl w:val="0"/>
        </w:rPr>
        <w:t xml:space="preserve">(jeff = …) y </w:t>
      </w:r>
      <w:r w:rsidDel="00000000" w:rsidR="00000000" w:rsidRPr="00000000">
        <w:rPr>
          <w:b w:val="1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 para sus argumentos ClassName(“jeff”, 60, True))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14713" cy="519036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519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PASO 3: </w:t>
      </w:r>
      <w:r w:rsidDel="00000000" w:rsidR="00000000" w:rsidRPr="00000000">
        <w:rPr>
          <w:b w:val="1"/>
          <w:rtl w:val="0"/>
        </w:rPr>
        <w:t xml:space="preserve">Ejecutamos funciones de cada objeto/instancia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95454" cy="2052638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54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--&gt; </w:t>
      </w:r>
      <w:r w:rsidDel="00000000" w:rsidR="00000000" w:rsidRPr="00000000">
        <w:rPr>
          <w:rtl w:val="0"/>
        </w:rPr>
        <w:t xml:space="preserve">Joe es </w:t>
      </w:r>
      <w:r w:rsidDel="00000000" w:rsidR="00000000" w:rsidRPr="00000000">
        <w:rPr>
          <w:b w:val="1"/>
          <w:rtl w:val="0"/>
        </w:rPr>
        <w:t xml:space="preserve">self </w:t>
      </w:r>
      <w:r w:rsidDel="00000000" w:rsidR="00000000" w:rsidRPr="00000000">
        <w:rPr>
          <w:rtl w:val="0"/>
        </w:rPr>
        <w:t xml:space="preserve">y jeff es</w:t>
      </w:r>
      <w:r w:rsidDel="00000000" w:rsidR="00000000" w:rsidRPr="00000000">
        <w:rPr>
          <w:b w:val="1"/>
          <w:rtl w:val="0"/>
        </w:rPr>
        <w:t xml:space="preserve"> name2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rear una nueva clase que asumirá los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atributos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funciones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otra clase.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MÉTODO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el método de la clase derivada reemplaza al de la clase base (tomando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preferencia la nueva</w:t>
      </w:r>
      <w:r w:rsidDel="00000000" w:rsidR="00000000" w:rsidRPr="00000000">
        <w:rPr>
          <w:sz w:val="24"/>
          <w:szCs w:val="24"/>
          <w:rtl w:val="0"/>
        </w:rPr>
        <w:t xml:space="preserve"> sobre la antigua)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CLASE 1: </w:t>
      </w:r>
      <w:r w:rsidDel="00000000" w:rsidR="00000000" w:rsidRPr="00000000">
        <w:rPr>
          <w:i w:val="1"/>
          <w:color w:val="666666"/>
          <w:sz w:val="24"/>
          <w:szCs w:val="24"/>
          <w:highlight w:val="white"/>
          <w:rtl w:val="0"/>
        </w:rPr>
        <w:t xml:space="preserve">Polygon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3426" cy="2116568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6" cy="2116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CLASE 2 “heredada”: </w:t>
      </w:r>
      <w:r w:rsidDel="00000000" w:rsidR="00000000" w:rsidRPr="00000000">
        <w:rPr>
          <w:i w:val="1"/>
          <w:color w:val="666666"/>
          <w:sz w:val="24"/>
          <w:szCs w:val="24"/>
          <w:highlight w:val="white"/>
          <w:rtl w:val="0"/>
        </w:rPr>
        <w:t xml:space="preserve">Triangle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hereda los atributos y funciones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Añadiendo la clase antigua dentro de la nueva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NewClass(OldClass)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OldClass.__init__(self,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definir los atributos heredados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890963" cy="1839196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35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839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65130" cy="2243138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5130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MÉTODO 2:</w:t>
      </w:r>
      <w:r w:rsidDel="00000000" w:rsidR="00000000" w:rsidRPr="00000000">
        <w:rPr>
          <w:sz w:val="24"/>
          <w:szCs w:val="24"/>
          <w:rtl w:val="0"/>
        </w:rPr>
        <w:t xml:space="preserve"> En vez de tomar preferencia,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equivale una a la otra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CLASE 1: </w:t>
      </w:r>
      <w:r w:rsidDel="00000000" w:rsidR="00000000" w:rsidRPr="00000000">
        <w:rPr>
          <w:i w:val="1"/>
          <w:color w:val="666666"/>
          <w:sz w:val="24"/>
          <w:szCs w:val="24"/>
          <w:highlight w:val="white"/>
          <w:rtl w:val="0"/>
        </w:rPr>
        <w:t xml:space="preserve">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2119313" cy="1002378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002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CLASE 2 “heredada”: </w:t>
      </w:r>
      <w:r w:rsidDel="00000000" w:rsidR="00000000" w:rsidRPr="00000000">
        <w:rPr>
          <w:i w:val="1"/>
          <w:color w:val="666666"/>
          <w:sz w:val="24"/>
          <w:szCs w:val="24"/>
          <w:highlight w:val="white"/>
          <w:rtl w:val="0"/>
        </w:rPr>
        <w:t xml:space="preserve">Cat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hereda los atributos y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957763" cy="111179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111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hereda los atributos (o forma de crearlos y darles valor) de la clase “superior”: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Añadiendo la clase antigua dentro de la nueva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NewClass(OldClass)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utilizando el method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super()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la hora de definir el conjunto de atributos heredados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738438" cy="1786332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786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METHODS isinstance() y issubclass()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isinstance(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Objeto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Clase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devuelve True si el objeto es una instancia de la clase u otras clases derivadas de él.</w:t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976563" cy="320820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208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issubclass(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Clase heredada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Clase Superior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se usa para verificar la herencia de clases.</w:t>
      </w:r>
    </w:p>
    <w:p w:rsidR="00000000" w:rsidDel="00000000" w:rsidP="00000000" w:rsidRDefault="00000000" w:rsidRPr="00000000" w14:paraId="0000004B">
      <w:pPr>
        <w:spacing w:line="36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419475" cy="246697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7.png"/><Relationship Id="rId22" Type="http://schemas.openxmlformats.org/officeDocument/2006/relationships/image" Target="media/image11.png"/><Relationship Id="rId10" Type="http://schemas.openxmlformats.org/officeDocument/2006/relationships/image" Target="media/image14.png"/><Relationship Id="rId21" Type="http://schemas.openxmlformats.org/officeDocument/2006/relationships/image" Target="media/image10.png"/><Relationship Id="rId13" Type="http://schemas.openxmlformats.org/officeDocument/2006/relationships/image" Target="media/image9.png"/><Relationship Id="rId24" Type="http://schemas.openxmlformats.org/officeDocument/2006/relationships/image" Target="media/image15.png"/><Relationship Id="rId12" Type="http://schemas.openxmlformats.org/officeDocument/2006/relationships/image" Target="media/image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9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16.png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