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SETS</w:t>
      </w: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SETS: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{} → </w:t>
      </w:r>
      <w:r w:rsidDel="00000000" w:rsidR="00000000" w:rsidRPr="00000000">
        <w:rPr>
          <w:rtl w:val="0"/>
        </w:rPr>
        <w:t xml:space="preserve">Sets are written with curly brackets.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Los conjuntos son </w:t>
      </w:r>
      <w:r w:rsidDel="00000000" w:rsidR="00000000" w:rsidRPr="00000000">
        <w:rPr>
          <w:b w:val="1"/>
          <w:rtl w:val="0"/>
        </w:rPr>
        <w:t xml:space="preserve">colecciones DESORDENADAS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b w:val="1"/>
          <w:rtl w:val="0"/>
        </w:rPr>
        <w:t xml:space="preserve"> elementos ÚNICOS.</w:t>
      </w:r>
      <w:r w:rsidDel="00000000" w:rsidR="00000000" w:rsidRPr="00000000">
        <w:rPr>
          <w:rtl w:val="0"/>
        </w:rPr>
        <w:t xml:space="preserve"> Al igual que las listas, también </w:t>
      </w:r>
      <w:r w:rsidDel="00000000" w:rsidR="00000000" w:rsidRPr="00000000">
        <w:rPr>
          <w:b w:val="1"/>
          <w:rtl w:val="0"/>
        </w:rPr>
        <w:t xml:space="preserve">son mutables. </w:t>
      </w:r>
      <w:r w:rsidDel="00000000" w:rsidR="00000000" w:rsidRPr="00000000">
        <w:rPr>
          <w:rtl w:val="0"/>
        </w:rPr>
        <w:t xml:space="preserve">Por lo que </w:t>
      </w:r>
      <w:r w:rsidDel="00000000" w:rsidR="00000000" w:rsidRPr="00000000">
        <w:rPr>
          <w:b w:val="1"/>
          <w:rtl w:val="0"/>
        </w:rPr>
        <w:t xml:space="preserve">su método DEDUPLICA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girls_name =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set(</w:t>
      </w:r>
      <w:r w:rsidDel="00000000" w:rsidR="00000000" w:rsidRPr="00000000">
        <w:rPr>
          <w:rtl w:val="0"/>
        </w:rPr>
        <w:t xml:space="preserve">[“ana”, “ana”, “paula”]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girls_name = {“ana”, “paula”}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 Nota: Los</w:t>
      </w:r>
      <w:r w:rsidDel="00000000" w:rsidR="00000000" w:rsidRPr="00000000">
        <w:rPr>
          <w:u w:val="single"/>
          <w:rtl w:val="0"/>
        </w:rPr>
        <w:t xml:space="preserve"> elementos del conjunto no se pueden </w:t>
      </w:r>
      <w:r w:rsidDel="00000000" w:rsidR="00000000" w:rsidRPr="00000000">
        <w:rPr>
          <w:b w:val="1"/>
          <w:u w:val="single"/>
          <w:rtl w:val="0"/>
        </w:rPr>
        <w:t xml:space="preserve">cambiar</w:t>
      </w:r>
      <w:r w:rsidDel="00000000" w:rsidR="00000000" w:rsidRPr="00000000">
        <w:rPr>
          <w:rtl w:val="0"/>
        </w:rPr>
        <w:t xml:space="preserve">, pero</w:t>
      </w:r>
      <w:r w:rsidDel="00000000" w:rsidR="00000000" w:rsidRPr="00000000">
        <w:rPr>
          <w:b w:val="1"/>
          <w:rtl w:val="0"/>
        </w:rPr>
        <w:t xml:space="preserve"> se puede eliminar elementos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agregar elementos nuevos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 Los elementos del conjunto </w:t>
      </w:r>
      <w:r w:rsidDel="00000000" w:rsidR="00000000" w:rsidRPr="00000000">
        <w:rPr>
          <w:b w:val="1"/>
          <w:rtl w:val="0"/>
        </w:rPr>
        <w:t xml:space="preserve">pueden ser de cualquier tipo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281238" cy="383177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383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380" w:line="366.5454545454545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crearlos de las siguientes maneras: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6.54545454545456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Crear el set directamente</w:t>
      </w:r>
      <w:r w:rsidDel="00000000" w:rsidR="00000000" w:rsidRPr="00000000">
        <w:rPr>
          <w:rtl w:val="0"/>
        </w:rPr>
        <w:t xml:space="preserve"> con sus </w:t>
      </w:r>
      <w:r w:rsidDel="00000000" w:rsidR="00000000" w:rsidRPr="00000000">
        <w:rPr>
          <w:b w:val="1"/>
          <w:rtl w:val="0"/>
        </w:rPr>
        <w:t xml:space="preserve">elementos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2490788" cy="4497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449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6.5454545454545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partir de una lista o un tuple</w:t>
      </w:r>
      <w:r w:rsidDel="00000000" w:rsidR="00000000" w:rsidRPr="00000000">
        <w:rPr>
          <w:b w:val="1"/>
          <w:rtl w:val="0"/>
        </w:rPr>
        <w:t xml:space="preserve"> con el comando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shd w:fill="f4f4f4" w:val="clear"/>
          <w:rtl w:val="0"/>
        </w:rPr>
        <w:t xml:space="preserve"> set()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2519363" cy="378728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378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6.5454545454545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Podemos </w:t>
      </w:r>
      <w:r w:rsidDel="00000000" w:rsidR="00000000" w:rsidRPr="00000000">
        <w:rPr>
          <w:b w:val="1"/>
          <w:rtl w:val="0"/>
        </w:rPr>
        <w:t xml:space="preserve">definir un conjunto vacío</w:t>
      </w:r>
      <w:r w:rsidDel="00000000" w:rsidR="00000000" w:rsidRPr="00000000">
        <w:rPr>
          <w:rtl w:val="0"/>
        </w:rPr>
        <w:t xml:space="preserve"> de la siguiente manera:</w:t>
      </w:r>
      <w:r w:rsidDel="00000000" w:rsidR="00000000" w:rsidRPr="00000000">
        <w:rPr/>
        <w:drawing>
          <wp:inline distB="114300" distT="114300" distL="114300" distR="114300">
            <wp:extent cx="1109663" cy="334531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9663" cy="334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366.54545454545456" w:lineRule="auto"/>
        <w:ind w:left="720" w:hanging="360"/>
      </w:pPr>
      <w:r w:rsidDel="00000000" w:rsidR="00000000" w:rsidRPr="00000000">
        <w:rPr>
          <w:rtl w:val="0"/>
        </w:rPr>
        <w:t xml:space="preserve">Luego </w:t>
      </w:r>
      <w:r w:rsidDel="00000000" w:rsidR="00000000" w:rsidRPr="00000000">
        <w:rPr>
          <w:b w:val="1"/>
          <w:rtl w:val="0"/>
        </w:rPr>
        <w:t xml:space="preserve">agregamos</w:t>
      </w:r>
      <w:r w:rsidDel="00000000" w:rsidR="00000000" w:rsidRPr="00000000">
        <w:rPr>
          <w:rtl w:val="0"/>
        </w:rPr>
        <w:t xml:space="preserve"> al conjunto el elemento usando el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shd w:fill="f4f4f4" w:val="clear"/>
          <w:rtl w:val="0"/>
        </w:rPr>
        <w:t xml:space="preserve">add()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hd w:fill="f4f4f4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comando.</w:t>
      </w:r>
      <w:r w:rsidDel="00000000" w:rsidR="00000000" w:rsidRPr="00000000">
        <w:rPr/>
        <w:drawing>
          <wp:inline distB="114300" distT="114300" distL="114300" distR="114300">
            <wp:extent cx="1195388" cy="692066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692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Podemos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eliminar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nuestro conjunto usando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shd w:fill="f4f4f4" w:val="clear"/>
          <w:rtl w:val="0"/>
        </w:rPr>
        <w:t xml:space="preserve">remove()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shd w:fill="f4f4f4" w:val="clear"/>
          <w:rtl w:val="0"/>
        </w:rPr>
        <w:t xml:space="preserve"> discard()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300163" cy="79360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163" cy="793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* podemos usar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ff"/>
          <w:sz w:val="24"/>
          <w:szCs w:val="24"/>
          <w:shd w:fill="f4f4f4" w:val="clear"/>
          <w:rtl w:val="0"/>
        </w:rPr>
        <w:t xml:space="preserve">pop()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(removes a random item from the set)</w:t>
      </w:r>
    </w:p>
    <w:p w:rsidR="00000000" w:rsidDel="00000000" w:rsidP="00000000" w:rsidRDefault="00000000" w:rsidRPr="00000000" w14:paraId="00000014">
      <w:pPr>
        <w:ind w:left="720" w:firstLine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Podemos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actualizar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un set a partir de otros iterables </w:t>
      </w:r>
      <w:r w:rsidDel="00000000" w:rsidR="00000000" w:rsidRPr="00000000">
        <w:rPr>
          <w:highlight w:val="white"/>
          <w:rtl w:val="0"/>
        </w:rPr>
        <w:t xml:space="preserve">(tuples, lists, dictionaries etc.)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 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24"/>
          <w:szCs w:val="24"/>
          <w:shd w:fill="f4f4f4" w:val="clear"/>
          <w:rtl w:val="0"/>
        </w:rPr>
        <w:t xml:space="preserve">update()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f4f4f4" w:val="clear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comando. </w:t>
      </w:r>
    </w:p>
    <w:p w:rsidR="00000000" w:rsidDel="00000000" w:rsidP="00000000" w:rsidRDefault="00000000" w:rsidRPr="00000000" w14:paraId="00000016">
      <w:pPr>
        <w:ind w:left="720" w:firstLine="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452688" cy="689259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689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METHODS MAS USADOS </w:t>
      </w:r>
      <w:r w:rsidDel="00000000" w:rsidR="00000000" w:rsidRPr="00000000">
        <w:rPr>
          <w:b w:val="1"/>
          <w:rtl w:val="0"/>
        </w:rPr>
        <w:t xml:space="preserve">(abajo están todos los methods con sus enlaces)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//set en el que quieres buscar//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.intersection(</w:t>
      </w:r>
      <w:r w:rsidDel="00000000" w:rsidR="00000000" w:rsidRPr="00000000">
        <w:rPr>
          <w:rtl w:val="0"/>
        </w:rPr>
        <w:t xml:space="preserve">//lista o set a buscar//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nos </w:t>
      </w:r>
      <w:r w:rsidDel="00000000" w:rsidR="00000000" w:rsidRPr="00000000">
        <w:rPr>
          <w:b w:val="1"/>
          <w:rtl w:val="0"/>
        </w:rPr>
        <w:t xml:space="preserve">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los elementos comunes</w:t>
      </w:r>
      <w:r w:rsidDel="00000000" w:rsidR="00000000" w:rsidRPr="00000000">
        <w:rPr>
          <w:rtl w:val="0"/>
        </w:rPr>
        <w:t xml:space="preserve"> a ambos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//set en el que quieres buscar//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.union(</w:t>
      </w:r>
      <w:r w:rsidDel="00000000" w:rsidR="00000000" w:rsidRPr="00000000">
        <w:rPr>
          <w:rtl w:val="0"/>
        </w:rPr>
        <w:t xml:space="preserve">//lista o set a buscar//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nos </w:t>
      </w:r>
      <w:r w:rsidDel="00000000" w:rsidR="00000000" w:rsidRPr="00000000">
        <w:rPr>
          <w:b w:val="1"/>
          <w:rtl w:val="0"/>
        </w:rPr>
        <w:t xml:space="preserve">une todos los elementos </w:t>
      </w:r>
      <w:r w:rsidDel="00000000" w:rsidR="00000000" w:rsidRPr="00000000">
        <w:rPr>
          <w:b w:val="1"/>
          <w:rtl w:val="0"/>
        </w:rPr>
        <w:t xml:space="preserve">deduplicados</w:t>
      </w:r>
      <w:r w:rsidDel="00000000" w:rsidR="00000000" w:rsidRPr="00000000">
        <w:rPr>
          <w:rtl w:val="0"/>
        </w:rPr>
        <w:t xml:space="preserve"> de ambos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//set en el que quieres buscar/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.difference(</w:t>
      </w:r>
      <w:r w:rsidDel="00000000" w:rsidR="00000000" w:rsidRPr="00000000">
        <w:rPr>
          <w:rtl w:val="0"/>
        </w:rPr>
        <w:t xml:space="preserve">//lista o set a buscar//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nos </w:t>
      </w:r>
      <w:r w:rsidDel="00000000" w:rsidR="00000000" w:rsidRPr="00000000">
        <w:rPr>
          <w:b w:val="1"/>
          <w:rtl w:val="0"/>
        </w:rPr>
        <w:t xml:space="preserve">da los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elementos diferentes</w:t>
      </w:r>
      <w:r w:rsidDel="00000000" w:rsidR="00000000" w:rsidRPr="00000000">
        <w:rPr>
          <w:rtl w:val="0"/>
        </w:rPr>
        <w:t xml:space="preserve"> a ambos sets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//set en el que quieres buscar//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symmetric_difference_update(</w:t>
      </w:r>
      <w:r w:rsidDel="00000000" w:rsidR="00000000" w:rsidRPr="00000000">
        <w:rPr>
          <w:rtl w:val="0"/>
        </w:rPr>
        <w:t xml:space="preserve">//lista o set a buscar/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 </w:t>
      </w:r>
      <w:r w:rsidDel="00000000" w:rsidR="00000000" w:rsidRPr="00000000">
        <w:rPr>
          <w:b w:val="1"/>
          <w:rtl w:val="0"/>
        </w:rPr>
        <w:t xml:space="preserve">almacena</w:t>
      </w:r>
      <w:r w:rsidDel="00000000" w:rsidR="00000000" w:rsidRPr="00000000">
        <w:rPr>
          <w:rtl w:val="0"/>
        </w:rPr>
        <w:t xml:space="preserve"> los </w:t>
      </w:r>
      <w:r w:rsidDel="00000000" w:rsidR="00000000" w:rsidRPr="00000000">
        <w:rPr>
          <w:b w:val="1"/>
          <w:rtl w:val="0"/>
        </w:rPr>
        <w:t xml:space="preserve">elementos que NO se repiten entre sets </w:t>
      </w:r>
      <w:r w:rsidDel="00000000" w:rsidR="00000000" w:rsidRPr="00000000">
        <w:rPr>
          <w:rtl w:val="0"/>
        </w:rPr>
        <w:t xml:space="preserve">(estos los descarta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EJEMPLOS VISUALES: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181475" cy="41430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4759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.intersection(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/>
        <w:drawing>
          <wp:inline distB="114300" distT="114300" distL="114300" distR="114300">
            <wp:extent cx="4733925" cy="566269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2749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66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como un buscarv, dices donde quieres buscar, le pones el .intersection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.union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81550" cy="5924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396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2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.difference()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62413" cy="755591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755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rtl w:val="0"/>
        </w:rPr>
        <w:t xml:space="preserve">symmetric_difference_update(</w:t>
      </w:r>
      <w:r w:rsidDel="00000000" w:rsidR="00000000" w:rsidRPr="00000000">
        <w:rPr>
          <w:b w:val="1"/>
          <w:sz w:val="26"/>
          <w:szCs w:val="26"/>
          <w:rtl w:val="0"/>
        </w:rPr>
        <w:t xml:space="preserve">)</w:t>
      </w:r>
      <w:r w:rsidDel="00000000" w:rsidR="00000000" w:rsidRPr="00000000">
        <w:rPr/>
        <w:drawing>
          <wp:inline distB="114300" distT="114300" distL="114300" distR="114300">
            <wp:extent cx="5005388" cy="552131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255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552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Los sets se pueden restar SUSTRAYENDO LOS ELEMENTOS COMUNES</w:t>
      </w:r>
      <w:r w:rsidDel="00000000" w:rsidR="00000000" w:rsidRPr="00000000">
        <w:rPr/>
        <w:drawing>
          <wp:inline distB="114300" distT="114300" distL="114300" distR="114300">
            <wp:extent cx="4471988" cy="556753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8464" l="0" r="0" t="35721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556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METHODS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gridCol w:w="5340"/>
        <w:tblGridChange w:id="0">
          <w:tblGrid>
            <w:gridCol w:w="3675"/>
            <w:gridCol w:w="534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add()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Adds an element to the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clear()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Removes all the elements from the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copy()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a copy of the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difference()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a set containing the difference between two or more 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difference_update()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Removes the items in this set that are also included in another, specified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discard()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Remove the specified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intersection()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a set, that is the intersection of two other 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intersection_update()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Removes the items in this set that are not present in other, specified set(s)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isdisjoint()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whether two sets have a intersection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issubset()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whether another set contains this set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issuperset()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whether this set contains another set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pop()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Removes an element from the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remove()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Removes the specified element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symmetric_difference()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Returns a set with the symmetric differences of two 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symmetric_difference_update()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inserts the symmetric differences from this set and another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union()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Return a set containing the union of sets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update()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Update the set with the union of this set and others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Usar la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librería random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para crear sets</w:t>
      </w:r>
    </w:p>
    <w:p w:rsidR="00000000" w:rsidDel="00000000" w:rsidP="00000000" w:rsidRDefault="00000000" w:rsidRPr="00000000" w14:paraId="0000005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067175" cy="4095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6458577" cy="525698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8577" cy="525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6411852" cy="3919538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852" cy="3919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También se puede </w:t>
      </w:r>
      <w:r w:rsidDel="00000000" w:rsidR="00000000" w:rsidRPr="00000000">
        <w:rPr>
          <w:rtl w:val="0"/>
        </w:rPr>
        <w:t xml:space="preserve">con “str</w:t>
      </w:r>
      <w:r w:rsidDel="00000000" w:rsidR="00000000" w:rsidRPr="00000000">
        <w:rPr>
          <w:rtl w:val="0"/>
        </w:rPr>
        <w:t xml:space="preserve">” como los de una lista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6447993" cy="75455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 b="0" l="294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7993" cy="754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python/ref_set_clear.asp" TargetMode="External"/><Relationship Id="rId22" Type="http://schemas.openxmlformats.org/officeDocument/2006/relationships/hyperlink" Target="https://www.w3schools.com/python/ref_set_difference.asp" TargetMode="External"/><Relationship Id="rId21" Type="http://schemas.openxmlformats.org/officeDocument/2006/relationships/hyperlink" Target="https://www.w3schools.com/python/ref_set_copy.asp" TargetMode="External"/><Relationship Id="rId24" Type="http://schemas.openxmlformats.org/officeDocument/2006/relationships/hyperlink" Target="https://www.w3schools.com/python/ref_set_discard.asp" TargetMode="External"/><Relationship Id="rId23" Type="http://schemas.openxmlformats.org/officeDocument/2006/relationships/hyperlink" Target="https://www.w3schools.com/python/ref_set_difference_update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hyperlink" Target="https://www.w3schools.com/python/ref_set_intersection_update.asp" TargetMode="External"/><Relationship Id="rId25" Type="http://schemas.openxmlformats.org/officeDocument/2006/relationships/hyperlink" Target="https://www.w3schools.com/python/ref_set_intersection.asp" TargetMode="External"/><Relationship Id="rId28" Type="http://schemas.openxmlformats.org/officeDocument/2006/relationships/hyperlink" Target="https://www.w3schools.com/python/ref_set_issubset.asp" TargetMode="External"/><Relationship Id="rId27" Type="http://schemas.openxmlformats.org/officeDocument/2006/relationships/hyperlink" Target="https://www.w3schools.com/python/ref_set_isdisjoint.asp" TargetMode="External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hyperlink" Target="https://www.w3schools.com/python/ref_set_issuperset.as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31" Type="http://schemas.openxmlformats.org/officeDocument/2006/relationships/hyperlink" Target="https://www.w3schools.com/python/ref_set_remove.asp" TargetMode="External"/><Relationship Id="rId30" Type="http://schemas.openxmlformats.org/officeDocument/2006/relationships/hyperlink" Target="https://www.w3schools.com/python/ref_set_pop.asp" TargetMode="External"/><Relationship Id="rId11" Type="http://schemas.openxmlformats.org/officeDocument/2006/relationships/image" Target="media/image7.png"/><Relationship Id="rId33" Type="http://schemas.openxmlformats.org/officeDocument/2006/relationships/hyperlink" Target="https://www.w3schools.com/python/ref_set_symmetric_difference_update.asp" TargetMode="External"/><Relationship Id="rId10" Type="http://schemas.openxmlformats.org/officeDocument/2006/relationships/image" Target="media/image4.png"/><Relationship Id="rId32" Type="http://schemas.openxmlformats.org/officeDocument/2006/relationships/hyperlink" Target="https://www.w3schools.com/python/ref_set_symmetric_difference.asp" TargetMode="External"/><Relationship Id="rId13" Type="http://schemas.openxmlformats.org/officeDocument/2006/relationships/image" Target="media/image16.png"/><Relationship Id="rId35" Type="http://schemas.openxmlformats.org/officeDocument/2006/relationships/hyperlink" Target="https://www.w3schools.com/python/ref_set_update.asp" TargetMode="External"/><Relationship Id="rId12" Type="http://schemas.openxmlformats.org/officeDocument/2006/relationships/image" Target="media/image11.png"/><Relationship Id="rId34" Type="http://schemas.openxmlformats.org/officeDocument/2006/relationships/hyperlink" Target="https://www.w3schools.com/python/ref_set_union.asp" TargetMode="External"/><Relationship Id="rId15" Type="http://schemas.openxmlformats.org/officeDocument/2006/relationships/image" Target="media/image2.png"/><Relationship Id="rId37" Type="http://schemas.openxmlformats.org/officeDocument/2006/relationships/image" Target="media/image15.png"/><Relationship Id="rId14" Type="http://schemas.openxmlformats.org/officeDocument/2006/relationships/image" Target="media/image6.png"/><Relationship Id="rId36" Type="http://schemas.openxmlformats.org/officeDocument/2006/relationships/image" Target="media/image9.png"/><Relationship Id="rId17" Type="http://schemas.openxmlformats.org/officeDocument/2006/relationships/image" Target="media/image3.png"/><Relationship Id="rId39" Type="http://schemas.openxmlformats.org/officeDocument/2006/relationships/image" Target="media/image5.png"/><Relationship Id="rId16" Type="http://schemas.openxmlformats.org/officeDocument/2006/relationships/image" Target="media/image13.png"/><Relationship Id="rId38" Type="http://schemas.openxmlformats.org/officeDocument/2006/relationships/image" Target="media/image8.png"/><Relationship Id="rId19" Type="http://schemas.openxmlformats.org/officeDocument/2006/relationships/hyperlink" Target="https://www.w3schools.com/python/ref_set_add.asp" TargetMode="External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