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cs="Arial" w:eastAsia="Arial" w:hAnsi="Arial"/>
          <w:b/>
          <w:bCs/>
          <w:color w:val="00D4FF"/>
          <w:sz w:val="52"/>
          <w:szCs w:val="52"/>
        </w:rPr>
        <w:t xml:space="preserve">CLINIDENTAL</w:t>
      </w:r>
    </w:p>
    <w:p>
      <w:pPr>
        <w:spacing w:after="200" w:before="0"/>
        <w:jc w:val="center"/>
      </w:pPr>
      <w:r>
        <w:rPr>
          <w:rFonts w:ascii="Arial" w:cs="Arial" w:eastAsia="Arial" w:hAnsi="Arial"/>
          <w:color w:val="555555"/>
          <w:sz w:val="32"/>
          <w:szCs w:val="32"/>
        </w:rPr>
        <w:t xml:space="preserve">Guía de administración del sitio web</w:t>
      </w:r>
    </w:p>
    <w:p>
      <w:pPr>
        <w:spacing w:after="800" w:before="0"/>
        <w:jc w:val="center"/>
      </w:pPr>
      <w:r>
        <w:rPr>
          <w:rFonts w:ascii="Arial" w:cs="Arial" w:eastAsia="Arial" w:hAnsi="Arial"/>
          <w:i/>
          <w:iCs/>
          <w:color w:val="888888"/>
          <w:sz w:val="22"/>
          <w:szCs w:val="22"/>
        </w:rPr>
        <w:t xml:space="preserve">Desarrollado por Andina Web Studio</w:t>
      </w:r>
    </w:p>
    <w:p>
      <w:pPr>
        <w:pBdr>
          <w:bottom w:val="single" w:color="00D4FF" w:sz="4" w:space="1"/>
        </w:pBdr>
        <w:spacing w:after="200" w:before="200"/>
      </w:pPr>
    </w:p>
    <w:p>
      <w:pPr>
        <w:pStyle w:val="Heading1"/>
        <w:spacing w:after="200" w:before="400"/>
      </w:pPr>
      <w:r>
        <w:rPr>
          <w:rFonts w:ascii="Arial" w:cs="Arial" w:eastAsia="Arial" w:hAnsi="Arial"/>
          <w:b/>
          <w:bCs/>
          <w:color w:val="00D4FF"/>
          <w:sz w:val="36"/>
          <w:szCs w:val="36"/>
        </w:rPr>
        <w:t xml:space="preserve">Bienvenido a tu guía</w:t>
      </w:r>
    </w:p>
    <w:p>
      <w:pPr>
        <w:spacing w:after="80" w:before="80"/>
      </w:pPr>
      <w:r>
        <w:rPr>
          <w:rFonts w:ascii="Arial" w:cs="Arial" w:eastAsia="Arial" w:hAnsi="Arial"/>
          <w:b w:val="false"/>
          <w:bCs w:val="false"/>
          <w:color w:val="333333"/>
          <w:sz w:val="22"/>
          <w:szCs w:val="22"/>
        </w:rPr>
        <w:t xml:space="preserve">Este documento explica todo lo que necesitas saber para manejar el sitio web de Clinidental sin depender de un programador. Está escrito para que cualquier persona pueda entenderlo, aunque no sepa nada de código.</w:t>
      </w:r>
    </w:p>
    <w:p>
      <w:pPr>
        <w:spacing w:after="80" w:before="80"/>
      </w:pPr>
      <w:r>
        <w:rPr>
          <w:rFonts w:ascii="Arial" w:cs="Arial" w:eastAsia="Arial" w:hAnsi="Arial"/>
          <w:b w:val="false"/>
          <w:bCs w:val="false"/>
          <w:color w:val="333333"/>
          <w:sz w:val="22"/>
          <w:szCs w:val="22"/>
        </w:rPr>
        <w:t xml:space="preserve">El sitio está hecho con archivos HTML, CSS y JS puros — sin WordPress, sin plugins, sin bases de datos. Eso lo hace rápido, seguro y fácil de mantener.</w:t>
      </w:r>
    </w:p>
    <w:p>
      <w:pPr>
        <w:pBdr>
          <w:bottom w:val="single" w:color="00D4FF" w:sz="4" w:space="1"/>
        </w:pBdr>
        <w:spacing w:after="200" w:before="200"/>
      </w:pPr>
    </w:p>
    <w:p>
      <w:pPr>
        <w:pStyle w:val="Heading1"/>
        <w:spacing w:after="200" w:before="400"/>
      </w:pPr>
      <w:r>
        <w:rPr>
          <w:rFonts w:ascii="Arial" w:cs="Arial" w:eastAsia="Arial" w:hAnsi="Arial"/>
          <w:b/>
          <w:bCs/>
          <w:color w:val="00D4FF"/>
          <w:sz w:val="36"/>
          <w:szCs w:val="36"/>
        </w:rPr>
        <w:t xml:space="preserve">1. Estructura del proyecto</w:t>
      </w:r>
    </w:p>
    <w:p>
      <w:pPr>
        <w:spacing w:after="80" w:before="80"/>
      </w:pPr>
      <w:r>
        <w:rPr>
          <w:rFonts w:ascii="Arial" w:cs="Arial" w:eastAsia="Arial" w:hAnsi="Arial"/>
          <w:b w:val="false"/>
          <w:bCs w:val="false"/>
          <w:color w:val="333333"/>
          <w:sz w:val="22"/>
          <w:szCs w:val="22"/>
        </w:rPr>
        <w:t xml:space="preserve">Tu proyecto tiene esta estructura de carpetas:</w:t>
      </w:r>
    </w:p>
    <w:p>
      <w:pPr>
        <w:spacing w:after="60" w:before="60"/>
        <w:ind w:left="400"/>
      </w:pPr>
      <w:r>
        <w:rPr>
          <w:rFonts w:ascii="Courier New" w:cs="Courier New" w:eastAsia="Courier New" w:hAnsi="Courier New"/>
          <w:color w:val="00D4FF"/>
          <w:sz w:val="20"/>
          <w:szCs w:val="20"/>
        </w:rPr>
        <w:t xml:space="preserve">proyecto_v3_work/</w:t>
      </w:r>
    </w:p>
    <w:p>
      <w:pPr>
        <w:spacing w:after="60" w:before="60"/>
        <w:ind w:left="400"/>
      </w:pPr>
      <w:r>
        <w:rPr>
          <w:rFonts w:ascii="Courier New" w:cs="Courier New" w:eastAsia="Courier New" w:hAnsi="Courier New"/>
          <w:color w:val="00D4FF"/>
          <w:sz w:val="20"/>
          <w:szCs w:val="20"/>
        </w:rPr>
        <w:t xml:space="preserve">├── index.html          → Página de inicio</w:t>
      </w:r>
    </w:p>
    <w:p>
      <w:pPr>
        <w:spacing w:after="60" w:before="60"/>
        <w:ind w:left="400"/>
      </w:pPr>
      <w:r>
        <w:rPr>
          <w:rFonts w:ascii="Courier New" w:cs="Courier New" w:eastAsia="Courier New" w:hAnsi="Courier New"/>
          <w:color w:val="00D4FF"/>
          <w:sz w:val="20"/>
          <w:szCs w:val="20"/>
        </w:rPr>
        <w:t xml:space="preserve">├── about.html          → Sobre el Dr. Castillo</w:t>
      </w:r>
    </w:p>
    <w:p>
      <w:pPr>
        <w:spacing w:after="60" w:before="60"/>
        <w:ind w:left="400"/>
      </w:pPr>
      <w:r>
        <w:rPr>
          <w:rFonts w:ascii="Courier New" w:cs="Courier New" w:eastAsia="Courier New" w:hAnsi="Courier New"/>
          <w:color w:val="00D4FF"/>
          <w:sz w:val="20"/>
          <w:szCs w:val="20"/>
        </w:rPr>
        <w:t xml:space="preserve">├── services.html       → Tratamientos y portafolio</w:t>
      </w:r>
    </w:p>
    <w:p>
      <w:pPr>
        <w:spacing w:after="60" w:before="60"/>
        <w:ind w:left="400"/>
      </w:pPr>
      <w:r>
        <w:rPr>
          <w:rFonts w:ascii="Courier New" w:cs="Courier New" w:eastAsia="Courier New" w:hAnsi="Courier New"/>
          <w:color w:val="00D4FF"/>
          <w:sz w:val="20"/>
          <w:szCs w:val="20"/>
        </w:rPr>
        <w:t xml:space="preserve">├── galeria.html        → Galería de casos clínicos</w:t>
      </w:r>
    </w:p>
    <w:p>
      <w:pPr>
        <w:spacing w:after="60" w:before="60"/>
        <w:ind w:left="400"/>
      </w:pPr>
      <w:r>
        <w:rPr>
          <w:rFonts w:ascii="Courier New" w:cs="Courier New" w:eastAsia="Courier New" w:hAnsi="Courier New"/>
          <w:color w:val="00D4FF"/>
          <w:sz w:val="20"/>
          <w:szCs w:val="20"/>
        </w:rPr>
        <w:t xml:space="preserve">├── faq.html            → Preguntas frecuentes</w:t>
      </w:r>
    </w:p>
    <w:p>
      <w:pPr>
        <w:spacing w:after="60" w:before="60"/>
        <w:ind w:left="400"/>
      </w:pPr>
      <w:r>
        <w:rPr>
          <w:rFonts w:ascii="Courier New" w:cs="Courier New" w:eastAsia="Courier New" w:hAnsi="Courier New"/>
          <w:color w:val="00D4FF"/>
          <w:sz w:val="20"/>
          <w:szCs w:val="20"/>
        </w:rPr>
        <w:t xml:space="preserve">├── contact.html        → Formulario de contacto</w:t>
      </w:r>
    </w:p>
    <w:p>
      <w:pPr>
        <w:spacing w:after="60" w:before="60"/>
        <w:ind w:left="400"/>
      </w:pPr>
      <w:r>
        <w:rPr>
          <w:rFonts w:ascii="Courier New" w:cs="Courier New" w:eastAsia="Courier New" w:hAnsi="Courier New"/>
          <w:color w:val="00D4FF"/>
          <w:sz w:val="20"/>
          <w:szCs w:val="20"/>
        </w:rPr>
        <w:t xml:space="preserve">├── gracias.html        → Página tras enviar formulario</w:t>
      </w:r>
    </w:p>
    <w:p>
      <w:pPr>
        <w:spacing w:after="60" w:before="60"/>
        <w:ind w:left="400"/>
      </w:pPr>
      <w:r>
        <w:rPr>
          <w:rFonts w:ascii="Courier New" w:cs="Courier New" w:eastAsia="Courier New" w:hAnsi="Courier New"/>
          <w:color w:val="00D4FF"/>
          <w:sz w:val="20"/>
          <w:szCs w:val="20"/>
        </w:rPr>
        <w:t xml:space="preserve">├── css/</w:t>
      </w:r>
    </w:p>
    <w:p>
      <w:pPr>
        <w:spacing w:after="60" w:before="60"/>
        <w:ind w:left="400"/>
      </w:pPr>
      <w:r>
        <w:rPr>
          <w:rFonts w:ascii="Courier New" w:cs="Courier New" w:eastAsia="Courier New" w:hAnsi="Courier New"/>
          <w:color w:val="00D4FF"/>
          <w:sz w:val="20"/>
          <w:szCs w:val="20"/>
        </w:rPr>
        <w:t xml:space="preserve">│   ├── base.css        → Variables y reset global</w:t>
      </w:r>
    </w:p>
    <w:p>
      <w:pPr>
        <w:spacing w:after="60" w:before="60"/>
        <w:ind w:left="400"/>
      </w:pPr>
      <w:r>
        <w:rPr>
          <w:rFonts w:ascii="Courier New" w:cs="Courier New" w:eastAsia="Courier New" w:hAnsi="Courier New"/>
          <w:color w:val="00D4FF"/>
          <w:sz w:val="20"/>
          <w:szCs w:val="20"/>
        </w:rPr>
        <w:t xml:space="preserve">│   ├── layout.css      → Hero, nav, footer</w:t>
      </w:r>
    </w:p>
    <w:p>
      <w:pPr>
        <w:spacing w:after="60" w:before="60"/>
        <w:ind w:left="400"/>
      </w:pPr>
      <w:r>
        <w:rPr>
          <w:rFonts w:ascii="Courier New" w:cs="Courier New" w:eastAsia="Courier New" w:hAnsi="Courier New"/>
          <w:color w:val="00D4FF"/>
          <w:sz w:val="20"/>
          <w:szCs w:val="20"/>
        </w:rPr>
        <w:t xml:space="preserve">│   ├── components.css  → Cards, botones, acordeón</w:t>
      </w:r>
    </w:p>
    <w:p>
      <w:pPr>
        <w:spacing w:after="60" w:before="60"/>
        <w:ind w:left="400"/>
      </w:pPr>
      <w:r>
        <w:rPr>
          <w:rFonts w:ascii="Courier New" w:cs="Courier New" w:eastAsia="Courier New" w:hAnsi="Courier New"/>
          <w:color w:val="00D4FF"/>
          <w:sz w:val="20"/>
          <w:szCs w:val="20"/>
        </w:rPr>
        <w:t xml:space="preserve">│   ├── themes.css      → Efectos y animaciones</w:t>
      </w:r>
    </w:p>
    <w:p>
      <w:pPr>
        <w:spacing w:after="60" w:before="60"/>
        <w:ind w:left="400"/>
      </w:pPr>
      <w:r>
        <w:rPr>
          <w:rFonts w:ascii="Courier New" w:cs="Courier New" w:eastAsia="Courier New" w:hAnsi="Courier New"/>
          <w:color w:val="00D4FF"/>
          <w:sz w:val="20"/>
          <w:szCs w:val="20"/>
        </w:rPr>
        <w:t xml:space="preserve">│   ├── utilities.css   → Clases de ayuda</w:t>
      </w:r>
    </w:p>
    <w:p>
      <w:pPr>
        <w:spacing w:after="60" w:before="60"/>
        <w:ind w:left="400"/>
      </w:pPr>
      <w:r>
        <w:rPr>
          <w:rFonts w:ascii="Courier New" w:cs="Courier New" w:eastAsia="Courier New" w:hAnsi="Courier New"/>
          <w:color w:val="00D4FF"/>
          <w:sz w:val="20"/>
          <w:szCs w:val="20"/>
        </w:rPr>
        <w:t xml:space="preserve">│   └── galeria.css     → Estilos exclusivos de la galería</w:t>
      </w:r>
    </w:p>
    <w:p>
      <w:pPr>
        <w:spacing w:after="60" w:before="60"/>
        <w:ind w:left="400"/>
      </w:pPr>
      <w:r>
        <w:rPr>
          <w:rFonts w:ascii="Courier New" w:cs="Courier New" w:eastAsia="Courier New" w:hAnsi="Courier New"/>
          <w:color w:val="00D4FF"/>
          <w:sz w:val="20"/>
          <w:szCs w:val="20"/>
        </w:rPr>
        <w:t xml:space="preserve">├── js/</w:t>
      </w:r>
    </w:p>
    <w:p>
      <w:pPr>
        <w:spacing w:after="60" w:before="60"/>
        <w:ind w:left="400"/>
      </w:pPr>
      <w:r>
        <w:rPr>
          <w:rFonts w:ascii="Courier New" w:cs="Courier New" w:eastAsia="Courier New" w:hAnsi="Courier New"/>
          <w:color w:val="00D4FF"/>
          <w:sz w:val="20"/>
          <w:szCs w:val="20"/>
        </w:rPr>
        <w:t xml:space="preserve">│   └── main.js         → Todo el JavaScript del sitio</w:t>
      </w:r>
    </w:p>
    <w:p>
      <w:pPr>
        <w:spacing w:after="60" w:before="60"/>
        <w:ind w:left="400"/>
      </w:pPr>
      <w:r>
        <w:rPr>
          <w:rFonts w:ascii="Courier New" w:cs="Courier New" w:eastAsia="Courier New" w:hAnsi="Courier New"/>
          <w:color w:val="00D4FF"/>
          <w:sz w:val="20"/>
          <w:szCs w:val="20"/>
        </w:rPr>
        <w:t xml:space="preserve">└── assets/</w:t>
      </w:r>
    </w:p>
    <w:p>
      <w:pPr>
        <w:spacing w:after="60" w:before="60"/>
        <w:ind w:left="400"/>
      </w:pPr>
      <w:r>
        <w:rPr>
          <w:rFonts w:ascii="Courier New" w:cs="Courier New" w:eastAsia="Courier New" w:hAnsi="Courier New"/>
          <w:color w:val="00D4FF"/>
          <w:sz w:val="20"/>
          <w:szCs w:val="20"/>
        </w:rPr>
        <w:t xml:space="preserve">    ├── img/            → Imágenes del sitio</w:t>
      </w:r>
    </w:p>
    <w:p>
      <w:pPr>
        <w:spacing w:after="60" w:before="60"/>
        <w:ind w:left="400"/>
      </w:pPr>
      <w:r>
        <w:rPr>
          <w:rFonts w:ascii="Courier New" w:cs="Courier New" w:eastAsia="Courier New" w:hAnsi="Courier New"/>
          <w:color w:val="00D4FF"/>
          <w:sz w:val="20"/>
          <w:szCs w:val="20"/>
        </w:rPr>
        <w:t xml:space="preserve">    ├── video/          → Videos locales (hero, etc.)</w:t>
      </w:r>
    </w:p>
    <w:p>
      <w:pPr>
        <w:spacing w:after="60" w:before="60"/>
        <w:ind w:left="400"/>
      </w:pPr>
      <w:r>
        <w:rPr>
          <w:rFonts w:ascii="Courier New" w:cs="Courier New" w:eastAsia="Courier New" w:hAnsi="Courier New"/>
          <w:color w:val="00D4FF"/>
          <w:sz w:val="20"/>
          <w:szCs w:val="20"/>
        </w:rPr>
        <w:t xml:space="preserve">    └── favicon/        → Íconos del navegador</w:t>
      </w:r>
    </w:p>
    <w:p>
      <w:pPr>
        <w:pBdr>
          <w:bottom w:val="single" w:color="00D4FF" w:sz="4" w:space="1"/>
        </w:pBdr>
        <w:spacing w:after="200" w:before="200"/>
      </w:pPr>
    </w:p>
    <w:p>
      <w:pPr>
        <w:pStyle w:val="Heading1"/>
        <w:spacing w:after="200" w:before="400"/>
      </w:pPr>
      <w:r>
        <w:rPr>
          <w:rFonts w:ascii="Arial" w:cs="Arial" w:eastAsia="Arial" w:hAnsi="Arial"/>
          <w:b/>
          <w:bCs/>
          <w:color w:val="00D4FF"/>
          <w:sz w:val="36"/>
          <w:szCs w:val="36"/>
        </w:rPr>
        <w:t xml:space="preserve">2. GitHub y Netlify — cómo publicar cambios</w:t>
      </w:r>
    </w:p>
    <w:p>
      <w:pPr>
        <w:spacing w:after="80" w:before="80"/>
      </w:pPr>
      <w:r>
        <w:rPr>
          <w:rFonts w:ascii="Arial" w:cs="Arial" w:eastAsia="Arial" w:hAnsi="Arial"/>
          <w:b w:val="false"/>
          <w:bCs w:val="false"/>
          <w:color w:val="333333"/>
          <w:sz w:val="22"/>
          <w:szCs w:val="22"/>
        </w:rPr>
        <w:t xml:space="preserve">El sitio vive en GitHub y se publica automáticamente en Netlify. Cada vez que haces un push a GitHub, Netlify actualiza el sitio en segundos.</w:t>
      </w:r>
    </w:p>
    <w:p>
      <w:pPr>
        <w:pStyle w:val="Heading2"/>
        <w:spacing w:after="150" w:before="300"/>
      </w:pPr>
      <w:r>
        <w:rPr>
          <w:rFonts w:ascii="Arial" w:cs="Arial" w:eastAsia="Arial" w:hAnsi="Arial"/>
          <w:b/>
          <w:bCs/>
          <w:color w:val="7C3AED"/>
          <w:sz w:val="28"/>
          <w:szCs w:val="28"/>
        </w:rPr>
        <w:t xml:space="preserve">2.1 Guardar y publicar cambios</w:t>
      </w:r>
    </w:p>
    <w:p>
      <w:pPr>
        <w:spacing w:after="80" w:before="80"/>
      </w:pPr>
      <w:r>
        <w:rPr>
          <w:rFonts w:ascii="Arial" w:cs="Arial" w:eastAsia="Arial" w:hAnsi="Arial"/>
          <w:b w:val="false"/>
          <w:bCs w:val="false"/>
          <w:color w:val="333333"/>
          <w:sz w:val="22"/>
          <w:szCs w:val="22"/>
        </w:rPr>
        <w:t xml:space="preserve">Abre la terminal en VS Code (Ctrl + Ñ en Windows) y ejecuta estos 3 comandos en orden:</w:t>
      </w:r>
    </w:p>
    <w:p>
      <w:pPr>
        <w:spacing w:after="60" w:before="60"/>
        <w:ind w:left="400"/>
      </w:pPr>
      <w:r>
        <w:rPr>
          <w:rFonts w:ascii="Courier New" w:cs="Courier New" w:eastAsia="Courier New" w:hAnsi="Courier New"/>
          <w:color w:val="00D4FF"/>
          <w:sz w:val="20"/>
          <w:szCs w:val="20"/>
        </w:rPr>
        <w:t xml:space="preserve">git add .</w:t>
      </w:r>
    </w:p>
    <w:p>
      <w:pPr>
        <w:spacing w:after="60" w:before="60"/>
        <w:ind w:left="400"/>
      </w:pPr>
      <w:r>
        <w:rPr>
          <w:rFonts w:ascii="Courier New" w:cs="Courier New" w:eastAsia="Courier New" w:hAnsi="Courier New"/>
          <w:color w:val="00D4FF"/>
          <w:sz w:val="20"/>
          <w:szCs w:val="20"/>
        </w:rPr>
        <w:t xml:space="preserve">git commit -m "descripción del cambio"</w:t>
      </w:r>
    </w:p>
    <w:p>
      <w:pPr>
        <w:spacing w:after="60" w:before="60"/>
        <w:ind w:left="400"/>
      </w:pPr>
      <w:r>
        <w:rPr>
          <w:rFonts w:ascii="Courier New" w:cs="Courier New" w:eastAsia="Courier New" w:hAnsi="Courier New"/>
          <w:color w:val="00D4FF"/>
          <w:sz w:val="20"/>
          <w:szCs w:val="20"/>
        </w:rPr>
        <w:t xml:space="preserve">git push</w:t>
      </w:r>
    </w:p>
    <w:p>
      <w:pPr>
        <w:pBdr>
          <w:left w:val="single" w:color="7C3AED" w:sz="6" w:space="80"/>
        </w:pBdr>
        <w:spacing w:after="100" w:before="100"/>
        <w:ind w:left="400"/>
      </w:pPr>
      <w:r>
        <w:rPr>
          <w:rFonts w:ascii="Arial" w:cs="Arial" w:eastAsia="Arial" w:hAnsi="Arial"/>
          <w:i/>
          <w:iCs/>
          <w:color w:val="555555"/>
          <w:sz w:val="20"/>
          <w:szCs w:val="20"/>
        </w:rPr>
        <w:t xml:space="preserve">En el mensaje del commit describe qué cambiaste. Por ejemplo: "Añado fotos de implantología" o "Corrijo texto en about.html". Así puedes saber qué hiciste en cada momento.</w:t>
      </w:r>
    </w:p>
    <w:p>
      <w:pPr>
        <w:pStyle w:val="Heading2"/>
        <w:spacing w:after="150" w:before="300"/>
      </w:pPr>
      <w:r>
        <w:rPr>
          <w:rFonts w:ascii="Arial" w:cs="Arial" w:eastAsia="Arial" w:hAnsi="Arial"/>
          <w:b/>
          <w:bCs/>
          <w:color w:val="7C3AED"/>
          <w:sz w:val="28"/>
          <w:szCs w:val="28"/>
        </w:rPr>
        <w:t xml:space="preserve">2.2 Si git push da error</w:t>
      </w:r>
    </w:p>
    <w:p>
      <w:pPr>
        <w:spacing w:after="80" w:before="80"/>
      </w:pPr>
      <w:r>
        <w:rPr>
          <w:rFonts w:ascii="Arial" w:cs="Arial" w:eastAsia="Arial" w:hAnsi="Arial"/>
          <w:b w:val="false"/>
          <w:bCs w:val="false"/>
          <w:color w:val="333333"/>
          <w:sz w:val="22"/>
          <w:szCs w:val="22"/>
        </w:rPr>
        <w:t xml:space="preserve">Si aparece un error como "rejected", ejecuta:</w:t>
      </w:r>
    </w:p>
    <w:p>
      <w:pPr>
        <w:spacing w:after="60" w:before="60"/>
        <w:ind w:left="400"/>
      </w:pPr>
      <w:r>
        <w:rPr>
          <w:rFonts w:ascii="Courier New" w:cs="Courier New" w:eastAsia="Courier New" w:hAnsi="Courier New"/>
          <w:color w:val="00D4FF"/>
          <w:sz w:val="20"/>
          <w:szCs w:val="20"/>
        </w:rPr>
        <w:t xml:space="preserve">git pull origin main --allow-unrelated-histories</w:t>
      </w:r>
    </w:p>
    <w:p>
      <w:pPr>
        <w:spacing w:after="80" w:before="80"/>
      </w:pPr>
      <w:r>
        <w:rPr>
          <w:rFonts w:ascii="Arial" w:cs="Arial" w:eastAsia="Arial" w:hAnsi="Arial"/>
          <w:b w:val="false"/>
          <w:bCs w:val="false"/>
          <w:color w:val="333333"/>
          <w:sz w:val="22"/>
          <w:szCs w:val="22"/>
        </w:rPr>
        <w:t xml:space="preserve">Si te abre un editor raro (vim), escribe:</w:t>
      </w:r>
    </w:p>
    <w:p>
      <w:pPr>
        <w:spacing w:after="60" w:before="60"/>
        <w:ind w:left="400"/>
      </w:pPr>
      <w:r>
        <w:rPr>
          <w:rFonts w:ascii="Courier New" w:cs="Courier New" w:eastAsia="Courier New" w:hAnsi="Courier New"/>
          <w:color w:val="00D4FF"/>
          <w:sz w:val="20"/>
          <w:szCs w:val="20"/>
        </w:rPr>
        <w:t xml:space="preserve">:q</w:t>
      </w:r>
    </w:p>
    <w:p>
      <w:pPr>
        <w:spacing w:after="80" w:before="80"/>
      </w:pPr>
      <w:r>
        <w:rPr>
          <w:rFonts w:ascii="Arial" w:cs="Arial" w:eastAsia="Arial" w:hAnsi="Arial"/>
          <w:b w:val="false"/>
          <w:bCs w:val="false"/>
          <w:color w:val="333333"/>
          <w:sz w:val="22"/>
          <w:szCs w:val="22"/>
        </w:rPr>
        <w:t xml:space="preserve">Y presiona Enter. Luego vuelve a hacer git push.</w:t>
      </w:r>
    </w:p>
    <w:p>
      <w:pPr>
        <w:pBdr>
          <w:bottom w:val="single" w:color="00D4FF" w:sz="4" w:space="1"/>
        </w:pBdr>
        <w:spacing w:after="200" w:before="200"/>
      </w:pPr>
    </w:p>
    <w:p>
      <w:pPr>
        <w:pStyle w:val="Heading1"/>
        <w:spacing w:after="200" w:before="400"/>
      </w:pPr>
      <w:r>
        <w:rPr>
          <w:rFonts w:ascii="Arial" w:cs="Arial" w:eastAsia="Arial" w:hAnsi="Arial"/>
          <w:b/>
          <w:bCs/>
          <w:color w:val="00D4FF"/>
          <w:sz w:val="36"/>
          <w:szCs w:val="36"/>
        </w:rPr>
        <w:t xml:space="preserve">3. Cambiar textos en el sitio</w:t>
      </w:r>
    </w:p>
    <w:p>
      <w:pPr>
        <w:spacing w:after="80" w:before="80"/>
      </w:pPr>
      <w:r>
        <w:rPr>
          <w:rFonts w:ascii="Arial" w:cs="Arial" w:eastAsia="Arial" w:hAnsi="Arial"/>
          <w:b w:val="false"/>
          <w:bCs w:val="false"/>
          <w:color w:val="333333"/>
          <w:sz w:val="22"/>
          <w:szCs w:val="22"/>
        </w:rPr>
        <w:t xml:space="preserve">Los textos están directamente en los archivos HTML. Para cambiar cualquier texto:</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Abre el archivo .html en VS Code</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Usa Ctrl + F para buscar el texto que quieres cambiar</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Edita directamente</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Guarda con Ctrl + S</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Haz git add . → git commit → git push</w:t>
      </w:r>
    </w:p>
    <w:p>
      <w:pPr>
        <w:pStyle w:val="Heading2"/>
        <w:spacing w:after="150" w:before="300"/>
      </w:pPr>
      <w:r>
        <w:rPr>
          <w:rFonts w:ascii="Arial" w:cs="Arial" w:eastAsia="Arial" w:hAnsi="Arial"/>
          <w:b/>
          <w:bCs/>
          <w:color w:val="7C3AED"/>
          <w:sz w:val="28"/>
          <w:szCs w:val="28"/>
        </w:rPr>
        <w:t xml:space="preserve">Terminología que SIEMPRE hay que usar</w:t>
      </w:r>
    </w:p>
    <w:p>
      <w:pPr>
        <w:spacing w:after="80" w:before="80"/>
      </w:pPr>
      <w:r>
        <w:rPr>
          <w:rFonts w:ascii="Arial" w:cs="Arial" w:eastAsia="Arial" w:hAnsi="Arial"/>
          <w:b w:val="false"/>
          <w:bCs w:val="false"/>
          <w:color w:val="333333"/>
          <w:sz w:val="22"/>
          <w:szCs w:val="22"/>
        </w:rPr>
        <w:t xml:space="preserve">El Dr. Castillo usa lenguaje clínico. Estas son las palabras correctas: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DDDDDD" w:sz="1"/>
              <w:left w:val="single" w:color="DDDDDD" w:sz="1"/>
              <w:bottom w:val="single" w:color="DDDDDD" w:sz="1"/>
              <w:right w:val="single" w:color="DDDDDD" w:sz="1"/>
            </w:tcBorders>
            <w:shd w:fill="0F1C2E" w:val="clear"/>
            <w:tcMar>
              <w:top w:type="dxa" w:w="80"/>
              <w:left w:type="dxa" w:w="120"/>
              <w:bottom w:type="dxa" w:w="80"/>
              <w:right w:type="dxa" w:w="120"/>
            </w:tcMar>
          </w:tcPr>
          <w:p>
            <w:r>
              <w:rPr>
                <w:rFonts w:ascii="Arial" w:cs="Arial" w:eastAsia="Arial" w:hAnsi="Arial"/>
                <w:b/>
                <w:bCs/>
                <w:color w:val="FF6B6B"/>
                <w:sz w:val="22"/>
                <w:szCs w:val="22"/>
              </w:rPr>
              <w:t xml:space="preserve">❌ NO usar</w:t>
            </w:r>
          </w:p>
        </w:tc>
        <w:tc>
          <w:tcPr>
            <w:tcBorders>
              <w:top w:val="single" w:color="DDDDDD" w:sz="1"/>
              <w:left w:val="single" w:color="DDDDDD" w:sz="1"/>
              <w:bottom w:val="single" w:color="DDDDDD" w:sz="1"/>
              <w:right w:val="single" w:color="DDDDDD" w:sz="1"/>
            </w:tcBorders>
            <w:shd w:fill="0F1C2E" w:val="clear"/>
            <w:tcMar>
              <w:top w:type="dxa" w:w="80"/>
              <w:left w:type="dxa" w:w="120"/>
              <w:bottom w:type="dxa" w:w="80"/>
              <w:right w:type="dxa" w:w="120"/>
            </w:tcMar>
          </w:tcPr>
          <w:p>
            <w:r>
              <w:rPr>
                <w:rFonts w:ascii="Arial" w:cs="Arial" w:eastAsia="Arial" w:hAnsi="Arial"/>
                <w:b/>
                <w:bCs/>
                <w:color w:val="00FF88"/>
                <w:sz w:val="22"/>
                <w:szCs w:val="22"/>
              </w:rPr>
              <w:t xml:space="preserve">✅ SÍ usar</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FF6B6B"/>
                <w:sz w:val="20"/>
                <w:szCs w:val="20"/>
              </w:rPr>
              <w:t xml:space="preserve">encías</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20"/>
                <w:szCs w:val="20"/>
              </w:rPr>
              <w:t xml:space="preserve">tejido gingival</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FF6B6B"/>
                <w:sz w:val="20"/>
                <w:szCs w:val="20"/>
              </w:rPr>
              <w:t xml:space="preserve">muelas del juicio</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20"/>
                <w:szCs w:val="20"/>
              </w:rPr>
              <w:t xml:space="preserve">terceros molares</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FF6B6B"/>
                <w:sz w:val="20"/>
                <w:szCs w:val="20"/>
              </w:rPr>
              <w:t xml:space="preserve">empastes</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20"/>
                <w:szCs w:val="20"/>
              </w:rPr>
              <w:t xml:space="preserve">obturaciones</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FF6B6B"/>
                <w:sz w:val="20"/>
                <w:szCs w:val="20"/>
              </w:rPr>
              <w:t xml:space="preserve">limpiezas</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20"/>
                <w:szCs w:val="20"/>
              </w:rPr>
              <w:t xml:space="preserve">profilaxis</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FF6B6B"/>
                <w:sz w:val="20"/>
                <w:szCs w:val="20"/>
              </w:rPr>
              <w:t xml:space="preserve">ortodoncia invisible</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20"/>
                <w:szCs w:val="20"/>
              </w:rPr>
              <w:t xml:space="preserve">ortodoncia con alineadores</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FF6B6B"/>
                <w:sz w:val="20"/>
                <w:szCs w:val="20"/>
              </w:rPr>
              <w:t xml:space="preserve">nervios del diente</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20"/>
                <w:szCs w:val="20"/>
              </w:rPr>
              <w:t xml:space="preserve">tejido pulpar</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FF6B6B"/>
                <w:sz w:val="20"/>
                <w:szCs w:val="20"/>
              </w:rPr>
              <w:t xml:space="preserve">hueso de la mandíbula</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20"/>
                <w:szCs w:val="20"/>
              </w:rPr>
              <w:t xml:space="preserve">tejido óseo alveolar</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FF6B6B"/>
                <w:sz w:val="20"/>
                <w:szCs w:val="20"/>
              </w:rPr>
              <w:t xml:space="preserve">sarro</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20"/>
                <w:szCs w:val="20"/>
              </w:rPr>
              <w:t xml:space="preserve">cálculo dentario</w:t>
            </w:r>
          </w:p>
        </w:tc>
      </w:tr>
    </w:tbl>
    <w:p>
      <w:pPr>
        <w:pBdr>
          <w:bottom w:val="single" w:color="00D4FF" w:sz="4" w:space="1"/>
        </w:pBdr>
        <w:spacing w:after="200" w:before="200"/>
      </w:pPr>
    </w:p>
    <w:p>
      <w:pPr>
        <w:pStyle w:val="Heading1"/>
        <w:spacing w:after="200" w:before="400"/>
      </w:pPr>
      <w:r>
        <w:rPr>
          <w:rFonts w:ascii="Arial" w:cs="Arial" w:eastAsia="Arial" w:hAnsi="Arial"/>
          <w:b/>
          <w:bCs/>
          <w:color w:val="00D4FF"/>
          <w:sz w:val="36"/>
          <w:szCs w:val="36"/>
        </w:rPr>
        <w:t xml:space="preserve">4. Añadir fotos al sitio</w:t>
      </w:r>
    </w:p>
    <w:p>
      <w:pPr>
        <w:pStyle w:val="Heading2"/>
        <w:spacing w:after="150" w:before="300"/>
      </w:pPr>
      <w:r>
        <w:rPr>
          <w:rFonts w:ascii="Arial" w:cs="Arial" w:eastAsia="Arial" w:hAnsi="Arial"/>
          <w:b/>
          <w:bCs/>
          <w:color w:val="7C3AED"/>
          <w:sz w:val="28"/>
          <w:szCs w:val="28"/>
        </w:rPr>
        <w:t xml:space="preserve">4.1 Fotos en la galería (galeria.html)</w:t>
      </w:r>
    </w:p>
    <w:p>
      <w:pPr>
        <w:spacing w:after="80" w:before="80"/>
      </w:pPr>
      <w:r>
        <w:rPr>
          <w:rFonts w:ascii="Arial" w:cs="Arial" w:eastAsia="Arial" w:hAnsi="Arial"/>
          <w:b w:val="false"/>
          <w:bCs w:val="false"/>
          <w:color w:val="333333"/>
          <w:sz w:val="22"/>
          <w:szCs w:val="22"/>
        </w:rPr>
        <w:t xml:space="preserve">Cada caso clínico en la galería tiene un comentario que indica exactamente dónde poner la foto:</w:t>
      </w:r>
    </w:p>
    <w:p>
      <w:pPr>
        <w:spacing w:after="60" w:before="60"/>
        <w:ind w:left="400"/>
      </w:pPr>
      <w:r>
        <w:rPr>
          <w:rFonts w:ascii="Courier New" w:cs="Courier New" w:eastAsia="Courier New" w:hAnsi="Courier New"/>
          <w:color w:val="00D4FF"/>
          <w:sz w:val="20"/>
          <w:szCs w:val="20"/>
        </w:rPr>
        <w:t xml:space="preserve">&lt;!-- FOTOS: &lt;img src="assets/img/galeria/nombre.webp" alt=""&gt; --&gt;</w:t>
      </w:r>
    </w:p>
    <w:p>
      <w:pPr>
        <w:spacing w:after="80" w:before="80"/>
      </w:pPr>
      <w:r>
        <w:rPr>
          <w:rFonts w:ascii="Arial" w:cs="Arial" w:eastAsia="Arial" w:hAnsi="Arial"/>
          <w:b w:val="false"/>
          <w:bCs w:val="false"/>
          <w:color w:val="333333"/>
          <w:sz w:val="22"/>
          <w:szCs w:val="22"/>
        </w:rPr>
        <w:t xml:space="preserve">Para añadir fotos:</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Sube la foto a la carpeta assets/img/galeria/</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Abre galeria.html en VS Code</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Busca el comentario &lt;!-- FOTOS: --&gt; del caso correspondiente</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Añade debajo: &lt;img src="assets/img/galeria/tu-foto.webp" alt=""&gt;</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Si añades varias fotos, el usuario puede navegar entre ellas con ← → en el lightbox</w:t>
      </w:r>
    </w:p>
    <w:p>
      <w:pPr>
        <w:pBdr>
          <w:left w:val="single" w:color="7C3AED" w:sz="6" w:space="80"/>
        </w:pBdr>
        <w:spacing w:after="100" w:before="100"/>
        <w:ind w:left="400"/>
      </w:pPr>
      <w:r>
        <w:rPr>
          <w:rFonts w:ascii="Arial" w:cs="Arial" w:eastAsia="Arial" w:hAnsi="Arial"/>
          <w:i/>
          <w:iCs/>
          <w:color w:val="555555"/>
          <w:sz w:val="20"/>
          <w:szCs w:val="20"/>
        </w:rPr>
        <w:t xml:space="preserve">Las fotos deben estar en formato .webp para que carguen rápido. Puedes convertirlas gratis en squoosh.app</w:t>
      </w:r>
    </w:p>
    <w:p>
      <w:pPr>
        <w:pStyle w:val="Heading2"/>
        <w:spacing w:after="150" w:before="300"/>
      </w:pPr>
      <w:r>
        <w:rPr>
          <w:rFonts w:ascii="Arial" w:cs="Arial" w:eastAsia="Arial" w:hAnsi="Arial"/>
          <w:b/>
          <w:bCs/>
          <w:color w:val="7C3AED"/>
          <w:sz w:val="28"/>
          <w:szCs w:val="28"/>
        </w:rPr>
        <w:t xml:space="preserve">4.2 Fotos de Antes/Después (Ortodoncia y Estética)</w:t>
      </w:r>
    </w:p>
    <w:p>
      <w:pPr>
        <w:spacing w:after="80" w:before="80"/>
      </w:pPr>
      <w:r>
        <w:rPr>
          <w:rFonts w:ascii="Arial" w:cs="Arial" w:eastAsia="Arial" w:hAnsi="Arial"/>
          <w:b w:val="false"/>
          <w:bCs w:val="false"/>
          <w:color w:val="333333"/>
          <w:sz w:val="22"/>
          <w:szCs w:val="22"/>
        </w:rPr>
        <w:t xml:space="preserve">En galeria.html, busca el caso de Ortodoncia o Estética. Verás dos secciones:</w:t>
      </w:r>
    </w:p>
    <w:p>
      <w:pPr>
        <w:spacing w:after="60" w:before="60"/>
        <w:ind w:left="400"/>
      </w:pPr>
      <w:r>
        <w:rPr>
          <w:rFonts w:ascii="Courier New" w:cs="Courier New" w:eastAsia="Courier New" w:hAnsi="Courier New"/>
          <w:color w:val="00D4FF"/>
          <w:sz w:val="20"/>
          <w:szCs w:val="20"/>
        </w:rPr>
        <w:t xml:space="preserve">&lt;!-- FOTO ANTES: &lt;img src="assets/img/galeria/orto-1-antes.webp" alt=""&gt; --&gt;</w:t>
      </w:r>
    </w:p>
    <w:p>
      <w:pPr>
        <w:spacing w:after="60" w:before="60"/>
        <w:ind w:left="400"/>
      </w:pPr>
      <w:r>
        <w:rPr>
          <w:rFonts w:ascii="Courier New" w:cs="Courier New" w:eastAsia="Courier New" w:hAnsi="Courier New"/>
          <w:color w:val="00D4FF"/>
          <w:sz w:val="20"/>
          <w:szCs w:val="20"/>
        </w:rPr>
        <w:t xml:space="preserve">&lt;!-- FOTO DESPUÉS: &lt;img src="assets/img/galeria/orto-1-despues.webp" alt=""&gt; --&gt;</w:t>
      </w:r>
    </w:p>
    <w:p>
      <w:pPr>
        <w:spacing w:after="80" w:before="80"/>
      </w:pPr>
      <w:r>
        <w:rPr>
          <w:rFonts w:ascii="Arial" w:cs="Arial" w:eastAsia="Arial" w:hAnsi="Arial"/>
          <w:b w:val="false"/>
          <w:bCs w:val="false"/>
          <w:color w:val="333333"/>
          <w:sz w:val="22"/>
          <w:szCs w:val="22"/>
        </w:rPr>
        <w:t xml:space="preserve">Añade la foto debajo del comentario correspondiente y borra el placeholder (el div con clase gl-caso-ph).</w:t>
      </w:r>
    </w:p>
    <w:p>
      <w:pPr>
        <w:pStyle w:val="Heading2"/>
        <w:spacing w:after="150" w:before="300"/>
      </w:pPr>
      <w:r>
        <w:rPr>
          <w:rFonts w:ascii="Arial" w:cs="Arial" w:eastAsia="Arial" w:hAnsi="Arial"/>
          <w:b/>
          <w:bCs/>
          <w:color w:val="7C3AED"/>
          <w:sz w:val="28"/>
          <w:szCs w:val="28"/>
        </w:rPr>
        <w:t xml:space="preserve">4.3 Fotos en Tratamientos (services.html)</w:t>
      </w:r>
    </w:p>
    <w:p>
      <w:pPr>
        <w:spacing w:after="80" w:before="80"/>
      </w:pPr>
      <w:r>
        <w:rPr>
          <w:rFonts w:ascii="Arial" w:cs="Arial" w:eastAsia="Arial" w:hAnsi="Arial"/>
          <w:b w:val="false"/>
          <w:bCs w:val="false"/>
          <w:color w:val="333333"/>
          <w:sz w:val="22"/>
          <w:szCs w:val="22"/>
        </w:rPr>
        <w:t xml:space="preserve">Cada card de tratamiento tiene el mismo sistema. Busca el comentario:</w:t>
      </w:r>
    </w:p>
    <w:p>
      <w:pPr>
        <w:spacing w:after="60" w:before="60"/>
        <w:ind w:left="400"/>
      </w:pPr>
      <w:r>
        <w:rPr>
          <w:rFonts w:ascii="Courier New" w:cs="Courier New" w:eastAsia="Courier New" w:hAnsi="Courier New"/>
          <w:color w:val="00D4FF"/>
          <w:sz w:val="20"/>
          <w:szCs w:val="20"/>
        </w:rPr>
        <w:t xml:space="preserve">&lt;!-- FOTOS: &lt;img src="assets/img/casos/nombre.webp" alt=""&gt; --&gt;</w:t>
      </w:r>
    </w:p>
    <w:p>
      <w:pPr>
        <w:spacing w:after="80" w:before="80"/>
      </w:pPr>
      <w:r>
        <w:rPr>
          <w:rFonts w:ascii="Arial" w:cs="Arial" w:eastAsia="Arial" w:hAnsi="Arial"/>
          <w:b w:val="false"/>
          <w:bCs w:val="false"/>
          <w:color w:val="333333"/>
          <w:sz w:val="22"/>
          <w:szCs w:val="22"/>
        </w:rPr>
        <w:t xml:space="preserve">Añade tus imágenes ahí. Si pones una sola, los botones ← → se ocultan solos. Si pones varias, aparecen automáticamente.</w:t>
      </w:r>
    </w:p>
    <w:p>
      <w:pPr>
        <w:pBdr>
          <w:bottom w:val="single" w:color="00D4FF" w:sz="4" w:space="1"/>
        </w:pBdr>
        <w:spacing w:after="200" w:before="200"/>
      </w:pPr>
    </w:p>
    <w:p>
      <w:pPr>
        <w:pStyle w:val="Heading1"/>
        <w:spacing w:after="200" w:before="400"/>
      </w:pPr>
      <w:r>
        <w:rPr>
          <w:rFonts w:ascii="Arial" w:cs="Arial" w:eastAsia="Arial" w:hAnsi="Arial"/>
          <w:b/>
          <w:bCs/>
          <w:color w:val="00D4FF"/>
          <w:sz w:val="36"/>
          <w:szCs w:val="36"/>
        </w:rPr>
        <w:t xml:space="preserve">5. Activar y añadir videos (Cloudinary)</w:t>
      </w:r>
    </w:p>
    <w:p>
      <w:pPr>
        <w:pStyle w:val="Heading2"/>
        <w:spacing w:after="150" w:before="300"/>
      </w:pPr>
      <w:r>
        <w:rPr>
          <w:rFonts w:ascii="Arial" w:cs="Arial" w:eastAsia="Arial" w:hAnsi="Arial"/>
          <w:b/>
          <w:bCs/>
          <w:color w:val="7C3AED"/>
          <w:sz w:val="28"/>
          <w:szCs w:val="28"/>
        </w:rPr>
        <w:t xml:space="preserve">5.1 Videos de procedimientos en la galería</w:t>
      </w:r>
    </w:p>
    <w:p>
      <w:pPr>
        <w:spacing w:after="80" w:before="80"/>
      </w:pPr>
      <w:r>
        <w:rPr>
          <w:rFonts w:ascii="Arial" w:cs="Arial" w:eastAsia="Arial" w:hAnsi="Arial"/>
          <w:b w:val="false"/>
          <w:bCs w:val="false"/>
          <w:color w:val="333333"/>
          <w:sz w:val="22"/>
          <w:szCs w:val="22"/>
        </w:rPr>
        <w:t xml:space="preserve">La sección de videos en galeria.html está oculta. Para activarla:</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Abre galeria.html</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Busca: &lt;section class="gl-section reveal gl-videos-section" style="display:none"</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Borra el style="display:none"</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Guarda y publica</w:t>
      </w:r>
    </w:p>
    <w:p>
      <w:pPr>
        <w:spacing w:after="80" w:before="80"/>
      </w:pPr>
      <w:r>
        <w:rPr>
          <w:rFonts w:ascii="Arial" w:cs="Arial" w:eastAsia="Arial" w:hAnsi="Arial"/>
          <w:b w:val="false"/>
          <w:bCs w:val="false"/>
          <w:color w:val="333333"/>
          <w:sz w:val="22"/>
          <w:szCs w:val="22"/>
        </w:rPr>
        <w:t xml:space="preserve">Para añadir un video de Cloudinary, busca cada bloque de video y pon tu link en data-src:</w:t>
      </w:r>
    </w:p>
    <w:p>
      <w:pPr>
        <w:spacing w:after="60" w:before="60"/>
        <w:ind w:left="400"/>
      </w:pPr>
      <w:r>
        <w:rPr>
          <w:rFonts w:ascii="Courier New" w:cs="Courier New" w:eastAsia="Courier New" w:hAnsi="Courier New"/>
          <w:color w:val="00D4FF"/>
          <w:sz w:val="20"/>
          <w:szCs w:val="20"/>
        </w:rPr>
        <w:t xml:space="preserve">&lt;div class="gl-video-item" data-src="TU_LINK_DE_CLOUDINARY"&gt;</w:t>
      </w:r>
    </w:p>
    <w:p>
      <w:pPr>
        <w:pBdr>
          <w:left w:val="single" w:color="7C3AED" w:sz="6" w:space="80"/>
        </w:pBdr>
        <w:spacing w:after="100" w:before="100"/>
        <w:ind w:left="400"/>
      </w:pPr>
      <w:r>
        <w:rPr>
          <w:rFonts w:ascii="Arial" w:cs="Arial" w:eastAsia="Arial" w:hAnsi="Arial"/>
          <w:i/>
          <w:iCs/>
          <w:color w:val="555555"/>
          <w:sz w:val="20"/>
          <w:szCs w:val="20"/>
        </w:rPr>
        <w:t xml:space="preserve">El link de Cloudinary tiene este formato: https://res.cloudinary.com/tu-cloud/video/upload/v1/clinidental/video.mp4</w:t>
      </w:r>
    </w:p>
    <w:p>
      <w:pPr>
        <w:pStyle w:val="Heading2"/>
        <w:spacing w:after="150" w:before="300"/>
      </w:pPr>
      <w:r>
        <w:rPr>
          <w:rFonts w:ascii="Arial" w:cs="Arial" w:eastAsia="Arial" w:hAnsi="Arial"/>
          <w:b/>
          <w:bCs/>
          <w:color w:val="7C3AED"/>
          <w:sz w:val="28"/>
          <w:szCs w:val="28"/>
        </w:rPr>
        <w:t xml:space="preserve">5.2 Video de fondo en el hero del inicio (index.html)</w:t>
      </w:r>
    </w:p>
    <w:p>
      <w:pPr>
        <w:spacing w:after="80" w:before="80"/>
      </w:pPr>
      <w:r>
        <w:rPr>
          <w:rFonts w:ascii="Arial" w:cs="Arial" w:eastAsia="Arial" w:hAnsi="Arial"/>
          <w:b w:val="false"/>
          <w:bCs w:val="false"/>
          <w:color w:val="333333"/>
          <w:sz w:val="22"/>
          <w:szCs w:val="22"/>
        </w:rPr>
        <w:t xml:space="preserve">El video del hero está comentado. Para activarlo:</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Abre index.html</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Busca el bloque: &lt;!-- VIDEO — descomentar cuando tengas el video de Cloudinary --&gt;</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Quita los comentarios &lt;!-- y --&gt; que rodean el &lt;video&gt;</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Pon tu link de Cloudinary en el src</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Borra la línea del style="background-image:..." del &lt;section&gt;</w:t>
      </w:r>
    </w:p>
    <w:p>
      <w:pPr>
        <w:pBdr>
          <w:left w:val="single" w:color="7C3AED" w:sz="6" w:space="80"/>
        </w:pBdr>
        <w:spacing w:after="100" w:before="100"/>
        <w:ind w:left="400"/>
      </w:pPr>
      <w:r>
        <w:rPr>
          <w:rFonts w:ascii="Arial" w:cs="Arial" w:eastAsia="Arial" w:hAnsi="Arial"/>
          <w:i/>
          <w:iCs/>
          <w:color w:val="555555"/>
          <w:sz w:val="20"/>
          <w:szCs w:val="20"/>
        </w:rPr>
        <w:t xml:space="preserve">El hero de la galería (galeria.html) tiene el mismo sistema con su propio comentario.</w:t>
      </w:r>
    </w:p>
    <w:p>
      <w:pPr>
        <w:pBdr>
          <w:bottom w:val="single" w:color="00D4FF" w:sz="4" w:space="1"/>
        </w:pBdr>
        <w:spacing w:after="200" w:before="200"/>
      </w:pPr>
    </w:p>
    <w:p>
      <w:pPr>
        <w:pStyle w:val="Heading1"/>
        <w:spacing w:after="200" w:before="400"/>
      </w:pPr>
      <w:r>
        <w:rPr>
          <w:rFonts w:ascii="Arial" w:cs="Arial" w:eastAsia="Arial" w:hAnsi="Arial"/>
          <w:b/>
          <w:bCs/>
          <w:color w:val="00D4FF"/>
          <w:sz w:val="36"/>
          <w:szCs w:val="36"/>
        </w:rPr>
        <w:t xml:space="preserve">6. Añadir nuevos casos clínicos</w:t>
      </w:r>
    </w:p>
    <w:p>
      <w:pPr>
        <w:pStyle w:val="Heading2"/>
        <w:spacing w:after="150" w:before="300"/>
      </w:pPr>
      <w:r>
        <w:rPr>
          <w:rFonts w:ascii="Arial" w:cs="Arial" w:eastAsia="Arial" w:hAnsi="Arial"/>
          <w:b/>
          <w:bCs/>
          <w:color w:val="7C3AED"/>
          <w:sz w:val="28"/>
          <w:szCs w:val="28"/>
        </w:rPr>
        <w:t xml:space="preserve">6.1 Nuevo caso en la galería</w:t>
      </w:r>
    </w:p>
    <w:p>
      <w:pPr>
        <w:spacing w:after="80" w:before="80"/>
      </w:pPr>
      <w:r>
        <w:rPr>
          <w:rFonts w:ascii="Arial" w:cs="Arial" w:eastAsia="Arial" w:hAnsi="Arial"/>
          <w:b w:val="false"/>
          <w:bCs w:val="false"/>
          <w:color w:val="333333"/>
          <w:sz w:val="22"/>
          <w:szCs w:val="22"/>
        </w:rPr>
        <w:t xml:space="preserve">Para añadir un caso a una especialidad existente, copia este bloque dentro del &lt;ul class="splide__list"&gt; correspondiente:</w:t>
      </w:r>
    </w:p>
    <w:p>
      <w:pPr>
        <w:spacing w:after="60" w:before="60"/>
        <w:ind w:left="400"/>
      </w:pPr>
      <w:r>
        <w:rPr>
          <w:rFonts w:ascii="Courier New" w:cs="Courier New" w:eastAsia="Courier New" w:hAnsi="Courier New"/>
          <w:color w:val="00D4FF"/>
          <w:sz w:val="20"/>
          <w:szCs w:val="20"/>
        </w:rPr>
        <w:t xml:space="preserve">&lt;li class="splide__slide"&gt;</w:t>
      </w:r>
    </w:p>
    <w:p>
      <w:pPr>
        <w:spacing w:after="60" w:before="60"/>
        <w:ind w:left="400"/>
      </w:pPr>
      <w:r>
        <w:rPr>
          <w:rFonts w:ascii="Courier New" w:cs="Courier New" w:eastAsia="Courier New" w:hAnsi="Courier New"/>
          <w:color w:val="00D4FF"/>
          <w:sz w:val="20"/>
          <w:szCs w:val="20"/>
        </w:rPr>
        <w:t xml:space="preserve">    &lt;div class="gl-slide-wrap"&gt;</w:t>
      </w:r>
    </w:p>
    <w:p>
      <w:pPr>
        <w:spacing w:after="60" w:before="60"/>
        <w:ind w:left="400"/>
      </w:pPr>
      <w:r>
        <w:rPr>
          <w:rFonts w:ascii="Courier New" w:cs="Courier New" w:eastAsia="Courier New" w:hAnsi="Courier New"/>
          <w:color w:val="00D4FF"/>
          <w:sz w:val="20"/>
          <w:szCs w:val="20"/>
        </w:rPr>
        <w:t xml:space="preserve">        &lt;div class="gl-slide-photo"&gt;</w:t>
      </w:r>
    </w:p>
    <w:p>
      <w:pPr>
        <w:spacing w:after="60" w:before="60"/>
        <w:ind w:left="400"/>
      </w:pPr>
      <w:r>
        <w:rPr>
          <w:rFonts w:ascii="Courier New" w:cs="Courier New" w:eastAsia="Courier New" w:hAnsi="Courier New"/>
          <w:color w:val="00D4FF"/>
          <w:sz w:val="20"/>
          <w:szCs w:val="20"/>
        </w:rPr>
        <w:t xml:space="preserve">            &lt;img src="assets/img/galeria/tu-foto.webp" alt=""&gt;</w:t>
      </w:r>
    </w:p>
    <w:p>
      <w:pPr>
        <w:spacing w:after="60" w:before="60"/>
        <w:ind w:left="400"/>
      </w:pPr>
      <w:r>
        <w:rPr>
          <w:rFonts w:ascii="Courier New" w:cs="Courier New" w:eastAsia="Courier New" w:hAnsi="Courier New"/>
          <w:color w:val="00D4FF"/>
          <w:sz w:val="20"/>
          <w:szCs w:val="20"/>
        </w:rPr>
        <w:t xml:space="preserve">            &lt;span class="gl-slide-badge gl-slide-badge--cyan"&gt;Implantología&lt;/span&gt;</w:t>
      </w:r>
    </w:p>
    <w:p>
      <w:pPr>
        <w:spacing w:after="60" w:before="60"/>
        <w:ind w:left="400"/>
      </w:pPr>
      <w:r>
        <w:rPr>
          <w:rFonts w:ascii="Courier New" w:cs="Courier New" w:eastAsia="Courier New" w:hAnsi="Courier New"/>
          <w:color w:val="00D4FF"/>
          <w:sz w:val="20"/>
          <w:szCs w:val="20"/>
        </w:rPr>
        <w:t xml:space="preserve">        &lt;/div&gt;</w:t>
      </w:r>
    </w:p>
    <w:p>
      <w:pPr>
        <w:spacing w:after="60" w:before="60"/>
        <w:ind w:left="400"/>
      </w:pPr>
      <w:r>
        <w:rPr>
          <w:rFonts w:ascii="Courier New" w:cs="Courier New" w:eastAsia="Courier New" w:hAnsi="Courier New"/>
          <w:color w:val="00D4FF"/>
          <w:sz w:val="20"/>
          <w:szCs w:val="20"/>
        </w:rPr>
        <w:t xml:space="preserve">        &lt;div class="gl-slide-info"&gt;</w:t>
      </w:r>
    </w:p>
    <w:p>
      <w:pPr>
        <w:spacing w:after="60" w:before="60"/>
        <w:ind w:left="400"/>
      </w:pPr>
      <w:r>
        <w:rPr>
          <w:rFonts w:ascii="Courier New" w:cs="Courier New" w:eastAsia="Courier New" w:hAnsi="Courier New"/>
          <w:color w:val="00D4FF"/>
          <w:sz w:val="20"/>
          <w:szCs w:val="20"/>
        </w:rPr>
        <w:t xml:space="preserve">            &lt;h3&gt;TÍTULO DEL CASO&lt;/h3&gt;</w:t>
      </w:r>
    </w:p>
    <w:p>
      <w:pPr>
        <w:spacing w:after="60" w:before="60"/>
        <w:ind w:left="400"/>
      </w:pPr>
      <w:r>
        <w:rPr>
          <w:rFonts w:ascii="Courier New" w:cs="Courier New" w:eastAsia="Courier New" w:hAnsi="Courier New"/>
          <w:color w:val="00D4FF"/>
          <w:sz w:val="20"/>
          <w:szCs w:val="20"/>
        </w:rPr>
        <w:t xml:space="preserve">            &lt;p&gt;DESCRIPCIÓN CLÍNICA DEL CASO&lt;/p&gt;</w:t>
      </w:r>
    </w:p>
    <w:p>
      <w:pPr>
        <w:spacing w:after="60" w:before="60"/>
        <w:ind w:left="400"/>
      </w:pPr>
      <w:r>
        <w:rPr>
          <w:rFonts w:ascii="Courier New" w:cs="Courier New" w:eastAsia="Courier New" w:hAnsi="Courier New"/>
          <w:color w:val="00D4FF"/>
          <w:sz w:val="20"/>
          <w:szCs w:val="20"/>
        </w:rPr>
        <w:t xml:space="preserve">        &lt;/div&gt;</w:t>
      </w:r>
    </w:p>
    <w:p>
      <w:pPr>
        <w:spacing w:after="60" w:before="60"/>
        <w:ind w:left="400"/>
      </w:pPr>
      <w:r>
        <w:rPr>
          <w:rFonts w:ascii="Courier New" w:cs="Courier New" w:eastAsia="Courier New" w:hAnsi="Courier New"/>
          <w:color w:val="00D4FF"/>
          <w:sz w:val="20"/>
          <w:szCs w:val="20"/>
        </w:rPr>
        <w:t xml:space="preserve">    &lt;/div&gt;</w:t>
      </w:r>
    </w:p>
    <w:p>
      <w:pPr>
        <w:spacing w:after="60" w:before="60"/>
        <w:ind w:left="400"/>
      </w:pPr>
      <w:r>
        <w:rPr>
          <w:rFonts w:ascii="Courier New" w:cs="Courier New" w:eastAsia="Courier New" w:hAnsi="Courier New"/>
          <w:color w:val="00D4FF"/>
          <w:sz w:val="20"/>
          <w:szCs w:val="20"/>
        </w:rPr>
        <w:t xml:space="preserve">&lt;/li&gt;</w:t>
      </w:r>
    </w:p>
    <w:p>
      <w:pPr>
        <w:pBdr>
          <w:left w:val="single" w:color="7C3AED" w:sz="6" w:space="80"/>
        </w:pBdr>
        <w:spacing w:after="100" w:before="100"/>
        <w:ind w:left="400"/>
      </w:pPr>
      <w:r>
        <w:rPr>
          <w:rFonts w:ascii="Arial" w:cs="Arial" w:eastAsia="Arial" w:hAnsi="Arial"/>
          <w:i/>
          <w:iCs/>
          <w:color w:val="555555"/>
          <w:sz w:val="20"/>
          <w:szCs w:val="20"/>
        </w:rPr>
        <w:t xml:space="preserve">Cambia --cyan por --violet o --green según la especialidad. El carrusel detecta los casos automáticamente.</w:t>
      </w:r>
    </w:p>
    <w:p>
      <w:pPr>
        <w:pStyle w:val="Heading2"/>
        <w:spacing w:after="150" w:before="300"/>
      </w:pPr>
      <w:r>
        <w:rPr>
          <w:rFonts w:ascii="Arial" w:cs="Arial" w:eastAsia="Arial" w:hAnsi="Arial"/>
          <w:b/>
          <w:bCs/>
          <w:color w:val="7C3AED"/>
          <w:sz w:val="28"/>
          <w:szCs w:val="28"/>
        </w:rPr>
        <w:t xml:space="preserve">6.2 Nueva sección de especialidad en la galería</w:t>
      </w:r>
    </w:p>
    <w:p>
      <w:pPr>
        <w:spacing w:after="80" w:before="80"/>
      </w:pPr>
      <w:r>
        <w:rPr>
          <w:rFonts w:ascii="Arial" w:cs="Arial" w:eastAsia="Arial" w:hAnsi="Arial"/>
          <w:b w:val="false"/>
          <w:bCs w:val="false"/>
          <w:color w:val="333333"/>
          <w:sz w:val="22"/>
          <w:szCs w:val="22"/>
        </w:rPr>
        <w:t xml:space="preserve">Si quieres añadir una especialidad completamente nueva, copia una sección completa (desde &lt;section class="gl-section"&gt; hasta &lt;/section&gt;) y cambia:</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El id del aria-labelledby</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El ícono de Font Awesome</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El color (--cyan, --violet o --green)</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El título y el doctor</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El id del splide (debe ser único: splide-nuevaesp)</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El id del Splide en el JS de galeria.html (añadir "nuevaesp" al array splideIds)</w:t>
      </w:r>
    </w:p>
    <w:p>
      <w:pPr>
        <w:pBdr>
          <w:bottom w:val="single" w:color="00D4FF" w:sz="4" w:space="1"/>
        </w:pBdr>
        <w:spacing w:after="200" w:before="200"/>
      </w:pPr>
    </w:p>
    <w:p>
      <w:pPr>
        <w:pStyle w:val="Heading1"/>
        <w:spacing w:after="200" w:before="400"/>
      </w:pPr>
      <w:r>
        <w:rPr>
          <w:rFonts w:ascii="Arial" w:cs="Arial" w:eastAsia="Arial" w:hAnsi="Arial"/>
          <w:b/>
          <w:bCs/>
          <w:color w:val="00D4FF"/>
          <w:sz w:val="36"/>
          <w:szCs w:val="36"/>
        </w:rPr>
        <w:t xml:space="preserve">7. Añadir preguntas al FAQ</w:t>
      </w:r>
    </w:p>
    <w:p>
      <w:pPr>
        <w:spacing w:after="80" w:before="80"/>
      </w:pPr>
      <w:r>
        <w:rPr>
          <w:rFonts w:ascii="Arial" w:cs="Arial" w:eastAsia="Arial" w:hAnsi="Arial"/>
          <w:b w:val="false"/>
          <w:bCs w:val="false"/>
          <w:color w:val="333333"/>
          <w:sz w:val="22"/>
          <w:szCs w:val="22"/>
        </w:rPr>
        <w:t xml:space="preserve">Abre faq.html y busca la categoría donde quieres añadir la pregunta. Copia este bloque:</w:t>
      </w:r>
    </w:p>
    <w:p>
      <w:pPr>
        <w:spacing w:after="60" w:before="60"/>
        <w:ind w:left="400"/>
      </w:pPr>
      <w:r>
        <w:rPr>
          <w:rFonts w:ascii="Courier New" w:cs="Courier New" w:eastAsia="Courier New" w:hAnsi="Courier New"/>
          <w:color w:val="00D4FF"/>
          <w:sz w:val="20"/>
          <w:szCs w:val="20"/>
        </w:rPr>
        <w:t xml:space="preserve">&lt;div class="accordion-item"&gt;</w:t>
      </w:r>
    </w:p>
    <w:p>
      <w:pPr>
        <w:spacing w:after="60" w:before="60"/>
        <w:ind w:left="400"/>
      </w:pPr>
      <w:r>
        <w:rPr>
          <w:rFonts w:ascii="Courier New" w:cs="Courier New" w:eastAsia="Courier New" w:hAnsi="Courier New"/>
          <w:color w:val="00D4FF"/>
          <w:sz w:val="20"/>
          <w:szCs w:val="20"/>
        </w:rPr>
        <w:t xml:space="preserve">    &lt;button class="accordion-header" aria-expanded="false"&gt;</w:t>
      </w:r>
    </w:p>
    <w:p>
      <w:pPr>
        <w:spacing w:after="60" w:before="60"/>
        <w:ind w:left="400"/>
      </w:pPr>
      <w:r>
        <w:rPr>
          <w:rFonts w:ascii="Courier New" w:cs="Courier New" w:eastAsia="Courier New" w:hAnsi="Courier New"/>
          <w:color w:val="00D4FF"/>
          <w:sz w:val="20"/>
          <w:szCs w:val="20"/>
        </w:rPr>
        <w:t xml:space="preserve">        TU PREGUNTA AQUÍ</w:t>
      </w:r>
    </w:p>
    <w:p>
      <w:pPr>
        <w:spacing w:after="60" w:before="60"/>
        <w:ind w:left="400"/>
      </w:pPr>
      <w:r>
        <w:rPr>
          <w:rFonts w:ascii="Courier New" w:cs="Courier New" w:eastAsia="Courier New" w:hAnsi="Courier New"/>
          <w:color w:val="00D4FF"/>
          <w:sz w:val="20"/>
          <w:szCs w:val="20"/>
        </w:rPr>
        <w:t xml:space="preserve">        &lt;i class="fas fa-chevron-down" aria-hidden="true"&gt;&lt;/i&gt;</w:t>
      </w:r>
    </w:p>
    <w:p>
      <w:pPr>
        <w:spacing w:after="60" w:before="60"/>
        <w:ind w:left="400"/>
      </w:pPr>
      <w:r>
        <w:rPr>
          <w:rFonts w:ascii="Courier New" w:cs="Courier New" w:eastAsia="Courier New" w:hAnsi="Courier New"/>
          <w:color w:val="00D4FF"/>
          <w:sz w:val="20"/>
          <w:szCs w:val="20"/>
        </w:rPr>
        <w:t xml:space="preserve">    &lt;/button&gt;</w:t>
      </w:r>
    </w:p>
    <w:p>
      <w:pPr>
        <w:spacing w:after="60" w:before="60"/>
        <w:ind w:left="400"/>
      </w:pPr>
      <w:r>
        <w:rPr>
          <w:rFonts w:ascii="Courier New" w:cs="Courier New" w:eastAsia="Courier New" w:hAnsi="Courier New"/>
          <w:color w:val="00D4FF"/>
          <w:sz w:val="20"/>
          <w:szCs w:val="20"/>
        </w:rPr>
        <w:t xml:space="preserve">    &lt;div class="accordion-body"&gt;</w:t>
      </w:r>
    </w:p>
    <w:p>
      <w:pPr>
        <w:spacing w:after="60" w:before="60"/>
        <w:ind w:left="400"/>
      </w:pPr>
      <w:r>
        <w:rPr>
          <w:rFonts w:ascii="Courier New" w:cs="Courier New" w:eastAsia="Courier New" w:hAnsi="Courier New"/>
          <w:color w:val="00D4FF"/>
          <w:sz w:val="20"/>
          <w:szCs w:val="20"/>
        </w:rPr>
        <w:t xml:space="preserve">        &lt;p&gt;TU RESPUESTA AQUÍ&lt;/p&gt;</w:t>
      </w:r>
    </w:p>
    <w:p>
      <w:pPr>
        <w:spacing w:after="60" w:before="60"/>
        <w:ind w:left="400"/>
      </w:pPr>
      <w:r>
        <w:rPr>
          <w:rFonts w:ascii="Courier New" w:cs="Courier New" w:eastAsia="Courier New" w:hAnsi="Courier New"/>
          <w:color w:val="00D4FF"/>
          <w:sz w:val="20"/>
          <w:szCs w:val="20"/>
        </w:rPr>
        <w:t xml:space="preserve">    &lt;/div&gt;</w:t>
      </w:r>
    </w:p>
    <w:p>
      <w:pPr>
        <w:spacing w:after="60" w:before="60"/>
        <w:ind w:left="400"/>
      </w:pPr>
      <w:r>
        <w:rPr>
          <w:rFonts w:ascii="Courier New" w:cs="Courier New" w:eastAsia="Courier New" w:hAnsi="Courier New"/>
          <w:color w:val="00D4FF"/>
          <w:sz w:val="20"/>
          <w:szCs w:val="20"/>
        </w:rPr>
        <w:t xml:space="preserve">&lt;/div&gt;</w:t>
      </w:r>
    </w:p>
    <w:p>
      <w:pPr>
        <w:pBdr>
          <w:left w:val="single" w:color="7C3AED" w:sz="6" w:space="80"/>
        </w:pBdr>
        <w:spacing w:after="100" w:before="100"/>
        <w:ind w:left="400"/>
      </w:pPr>
      <w:r>
        <w:rPr>
          <w:rFonts w:ascii="Arial" w:cs="Arial" w:eastAsia="Arial" w:hAnsi="Arial"/>
          <w:i/>
          <w:iCs/>
          <w:color w:val="555555"/>
          <w:sz w:val="20"/>
          <w:szCs w:val="20"/>
        </w:rPr>
        <w:t xml:space="preserve">Las categorías están marcadas con comentarios como &lt;!-- ── IMPLANTOLOGÍA --&gt; para que las encuentres fácil.</w:t>
      </w:r>
    </w:p>
    <w:p>
      <w:pPr>
        <w:pBdr>
          <w:bottom w:val="single" w:color="00D4FF" w:sz="4" w:space="1"/>
        </w:pBdr>
        <w:spacing w:after="200" w:before="200"/>
      </w:pPr>
    </w:p>
    <w:p>
      <w:pPr>
        <w:pStyle w:val="Heading1"/>
        <w:spacing w:after="200" w:before="400"/>
      </w:pPr>
      <w:r>
        <w:rPr>
          <w:rFonts w:ascii="Arial" w:cs="Arial" w:eastAsia="Arial" w:hAnsi="Arial"/>
          <w:b/>
          <w:bCs/>
          <w:color w:val="00D4FF"/>
          <w:sz w:val="36"/>
          <w:szCs w:val="36"/>
        </w:rPr>
        <w:t xml:space="preserve">8. Formulario de contacto (Netlify Forms)</w:t>
      </w:r>
    </w:p>
    <w:p>
      <w:pPr>
        <w:spacing w:after="80" w:before="80"/>
      </w:pPr>
      <w:r>
        <w:rPr>
          <w:rFonts w:ascii="Arial" w:cs="Arial" w:eastAsia="Arial" w:hAnsi="Arial"/>
          <w:b w:val="false"/>
          <w:bCs w:val="false"/>
          <w:color w:val="333333"/>
          <w:sz w:val="22"/>
          <w:szCs w:val="22"/>
        </w:rPr>
        <w:t xml:space="preserve">El formulario está configurado para Netlify. Los mensajes llegan directamente a tu panel de Netlify.</w:t>
      </w:r>
    </w:p>
    <w:p>
      <w:pPr>
        <w:pStyle w:val="Heading2"/>
        <w:spacing w:after="150" w:before="300"/>
      </w:pPr>
      <w:r>
        <w:rPr>
          <w:rFonts w:ascii="Arial" w:cs="Arial" w:eastAsia="Arial" w:hAnsi="Arial"/>
          <w:b/>
          <w:bCs/>
          <w:color w:val="7C3AED"/>
          <w:sz w:val="28"/>
          <w:szCs w:val="28"/>
        </w:rPr>
        <w:t xml:space="preserve">Para ver los mensajes recibidos:</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Ve a app.netlify.com</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Entra a tu sitio</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Clic en "Forms" en el menú lateral</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Verás el formulario "contacto-clinidental" con todos los mensajes</w:t>
      </w:r>
    </w:p>
    <w:p>
      <w:pPr>
        <w:pStyle w:val="Heading2"/>
        <w:spacing w:after="150" w:before="300"/>
      </w:pPr>
      <w:r>
        <w:rPr>
          <w:rFonts w:ascii="Arial" w:cs="Arial" w:eastAsia="Arial" w:hAnsi="Arial"/>
          <w:b/>
          <w:bCs/>
          <w:color w:val="7C3AED"/>
          <w:sz w:val="28"/>
          <w:szCs w:val="28"/>
        </w:rPr>
        <w:t xml:space="preserve">Para recibir notificaciones por email:</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En el panel de Netlify, ve a Forms → Settings</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Añade tu email en "Email notifications"</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Netlify te avisará cada vez que alguien envíe el formulario</w:t>
      </w:r>
    </w:p>
    <w:p>
      <w:pPr>
        <w:pBdr>
          <w:bottom w:val="single" w:color="00D4FF" w:sz="4" w:space="1"/>
        </w:pBdr>
        <w:spacing w:after="200" w:before="200"/>
      </w:pPr>
    </w:p>
    <w:p>
      <w:pPr>
        <w:pStyle w:val="Heading1"/>
        <w:spacing w:after="200" w:before="400"/>
      </w:pPr>
      <w:r>
        <w:rPr>
          <w:rFonts w:ascii="Arial" w:cs="Arial" w:eastAsia="Arial" w:hAnsi="Arial"/>
          <w:b/>
          <w:bCs/>
          <w:color w:val="00D4FF"/>
          <w:sz w:val="36"/>
          <w:szCs w:val="36"/>
        </w:rPr>
        <w:t xml:space="preserve">9. Actualizar el footer</w:t>
      </w:r>
    </w:p>
    <w:p>
      <w:pPr>
        <w:spacing w:after="80" w:before="80"/>
      </w:pPr>
      <w:r>
        <w:rPr>
          <w:rFonts w:ascii="Arial" w:cs="Arial" w:eastAsia="Arial" w:hAnsi="Arial"/>
          <w:b w:val="false"/>
          <w:bCs w:val="false"/>
          <w:color w:val="333333"/>
          <w:sz w:val="22"/>
          <w:szCs w:val="22"/>
        </w:rPr>
        <w:t xml:space="preserve">El footer es igual en todas las páginas y se actualiza de forma masiva usando un script Python. Si necesitas cambiar el teléfono, email, horario o texto del footer en todas las páginas de una vez, contacta a Andina Web Studio.</w:t>
      </w:r>
    </w:p>
    <w:p>
      <w:pPr>
        <w:spacing w:after="80" w:before="80"/>
      </w:pPr>
      <w:r>
        <w:rPr>
          <w:rFonts w:ascii="Arial" w:cs="Arial" w:eastAsia="Arial" w:hAnsi="Arial"/>
          <w:b w:val="false"/>
          <w:bCs w:val="false"/>
          <w:color w:val="333333"/>
          <w:sz w:val="22"/>
          <w:szCs w:val="22"/>
        </w:rPr>
        <w:t xml:space="preserve">Si solo quieres cambiar en una página, busca la sección &lt;!-- FOOTER --&gt; en ese archivo HTML y edita directamente.</w:t>
      </w:r>
    </w:p>
    <w:p>
      <w:pPr>
        <w:pBdr>
          <w:bottom w:val="single" w:color="00D4FF" w:sz="4" w:space="1"/>
        </w:pBdr>
        <w:spacing w:after="200" w:before="200"/>
      </w:pPr>
    </w:p>
    <w:p>
      <w:pPr>
        <w:pStyle w:val="Heading1"/>
        <w:spacing w:after="200" w:before="400"/>
      </w:pPr>
      <w:r>
        <w:rPr>
          <w:rFonts w:ascii="Arial" w:cs="Arial" w:eastAsia="Arial" w:hAnsi="Arial"/>
          <w:b/>
          <w:bCs/>
          <w:color w:val="00D4FF"/>
          <w:sz w:val="36"/>
          <w:szCs w:val="36"/>
        </w:rPr>
        <w:t xml:space="preserve">10. Contactos y accesos importantes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DDDDDD" w:sz="1"/>
              <w:left w:val="single" w:color="DDDDDD" w:sz="1"/>
              <w:bottom w:val="single" w:color="DDDDDD" w:sz="1"/>
              <w:right w:val="single" w:color="DDDDDD" w:sz="1"/>
            </w:tcBorders>
            <w:shd w:fill="0F1C2E" w:val="clear"/>
            <w:tcMar>
              <w:top w:type="dxa" w:w="80"/>
              <w:left w:type="dxa" w:w="120"/>
              <w:bottom w:type="dxa" w:w="80"/>
              <w:right w:type="dxa" w:w="120"/>
            </w:tcMar>
          </w:tcPr>
          <w:p>
            <w:r>
              <w:rPr>
                <w:rFonts w:ascii="Arial" w:cs="Arial" w:eastAsia="Arial" w:hAnsi="Arial"/>
                <w:b/>
                <w:bCs/>
                <w:color w:val="00D4FF"/>
                <w:sz w:val="22"/>
                <w:szCs w:val="22"/>
              </w:rPr>
              <w:t xml:space="preserve">Servicio</w:t>
            </w:r>
          </w:p>
        </w:tc>
        <w:tc>
          <w:tcPr>
            <w:tcBorders>
              <w:top w:val="single" w:color="DDDDDD" w:sz="1"/>
              <w:left w:val="single" w:color="DDDDDD" w:sz="1"/>
              <w:bottom w:val="single" w:color="DDDDDD" w:sz="1"/>
              <w:right w:val="single" w:color="DDDDDD" w:sz="1"/>
            </w:tcBorders>
            <w:shd w:fill="0F1C2E" w:val="clear"/>
            <w:tcMar>
              <w:top w:type="dxa" w:w="80"/>
              <w:left w:type="dxa" w:w="120"/>
              <w:bottom w:type="dxa" w:w="80"/>
              <w:right w:type="dxa" w:w="120"/>
            </w:tcMar>
          </w:tcPr>
          <w:p>
            <w:r>
              <w:rPr>
                <w:rFonts w:ascii="Arial" w:cs="Arial" w:eastAsia="Arial" w:hAnsi="Arial"/>
                <w:b/>
                <w:bCs/>
                <w:color w:val="00D4FF"/>
                <w:sz w:val="22"/>
                <w:szCs w:val="22"/>
              </w:rPr>
              <w:t xml:space="preserve">Acceso / Link</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GitHub (código)</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github.com/alvaro-veloz/clinidental</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Netlify (publicación)</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app.netlify.com</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Cloudinary (videos)</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cloudinary.com</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Convertir imágenes</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squoosh.app</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Íconos Font Awesome</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fontawesome.com/icons</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Email del consultorio</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contacto@clinidental.com</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WhatsApp del Dr.</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+593 991 746 309</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Andina Web Studio</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andinawebstudio.com</w:t>
            </w:r>
          </w:p>
        </w:tc>
      </w:tr>
    </w:tbl>
    <w:p>
      <w:pPr>
        <w:pBdr>
          <w:bottom w:val="single" w:color="00D4FF" w:sz="4" w:space="1"/>
        </w:pBdr>
        <w:spacing w:after="200" w:before="200"/>
      </w:pPr>
    </w:p>
    <w:p>
      <w:pPr>
        <w:pStyle w:val="Heading1"/>
        <w:spacing w:after="200" w:before="400"/>
      </w:pPr>
      <w:r>
        <w:rPr>
          <w:rFonts w:ascii="Arial" w:cs="Arial" w:eastAsia="Arial" w:hAnsi="Arial"/>
          <w:b/>
          <w:bCs/>
          <w:color w:val="00D4FF"/>
          <w:sz w:val="36"/>
          <w:szCs w:val="36"/>
        </w:rPr>
        <w:t xml:space="preserve">11. Checklist antes de publicar un cambio</w:t>
      </w:r>
    </w:p>
    <w:p>
      <w:pPr>
        <w:spacing w:after="80" w:before="80"/>
      </w:pPr>
      <w:r>
        <w:rPr>
          <w:rFonts w:ascii="Arial" w:cs="Arial" w:eastAsia="Arial" w:hAnsi="Arial"/>
          <w:b w:val="false"/>
          <w:bCs w:val="false"/>
          <w:color w:val="333333"/>
          <w:sz w:val="22"/>
          <w:szCs w:val="22"/>
        </w:rPr>
        <w:t xml:space="preserve">Antes de hacer git push, verifica:</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¿Guardé el archivo con Ctrl + S?</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¿Se ve bien en Go Live antes de publicar?</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¿Usé terminología técnica correcta (sin "encías", "empastes", etc.)?</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¿Las fotos están en la carpeta correcta (assets/img/)?</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¿Los links apuntan a la página correcta?</w:t>
      </w:r>
    </w:p>
    <w:p>
      <w:pPr>
        <w:spacing w:after="60" w:before="60"/>
        <w:ind w:left="400" w:hanging="200"/>
      </w:pPr>
      <w:r>
        <w:rPr>
          <w:rFonts w:ascii="Arial" w:cs="Arial" w:eastAsia="Arial" w:hAnsi="Arial"/>
          <w:b/>
          <w:bCs/>
          <w:color w:val="00D4FF"/>
          <w:sz w:val="22"/>
          <w:szCs w:val="22"/>
        </w:rPr>
        <w:t xml:space="preserve">• </w:t>
      </w:r>
      <w:r>
        <w:rPr>
          <w:rFonts w:ascii="Arial" w:cs="Arial" w:eastAsia="Arial" w:hAnsi="Arial"/>
          <w:color w:val="333333"/>
          <w:sz w:val="22"/>
          <w:szCs w:val="22"/>
        </w:rPr>
        <w:t xml:space="preserve">¿El mensaje del commit describe bien qué cambié?</w:t>
      </w:r>
    </w:p>
    <w:p>
      <w:pPr>
        <w:pBdr>
          <w:bottom w:val="single" w:color="00D4FF" w:sz="4" w:space="1"/>
        </w:pBdr>
        <w:spacing w:after="200" w:before="200"/>
      </w:pPr>
    </w:p>
    <w:p>
      <w:pPr>
        <w:spacing w:after="0" w:before="400"/>
        <w:jc w:val="center"/>
      </w:pPr>
      <w:r>
        <w:rPr>
          <w:rFonts w:ascii="Arial" w:cs="Arial" w:eastAsia="Arial" w:hAnsi="Arial"/>
          <w:i/>
          <w:iCs/>
          <w:color w:val="888888"/>
          <w:sz w:val="18"/>
          <w:szCs w:val="18"/>
        </w:rPr>
        <w:t xml:space="preserve">Desarrollado por Andina Web Studio · andinawebstudio.com</w:t>
      </w:r>
    </w:p>
    <w:p>
      <w:pPr>
        <w:spacing w:after="0" w:before="80"/>
        <w:jc w:val="center"/>
      </w:pPr>
      <w:r>
        <w:rPr>
          <w:rFonts w:ascii="Arial" w:cs="Arial" w:eastAsia="Arial" w:hAnsi="Arial"/>
          <w:i/>
          <w:iCs/>
          <w:color w:val="888888"/>
          <w:sz w:val="18"/>
          <w:szCs w:val="18"/>
        </w:rPr>
        <w:t xml:space="preserve">Para soporte técnico: WhatsApp +593 989 565 924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2026-04-28T23:29:29.143Z</dcterms:created>
  <dcterms:modified xsi:type="dcterms:W3CDTF">2026-04-28T23:29:29.144Z</dcterms:modified>
</cp:coreProperties>
</file>

<file path=docProps/custom.xml><?xml version="1.0" encoding="utf-8"?>
<Properties xmlns="http://schemas.openxmlformats.org/officeDocument/2006/custom-properties" xmlns:vt="http://schemas.openxmlformats.org/officeDocument/2006/docPropsVTypes"/>
</file>