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 experiencia aprendiendo a programar en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Texto de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Hola, mi nombre es Alvaro Dávila y soy estudiante de Comunicación Audiovisual en la PUCP. Desde que comencé mi carrera, me ha fascinado la idea de trabajar en dirección de fotografía y postproducción, ya que creo que ambos elementos son claves para transmitir emociones e historias de forma visualmente impactante. Sueño con poder trabajar en grandes producciones de cine o series, donde pueda aportar a la creación de escenas inolvidables.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 el futuro, me gustaría dedicarme profesionalmente a la dirección de fotografía, perfeccionando la forma en que cada plano cuenta una historia. En mi tiempo libre, disfruto practicando ciclismo, ver la Fórmula 1 y, por supuesto, ver películas. Estas aficiones me inspiran y me ayudan a desarrollar mi ojo artístico para mi carrera.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Testimonio sobre mi Experiencia Aprendiendo a Programar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Al comienzo, aprender a programar fue un reto inesperado para alguien de Comunicación Audiovisual. No estaba acostumbrado a trabajar con código, y la idea de que cada línea tiene un impacto específico me resultaba intrigante y desafiante.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Lo que más disfruto de la programación es la capacidad de crear desde cero, como al construir visualizaciones o efectos. Aunque a veces es frustrante cuando el código no funciona, he aprendido que con paciencia y persistencia se puede solucionar cualquier problema, algo que también aplica en la postproducción.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el futuro, me gustaría usar la programación para crear efectos visuales personalizados y quizás desarrollar herramientas que faciliten el proceso de postproducción. A medida que avanzó, pude ver cómo ambas áreas se complementan, y eso me motiva a seguir explorando.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2493645" cy="2496185"/>
            <wp:effectExtent b="0" l="0" r="0" t="0"/>
            <wp:wrapTopAndBottom distB="0" distT="0"/>
            <wp:docPr descr="Imagen en blanco y negro de un hombre en un barco&#10;&#10;Descripción generada automáticamente" id="1817078135" name="image1.jpg"/>
            <a:graphic>
              <a:graphicData uri="http://schemas.openxmlformats.org/drawingml/2006/picture">
                <pic:pic>
                  <pic:nvPicPr>
                    <pic:cNvPr descr="Imagen en blanco y negro de un hombre en un barco&#10;&#10;Descripción generada automáticamen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496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Gráficos de la PC2 y PC3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Utilizamos Word Cloud para crear este gráfico y poder visualizar cuales son las palabras que más se repiten en la letra de la canción  'A Donde Va El Viento' de Julieta Venegas.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33700"/>
            <wp:effectExtent b="0" l="0" r="0" t="0"/>
            <wp:docPr id="18170781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Utilizamos gráficos de barras para visualizar la frecuencia de palabras clave en los comentarios.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46124" cy="3968629"/>
            <wp:effectExtent b="0" l="0" r="0" t="0"/>
            <wp:docPr id="18170781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124" cy="396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F723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F723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F723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F723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F723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F723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F723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F723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F723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F723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F723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F723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F723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F723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F723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F723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F723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F723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F723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F723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F723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F723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F723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F723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F723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F723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F723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F723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F723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T0bxRjUBM6YfKWOF/Zn3X1n9g==">CgMxLjA4AHIhMWRZd1JXWjMtYThXdXFVRUlnaG16d1hveG0wSGRELXRO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2024-11-13T18:31:00Z</dcterms:created>
  <dc:creator>Alvaro Davila</dc:creator>
</cp:coreProperties>
</file>