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E7066" w:rsidRDefault="00BE7066" w:rsidP="005358C2"/>
    <w:p w:rsidR="00BE7066" w:rsidRDefault="00D41657" w:rsidP="00444165">
      <w:pPr>
        <w:jc w:val="both"/>
      </w:pPr>
      <w:r>
        <w:t xml:space="preserve">Dirigido a </w:t>
      </w:r>
      <w:r w:rsidR="008A4113" w:rsidRPr="008A4113">
        <w:t xml:space="preserve">Juan Manuel Navarro Palomino y Violeta N. </w:t>
      </w:r>
      <w:proofErr w:type="spellStart"/>
      <w:r w:rsidR="008A4113" w:rsidRPr="008A4113">
        <w:t>Bononato</w:t>
      </w:r>
      <w:proofErr w:type="spellEnd"/>
      <w:r w:rsidR="008A4113" w:rsidRPr="008A4113">
        <w:t xml:space="preserve"> Barrios</w:t>
      </w:r>
      <w:bookmarkStart w:id="0" w:name="_GoBack"/>
      <w:bookmarkEnd w:id="0"/>
      <w:r w:rsidR="00A72A19">
        <w:t>.</w:t>
      </w:r>
    </w:p>
    <w:p w:rsidR="005358C2" w:rsidRPr="008D1D8D" w:rsidRDefault="00BE7066" w:rsidP="00D41657">
      <w:pPr>
        <w:jc w:val="both"/>
      </w:pPr>
      <w:r>
        <w:rPr>
          <w:noProof/>
          <w:lang w:eastAsia="es-ES"/>
        </w:rPr>
        <w:drawing>
          <wp:anchor distT="0" distB="0" distL="114300" distR="114300" simplePos="0" relativeHeight="251658240" behindDoc="0" locked="0" layoutInCell="1" allowOverlap="1" wp14:anchorId="3F98B90A" wp14:editId="60FF9404">
            <wp:simplePos x="0" y="0"/>
            <wp:positionH relativeFrom="margin">
              <wp:posOffset>4627245</wp:posOffset>
            </wp:positionH>
            <wp:positionV relativeFrom="margin">
              <wp:posOffset>-561975</wp:posOffset>
            </wp:positionV>
            <wp:extent cx="1243965" cy="879475"/>
            <wp:effectExtent l="0" t="0" r="0" b="0"/>
            <wp:wrapSquare wrapText="bothSides"/>
            <wp:docPr id="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apuleyo_negro_RGB.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243965" cy="879475"/>
                    </a:xfrm>
                    <a:prstGeom prst="rect">
                      <a:avLst/>
                    </a:prstGeom>
                  </pic:spPr>
                </pic:pic>
              </a:graphicData>
            </a:graphic>
          </wp:anchor>
        </w:drawing>
      </w:r>
      <w:r w:rsidR="005358C2" w:rsidRPr="008D1D8D">
        <w:t>Buenas tardes</w:t>
      </w:r>
      <w:r w:rsidR="005358C2">
        <w:t>:</w:t>
      </w:r>
    </w:p>
    <w:p w:rsidR="005358C2" w:rsidRPr="008D1D8D" w:rsidRDefault="005358C2" w:rsidP="00D41657">
      <w:pPr>
        <w:jc w:val="both"/>
      </w:pPr>
      <w:r w:rsidRPr="008D1D8D">
        <w:t>En relación al informe de ventas del año 2024, indicar que ya lo tenemos preparado y se lo enviaremos a continuación. Es importante tener en cuenta la operativa de v</w:t>
      </w:r>
      <w:r w:rsidR="00BE7066">
        <w:t xml:space="preserve">entas en librerías a través de </w:t>
      </w:r>
      <w:r w:rsidRPr="00BE7066">
        <w:rPr>
          <w:b/>
        </w:rPr>
        <w:t>distribuidoras</w:t>
      </w:r>
      <w:r w:rsidRPr="008D1D8D">
        <w:t>, por lo que pasamos a detallarla:</w:t>
      </w:r>
    </w:p>
    <w:p w:rsidR="005358C2" w:rsidRPr="008D1D8D" w:rsidRDefault="005358C2" w:rsidP="00D41657">
      <w:pPr>
        <w:ind w:firstLine="708"/>
        <w:jc w:val="both"/>
      </w:pPr>
      <w:r w:rsidRPr="008D1D8D">
        <w:t>1. Las distribuidoras cuentan con un depósito de ejemplares que desde la editorial les hacemos llegar.</w:t>
      </w:r>
    </w:p>
    <w:p w:rsidR="005358C2" w:rsidRPr="008D1D8D" w:rsidRDefault="005358C2" w:rsidP="00D41657">
      <w:pPr>
        <w:ind w:firstLine="708"/>
        <w:jc w:val="both"/>
      </w:pPr>
      <w:r w:rsidRPr="008D1D8D">
        <w:t>2. Las distribuidoras mandan ejemplares en depósito a librerías y a grandes superficies; el depósito dura de 3 a 6 meses, por lo que hasta transcurridos estos plazos, las distribuidoras desconocen las ventas de los libros.</w:t>
      </w:r>
    </w:p>
    <w:p w:rsidR="005358C2" w:rsidRPr="008D1D8D" w:rsidRDefault="005358C2" w:rsidP="00D41657">
      <w:pPr>
        <w:ind w:firstLine="708"/>
        <w:jc w:val="both"/>
      </w:pPr>
    </w:p>
    <w:p w:rsidR="005358C2" w:rsidRPr="008D1D8D" w:rsidRDefault="00BE7066" w:rsidP="00D41657">
      <w:pPr>
        <w:jc w:val="both"/>
      </w:pPr>
      <w:r>
        <w:rPr>
          <w:b/>
        </w:rPr>
        <w:t>Ejemplos</w:t>
      </w:r>
      <w:r w:rsidR="005358C2" w:rsidRPr="008D1D8D">
        <w:t xml:space="preserve">: </w:t>
      </w:r>
    </w:p>
    <w:p w:rsidR="005358C2" w:rsidRPr="008D1D8D" w:rsidRDefault="005358C2" w:rsidP="00D41657">
      <w:pPr>
        <w:ind w:firstLine="708"/>
        <w:jc w:val="both"/>
      </w:pPr>
      <w:r w:rsidRPr="008D1D8D">
        <w:t>1. Las distribuidoras no tienen datos de las ventas de todos los libros dejados en depósitos con fecha posterior al 30 de septiembre (en el caso de haberlos dejado en depósito durante 3 meses). En este caso, la editorial solo tiene datos de facturación de los primeros 9 meses del año.</w:t>
      </w:r>
    </w:p>
    <w:p w:rsidR="005358C2" w:rsidRDefault="005358C2" w:rsidP="00D41657">
      <w:pPr>
        <w:ind w:firstLine="708"/>
        <w:jc w:val="both"/>
      </w:pPr>
      <w:r w:rsidRPr="008D1D8D">
        <w:t>2. Las distribuidoras no tienen datos de las ventas de todos los libros dejados en depósito con fecha posterior al 30 de junio (en el caso de haberlos dejado en depósito durante 6 meses). En este caso, la editorial solo tiene datos de facturación de los primeros 6 meses del año.</w:t>
      </w:r>
    </w:p>
    <w:p w:rsidR="00BE7066" w:rsidRDefault="00BE7066" w:rsidP="00D41657">
      <w:pPr>
        <w:jc w:val="both"/>
      </w:pPr>
    </w:p>
    <w:tbl>
      <w:tblPr>
        <w:tblStyle w:val="Cuadrculamedia1-nfasis1"/>
        <w:tblW w:w="8738" w:type="dxa"/>
        <w:tblLook w:val="0000" w:firstRow="0" w:lastRow="0" w:firstColumn="0" w:lastColumn="0" w:noHBand="0" w:noVBand="0"/>
      </w:tblPr>
      <w:tblGrid>
        <w:gridCol w:w="8738"/>
      </w:tblGrid>
      <w:tr w:rsidR="005720D6" w:rsidTr="008F22E7">
        <w:trPr>
          <w:cnfStyle w:val="000000100000" w:firstRow="0" w:lastRow="0" w:firstColumn="0" w:lastColumn="0" w:oddVBand="0" w:evenVBand="0" w:oddHBand="1" w:evenHBand="0" w:firstRowFirstColumn="0" w:firstRowLastColumn="0" w:lastRowFirstColumn="0" w:lastRowLastColumn="0"/>
          <w:trHeight w:val="3305"/>
        </w:trPr>
        <w:tc>
          <w:tcPr>
            <w:cnfStyle w:val="000010000000" w:firstRow="0" w:lastRow="0" w:firstColumn="0" w:lastColumn="0" w:oddVBand="1" w:evenVBand="0" w:oddHBand="0" w:evenHBand="0" w:firstRowFirstColumn="0" w:firstRowLastColumn="0" w:lastRowFirstColumn="0" w:lastRowLastColumn="0"/>
            <w:tcW w:w="8738" w:type="dxa"/>
            <w:shd w:val="clear" w:color="auto" w:fill="C6D9F1" w:themeFill="text2" w:themeFillTint="33"/>
          </w:tcPr>
          <w:p w:rsidR="008F6DCA" w:rsidRPr="00BE7066" w:rsidRDefault="008F6DCA" w:rsidP="008F6DCA">
            <w:pPr>
              <w:spacing w:after="200" w:line="276" w:lineRule="auto"/>
              <w:jc w:val="both"/>
              <w:rPr>
                <w:b/>
              </w:rPr>
            </w:pPr>
            <w:r w:rsidRPr="00BE7066">
              <w:rPr>
                <w:b/>
                <w:u w:val="single"/>
              </w:rPr>
              <w:t>Informe de ventas 2024</w:t>
            </w:r>
            <w:r>
              <w:rPr>
                <w:b/>
                <w:u w:val="single"/>
              </w:rPr>
              <w:t>:</w:t>
            </w:r>
          </w:p>
          <w:p w:rsidR="00006B34" w:rsidRDefault="008F6DCA" w:rsidP="00006B34">
            <w:pPr>
              <w:ind w:left="108"/>
              <w:jc w:val="both"/>
            </w:pPr>
            <w:r w:rsidRPr="008D1D8D">
              <w:t>- Nombre autor/a:</w:t>
            </w:r>
            <w:r>
              <w:t xml:space="preserve"> </w:t>
            </w:r>
            <w:r w:rsidR="008A4113" w:rsidRPr="008A4113">
              <w:t xml:space="preserve">Juan Manuel Navarro Palomino y Violeta N. </w:t>
            </w:r>
            <w:proofErr w:type="spellStart"/>
            <w:r w:rsidR="008A4113" w:rsidRPr="008A4113">
              <w:t>Bononato</w:t>
            </w:r>
            <w:proofErr w:type="spellEnd"/>
            <w:r w:rsidR="008A4113" w:rsidRPr="008A4113">
              <w:t xml:space="preserve"> Barrios</w:t>
            </w:r>
          </w:p>
          <w:p w:rsidR="00006B34" w:rsidRDefault="00006B34" w:rsidP="00006B34">
            <w:pPr>
              <w:ind w:left="108"/>
              <w:jc w:val="both"/>
            </w:pPr>
          </w:p>
          <w:p w:rsidR="00006B34" w:rsidRDefault="008F6DCA" w:rsidP="008A4113">
            <w:pPr>
              <w:ind w:left="108"/>
              <w:jc w:val="both"/>
            </w:pPr>
            <w:r>
              <w:t xml:space="preserve">- Título: </w:t>
            </w:r>
            <w:r w:rsidR="008A4113">
              <w:t>Papá,  ¿cómo sé que te quiero?</w:t>
            </w:r>
          </w:p>
          <w:p w:rsidR="00006B34" w:rsidRDefault="00006B34" w:rsidP="00006B34">
            <w:pPr>
              <w:ind w:left="108"/>
              <w:jc w:val="both"/>
            </w:pPr>
          </w:p>
          <w:p w:rsidR="00A72A19" w:rsidRPr="00A72A19" w:rsidRDefault="008F6DCA" w:rsidP="008F6DCA">
            <w:pPr>
              <w:spacing w:after="200" w:line="276" w:lineRule="auto"/>
              <w:ind w:left="108" w:firstLine="708"/>
              <w:jc w:val="both"/>
              <w:rPr>
                <w:rFonts w:cstheme="minorHAnsi"/>
              </w:rPr>
            </w:pPr>
            <w:r w:rsidRPr="00A72A19">
              <w:rPr>
                <w:rFonts w:cstheme="minorHAnsi"/>
              </w:rPr>
              <w:t xml:space="preserve">- Venta en librerías (beneficio del 10% por ejemplar):  </w:t>
            </w:r>
            <w:r w:rsidR="008A4113">
              <w:rPr>
                <w:rFonts w:cstheme="minorHAnsi"/>
              </w:rPr>
              <w:t>10</w:t>
            </w:r>
            <w:r w:rsidRPr="00A72A19">
              <w:rPr>
                <w:rFonts w:cstheme="minorHAnsi"/>
              </w:rPr>
              <w:t xml:space="preserve"> ejemplares: </w:t>
            </w:r>
            <w:r w:rsidR="008A4113">
              <w:rPr>
                <w:rFonts w:cstheme="minorHAnsi"/>
              </w:rPr>
              <w:t>1</w:t>
            </w:r>
            <w:r w:rsidR="00CF3B37" w:rsidRPr="00CF3B37">
              <w:rPr>
                <w:rFonts w:cstheme="minorHAnsi"/>
              </w:rPr>
              <w:t>5</w:t>
            </w:r>
            <w:r w:rsidR="008A4113">
              <w:rPr>
                <w:rFonts w:cstheme="minorHAnsi"/>
              </w:rPr>
              <w:t>,0</w:t>
            </w:r>
            <w:r w:rsidR="00CF3B37" w:rsidRPr="00CF3B37">
              <w:rPr>
                <w:rFonts w:cstheme="minorHAnsi"/>
              </w:rPr>
              <w:t>0 €</w:t>
            </w:r>
          </w:p>
          <w:p w:rsidR="008F6DCA" w:rsidRPr="008D1D8D" w:rsidRDefault="008F6DCA" w:rsidP="008F6DCA">
            <w:pPr>
              <w:spacing w:after="200" w:line="276" w:lineRule="auto"/>
              <w:ind w:left="108" w:firstLine="708"/>
              <w:jc w:val="both"/>
            </w:pPr>
            <w:r w:rsidRPr="008D1D8D">
              <w:t>- Venta en nuestra web (be</w:t>
            </w:r>
            <w:r>
              <w:t xml:space="preserve">neficio del 25% por ejemplar): </w:t>
            </w:r>
            <w:r w:rsidRPr="008D1D8D">
              <w:t> </w:t>
            </w:r>
            <w:r w:rsidR="008A4113">
              <w:t>0</w:t>
            </w:r>
            <w:r>
              <w:t xml:space="preserve"> </w:t>
            </w:r>
            <w:r w:rsidRPr="008D1D8D">
              <w:t>ejemplar</w:t>
            </w:r>
            <w:r w:rsidR="009872DD">
              <w:t xml:space="preserve">: </w:t>
            </w:r>
            <w:r w:rsidR="008A4113">
              <w:t>10,00</w:t>
            </w:r>
            <w:r w:rsidR="00CF3B37" w:rsidRPr="00CF3B37">
              <w:t xml:space="preserve"> €</w:t>
            </w:r>
          </w:p>
          <w:p w:rsidR="008F6DCA" w:rsidRPr="008D1D8D" w:rsidRDefault="008F6DCA" w:rsidP="008F6DCA">
            <w:pPr>
              <w:spacing w:after="200" w:line="276" w:lineRule="auto"/>
              <w:ind w:left="108" w:firstLine="708"/>
              <w:jc w:val="both"/>
            </w:pPr>
            <w:r w:rsidRPr="008D1D8D">
              <w:t xml:space="preserve">- Venta en instituciones (beneficio del 30% por ejemplar): </w:t>
            </w:r>
            <w:r w:rsidR="00DC0251">
              <w:t>0</w:t>
            </w:r>
            <w:r w:rsidRPr="008D1D8D">
              <w:t> ejemplares: </w:t>
            </w:r>
            <w:r w:rsidR="002952C8">
              <w:t>0</w:t>
            </w:r>
            <w:r w:rsidR="00006B34" w:rsidRPr="00006B34">
              <w:t xml:space="preserve"> €</w:t>
            </w:r>
          </w:p>
          <w:p w:rsidR="005720D6" w:rsidRDefault="008F6DCA" w:rsidP="00F1555B">
            <w:pPr>
              <w:spacing w:after="200" w:line="276" w:lineRule="auto"/>
              <w:ind w:left="108"/>
              <w:jc w:val="both"/>
              <w:rPr>
                <w:b/>
                <w:u w:val="single"/>
              </w:rPr>
            </w:pPr>
            <w:r w:rsidRPr="00BE7066">
              <w:rPr>
                <w:b/>
              </w:rPr>
              <w:t>TOTAL: </w:t>
            </w:r>
            <w:r w:rsidR="008A4113">
              <w:rPr>
                <w:i/>
              </w:rPr>
              <w:t>15,00</w:t>
            </w:r>
            <w:r w:rsidR="00CF3B37" w:rsidRPr="00CF3B37">
              <w:rPr>
                <w:i/>
              </w:rPr>
              <w:t xml:space="preserve"> €</w:t>
            </w:r>
          </w:p>
        </w:tc>
      </w:tr>
    </w:tbl>
    <w:p w:rsidR="006A0EC7" w:rsidRDefault="006A0EC7" w:rsidP="00D41657">
      <w:pPr>
        <w:jc w:val="both"/>
      </w:pPr>
    </w:p>
    <w:p w:rsidR="00BE7066" w:rsidRPr="008D1D8D" w:rsidRDefault="00BE7066" w:rsidP="00D41657">
      <w:pPr>
        <w:jc w:val="both"/>
      </w:pPr>
      <w:r w:rsidRPr="008D1D8D">
        <w:lastRenderedPageBreak/>
        <w:t>Para que la edit</w:t>
      </w:r>
      <w:r>
        <w:t>orial pueda realizar el pago, lo más conveniente, para agilizar el proceso de cobro, es que como autor/a realice</w:t>
      </w:r>
      <w:r w:rsidRPr="008D1D8D">
        <w:t xml:space="preserve"> </w:t>
      </w:r>
      <w:r>
        <w:t xml:space="preserve">una </w:t>
      </w:r>
      <w:r w:rsidRPr="008D1D8D">
        <w:t>factura por PayPal</w:t>
      </w:r>
      <w:r>
        <w:t xml:space="preserve"> a icidre@apuleyoediciones.com </w:t>
      </w:r>
      <w:r w:rsidRPr="00BE7066">
        <w:rPr>
          <w:b/>
        </w:rPr>
        <w:t>IMPORTANTE QUE SEA FACTURA Y NO UNA PETICIÓN DE PAGO</w:t>
      </w:r>
      <w:r w:rsidRPr="008D1D8D">
        <w:t>.</w:t>
      </w:r>
    </w:p>
    <w:p w:rsidR="00BE7066" w:rsidRDefault="00BE7066" w:rsidP="00D41657">
      <w:pPr>
        <w:jc w:val="both"/>
      </w:pPr>
      <w:r w:rsidRPr="008D1D8D">
        <w:t>Recomendamos la primera opción, para evitar trámites.</w:t>
      </w:r>
    </w:p>
    <w:p w:rsidR="00BE7066" w:rsidRDefault="00BE7066" w:rsidP="00D41657">
      <w:pPr>
        <w:jc w:val="both"/>
      </w:pPr>
    </w:p>
    <w:p w:rsidR="00BE7066" w:rsidRDefault="00BE7066" w:rsidP="00D41657">
      <w:pPr>
        <w:jc w:val="both"/>
      </w:pPr>
      <w:r>
        <w:t>Os facilitamos un vídeo para usarlo como guía en caso de tener ciertas dificultades con la factura:</w:t>
      </w:r>
    </w:p>
    <w:p w:rsidR="00BE7066" w:rsidRDefault="00195664" w:rsidP="00D41657">
      <w:pPr>
        <w:jc w:val="both"/>
      </w:pPr>
      <w:hyperlink r:id="rId8" w:history="1">
        <w:r w:rsidR="00BE7066" w:rsidRPr="005F6B5E">
          <w:rPr>
            <w:rStyle w:val="Hipervnculo"/>
          </w:rPr>
          <w:t>https://youtu.be/eVC-zxlDuLE?si=Hx10Vj7v34z1160r</w:t>
        </w:r>
      </w:hyperlink>
      <w:r w:rsidR="00BE7066">
        <w:t xml:space="preserve"> </w:t>
      </w:r>
    </w:p>
    <w:p w:rsidR="00BE7066" w:rsidRDefault="00BE7066" w:rsidP="00D41657">
      <w:pPr>
        <w:jc w:val="both"/>
      </w:pPr>
    </w:p>
    <w:p w:rsidR="00D41657" w:rsidRPr="008D1D8D" w:rsidRDefault="00D41657" w:rsidP="00D41657">
      <w:pPr>
        <w:jc w:val="both"/>
      </w:pPr>
      <w:r>
        <w:t>Sellado:</w:t>
      </w:r>
    </w:p>
    <w:p w:rsidR="00BE7066" w:rsidRPr="008D1D8D" w:rsidRDefault="00BE7066" w:rsidP="00D41657">
      <w:pPr>
        <w:jc w:val="both"/>
      </w:pPr>
      <w:r>
        <w:rPr>
          <w:noProof/>
          <w:lang w:eastAsia="es-ES"/>
        </w:rPr>
        <w:drawing>
          <wp:inline distT="0" distB="0" distL="0" distR="0" wp14:anchorId="47DE400F" wp14:editId="344C5ACA">
            <wp:extent cx="1618674" cy="879764"/>
            <wp:effectExtent l="0" t="0" r="0" b="0"/>
            <wp:docPr id="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uleyo CIF.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17706" cy="879238"/>
                    </a:xfrm>
                    <a:prstGeom prst="rect">
                      <a:avLst/>
                    </a:prstGeom>
                  </pic:spPr>
                </pic:pic>
              </a:graphicData>
            </a:graphic>
          </wp:inline>
        </w:drawing>
      </w:r>
    </w:p>
    <w:p w:rsidR="00457048" w:rsidRDefault="00457048" w:rsidP="00BE7066"/>
    <w:sectPr w:rsidR="0045704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95664" w:rsidRDefault="00195664" w:rsidP="00BE7066">
      <w:pPr>
        <w:spacing w:after="0" w:line="240" w:lineRule="auto"/>
      </w:pPr>
      <w:r>
        <w:separator/>
      </w:r>
    </w:p>
  </w:endnote>
  <w:endnote w:type="continuationSeparator" w:id="0">
    <w:p w:rsidR="00195664" w:rsidRDefault="00195664" w:rsidP="00BE70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95664" w:rsidRDefault="00195664" w:rsidP="00BE7066">
      <w:pPr>
        <w:spacing w:after="0" w:line="240" w:lineRule="auto"/>
      </w:pPr>
      <w:r>
        <w:separator/>
      </w:r>
    </w:p>
  </w:footnote>
  <w:footnote w:type="continuationSeparator" w:id="0">
    <w:p w:rsidR="00195664" w:rsidRDefault="00195664" w:rsidP="00BE706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43A5"/>
    <w:rsid w:val="00006B34"/>
    <w:rsid w:val="00084EC3"/>
    <w:rsid w:val="00195664"/>
    <w:rsid w:val="001F43A5"/>
    <w:rsid w:val="002410D3"/>
    <w:rsid w:val="002952C8"/>
    <w:rsid w:val="00396F9D"/>
    <w:rsid w:val="003A4373"/>
    <w:rsid w:val="0042545D"/>
    <w:rsid w:val="00427167"/>
    <w:rsid w:val="00444165"/>
    <w:rsid w:val="00457048"/>
    <w:rsid w:val="005358C2"/>
    <w:rsid w:val="0055443C"/>
    <w:rsid w:val="00556AC8"/>
    <w:rsid w:val="005720D6"/>
    <w:rsid w:val="005F7EED"/>
    <w:rsid w:val="006507CE"/>
    <w:rsid w:val="006A0EC7"/>
    <w:rsid w:val="006B4485"/>
    <w:rsid w:val="008A4113"/>
    <w:rsid w:val="008A55E1"/>
    <w:rsid w:val="008F6DCA"/>
    <w:rsid w:val="009872DD"/>
    <w:rsid w:val="00995B9C"/>
    <w:rsid w:val="00A13B8C"/>
    <w:rsid w:val="00A72A19"/>
    <w:rsid w:val="00B54A3A"/>
    <w:rsid w:val="00BE7066"/>
    <w:rsid w:val="00C90B25"/>
    <w:rsid w:val="00CF3B37"/>
    <w:rsid w:val="00D33C7B"/>
    <w:rsid w:val="00D41657"/>
    <w:rsid w:val="00DC0251"/>
    <w:rsid w:val="00DF7064"/>
    <w:rsid w:val="00F1555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358C2"/>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5358C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358C2"/>
    <w:rPr>
      <w:rFonts w:ascii="Tahoma" w:hAnsi="Tahoma" w:cs="Tahoma"/>
      <w:sz w:val="16"/>
      <w:szCs w:val="16"/>
    </w:rPr>
  </w:style>
  <w:style w:type="character" w:styleId="Hipervnculo">
    <w:name w:val="Hyperlink"/>
    <w:basedOn w:val="Fuentedeprrafopredeter"/>
    <w:uiPriority w:val="99"/>
    <w:unhideWhenUsed/>
    <w:rsid w:val="00BE7066"/>
    <w:rPr>
      <w:color w:val="0000FF" w:themeColor="hyperlink"/>
      <w:u w:val="single"/>
    </w:rPr>
  </w:style>
  <w:style w:type="table" w:styleId="Sombreadoclaro-nfasis1">
    <w:name w:val="Light Shading Accent 1"/>
    <w:basedOn w:val="Tablanormal"/>
    <w:uiPriority w:val="60"/>
    <w:rsid w:val="00BE7066"/>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Cuadrculamedia1-nfasis1">
    <w:name w:val="Medium Grid 1 Accent 1"/>
    <w:basedOn w:val="Tablanormal"/>
    <w:uiPriority w:val="67"/>
    <w:rsid w:val="00BE7066"/>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paragraph" w:styleId="Encabezado">
    <w:name w:val="header"/>
    <w:basedOn w:val="Normal"/>
    <w:link w:val="EncabezadoCar"/>
    <w:uiPriority w:val="99"/>
    <w:unhideWhenUsed/>
    <w:rsid w:val="00BE706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E7066"/>
  </w:style>
  <w:style w:type="paragraph" w:styleId="Piedepgina">
    <w:name w:val="footer"/>
    <w:basedOn w:val="Normal"/>
    <w:link w:val="PiedepginaCar"/>
    <w:uiPriority w:val="99"/>
    <w:unhideWhenUsed/>
    <w:rsid w:val="00BE706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E7066"/>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358C2"/>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5358C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358C2"/>
    <w:rPr>
      <w:rFonts w:ascii="Tahoma" w:hAnsi="Tahoma" w:cs="Tahoma"/>
      <w:sz w:val="16"/>
      <w:szCs w:val="16"/>
    </w:rPr>
  </w:style>
  <w:style w:type="character" w:styleId="Hipervnculo">
    <w:name w:val="Hyperlink"/>
    <w:basedOn w:val="Fuentedeprrafopredeter"/>
    <w:uiPriority w:val="99"/>
    <w:unhideWhenUsed/>
    <w:rsid w:val="00BE7066"/>
    <w:rPr>
      <w:color w:val="0000FF" w:themeColor="hyperlink"/>
      <w:u w:val="single"/>
    </w:rPr>
  </w:style>
  <w:style w:type="table" w:styleId="Sombreadoclaro-nfasis1">
    <w:name w:val="Light Shading Accent 1"/>
    <w:basedOn w:val="Tablanormal"/>
    <w:uiPriority w:val="60"/>
    <w:rsid w:val="00BE7066"/>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Cuadrculamedia1-nfasis1">
    <w:name w:val="Medium Grid 1 Accent 1"/>
    <w:basedOn w:val="Tablanormal"/>
    <w:uiPriority w:val="67"/>
    <w:rsid w:val="00BE7066"/>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paragraph" w:styleId="Encabezado">
    <w:name w:val="header"/>
    <w:basedOn w:val="Normal"/>
    <w:link w:val="EncabezadoCar"/>
    <w:uiPriority w:val="99"/>
    <w:unhideWhenUsed/>
    <w:rsid w:val="00BE706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E7066"/>
  </w:style>
  <w:style w:type="paragraph" w:styleId="Piedepgina">
    <w:name w:val="footer"/>
    <w:basedOn w:val="Normal"/>
    <w:link w:val="PiedepginaCar"/>
    <w:uiPriority w:val="99"/>
    <w:unhideWhenUsed/>
    <w:rsid w:val="00BE706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E70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05195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eVC-zxlDuLE?si=Hx10Vj7v34z1160r" TargetMode="External"/><Relationship Id="rId3" Type="http://schemas.openxmlformats.org/officeDocument/2006/relationships/settings" Target="settings.xml"/><Relationship Id="rId7" Type="http://schemas.openxmlformats.org/officeDocument/2006/relationships/image" Target="media/image1.png"/><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267</TotalTime>
  <Pages>2</Pages>
  <Words>331</Words>
  <Characters>1821</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16</cp:revision>
  <cp:lastPrinted>2025-04-24T19:47:00Z</cp:lastPrinted>
  <dcterms:created xsi:type="dcterms:W3CDTF">2025-03-27T11:02:00Z</dcterms:created>
  <dcterms:modified xsi:type="dcterms:W3CDTF">2025-04-24T19:47:00Z</dcterms:modified>
</cp:coreProperties>
</file>