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7F86" w:rsidRDefault="00197F86" w:rsidP="00D24EC5"/>
    <w:p w:rsidR="00197F86" w:rsidRDefault="00197F86" w:rsidP="00197F86">
      <w:pPr>
        <w:pStyle w:val="Title"/>
        <w:ind w:left="1080"/>
      </w:pPr>
    </w:p>
    <w:p w:rsidR="002338A5" w:rsidRDefault="002C7EB4" w:rsidP="002C7EB4">
      <w:pPr>
        <w:pStyle w:val="Title"/>
        <w:numPr>
          <w:ilvl w:val="0"/>
          <w:numId w:val="7"/>
        </w:numPr>
      </w:pPr>
      <w:r>
        <w:t>Procesos</w:t>
      </w:r>
    </w:p>
    <w:p w:rsidR="002338A5" w:rsidRPr="002338A5" w:rsidRDefault="002338A5" w:rsidP="002338A5"/>
    <w:p w:rsidR="001E23D2" w:rsidRDefault="00616AF7" w:rsidP="002338A5">
      <w:pPr>
        <w:pStyle w:val="NoSpacing"/>
        <w:jc w:val="both"/>
        <w:rPr>
          <w:rStyle w:val="Emphasis"/>
          <w:rFonts w:ascii="Calibri" w:hAnsi="Calibri" w:cs="Calibri"/>
          <w:sz w:val="32"/>
          <w:szCs w:val="32"/>
        </w:rPr>
      </w:pPr>
      <w:r>
        <w:rPr>
          <w:rStyle w:val="Emphasis"/>
          <w:rFonts w:ascii="Calibri" w:hAnsi="Calibri" w:cs="Calibri"/>
          <w:sz w:val="32"/>
          <w:szCs w:val="32"/>
        </w:rPr>
        <w:t>Est</w:t>
      </w:r>
      <w:r w:rsidR="002C7EB4">
        <w:rPr>
          <w:rStyle w:val="Emphasis"/>
          <w:rFonts w:ascii="Calibri" w:hAnsi="Calibri" w:cs="Calibri"/>
          <w:sz w:val="32"/>
          <w:szCs w:val="32"/>
        </w:rPr>
        <w:t>e menú contiene los procesos que manejan la aplicación. Contiene estas opciones:</w:t>
      </w:r>
    </w:p>
    <w:p w:rsidR="00616AF7" w:rsidRDefault="00616AF7" w:rsidP="002338A5">
      <w:pPr>
        <w:pStyle w:val="NoSpacing"/>
        <w:jc w:val="both"/>
        <w:rPr>
          <w:rStyle w:val="Emphasis"/>
          <w:rFonts w:ascii="Calibri" w:hAnsi="Calibri" w:cs="Calibri"/>
          <w:sz w:val="32"/>
          <w:szCs w:val="3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28"/>
      </w:tblGrid>
      <w:tr w:rsidR="001E23D2" w:rsidTr="001E23D2">
        <w:tc>
          <w:tcPr>
            <w:tcW w:w="8828" w:type="dxa"/>
          </w:tcPr>
          <w:p w:rsidR="001E23D2" w:rsidRDefault="002C7EB4" w:rsidP="001E23D2">
            <w:pPr>
              <w:pStyle w:val="NoSpacing"/>
              <w:jc w:val="center"/>
              <w:rPr>
                <w:rStyle w:val="Emphasis"/>
                <w:rFonts w:ascii="Calibri" w:hAnsi="Calibri" w:cs="Calibri"/>
                <w:sz w:val="32"/>
                <w:szCs w:val="32"/>
              </w:rPr>
            </w:pPr>
            <w:r>
              <w:rPr>
                <w:rFonts w:ascii="Calibri" w:hAnsi="Calibri" w:cs="Calibri"/>
                <w:i/>
                <w:iCs/>
                <w:noProof/>
                <w:sz w:val="32"/>
                <w:szCs w:val="32"/>
                <w:lang w:eastAsia="es-CO"/>
              </w:rPr>
              <w:drawing>
                <wp:inline distT="0" distB="0" distL="0" distR="0">
                  <wp:extent cx="2124371" cy="3077004"/>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cesos.PNG"/>
                          <pic:cNvPicPr/>
                        </pic:nvPicPr>
                        <pic:blipFill>
                          <a:blip r:embed="rId8">
                            <a:extLst>
                              <a:ext uri="{28A0092B-C50C-407E-A947-70E740481C1C}">
                                <a14:useLocalDpi xmlns:a14="http://schemas.microsoft.com/office/drawing/2010/main" val="0"/>
                              </a:ext>
                            </a:extLst>
                          </a:blip>
                          <a:stretch>
                            <a:fillRect/>
                          </a:stretch>
                        </pic:blipFill>
                        <pic:spPr>
                          <a:xfrm>
                            <a:off x="0" y="0"/>
                            <a:ext cx="2124371" cy="3077004"/>
                          </a:xfrm>
                          <a:prstGeom prst="rect">
                            <a:avLst/>
                          </a:prstGeom>
                        </pic:spPr>
                      </pic:pic>
                    </a:graphicData>
                  </a:graphic>
                </wp:inline>
              </w:drawing>
            </w:r>
          </w:p>
        </w:tc>
      </w:tr>
    </w:tbl>
    <w:p w:rsidR="00D253C2" w:rsidRDefault="00D253C2" w:rsidP="002338A5">
      <w:pPr>
        <w:pStyle w:val="NoSpacing"/>
        <w:jc w:val="both"/>
        <w:rPr>
          <w:rStyle w:val="Emphasis"/>
          <w:rFonts w:ascii="Calibri" w:hAnsi="Calibri" w:cs="Calibri"/>
          <w:sz w:val="32"/>
          <w:szCs w:val="32"/>
        </w:rPr>
      </w:pPr>
    </w:p>
    <w:p w:rsidR="001E23D2" w:rsidRPr="00C65121" w:rsidRDefault="00C65121" w:rsidP="002338A5">
      <w:pPr>
        <w:pStyle w:val="NoSpacing"/>
        <w:jc w:val="both"/>
        <w:rPr>
          <w:rStyle w:val="Emphasis"/>
          <w:rFonts w:ascii="Calibri" w:hAnsi="Calibri" w:cs="Calibri"/>
          <w:sz w:val="32"/>
          <w:szCs w:val="32"/>
        </w:rPr>
      </w:pPr>
      <w:r>
        <w:rPr>
          <w:rStyle w:val="Emphasis"/>
          <w:rFonts w:ascii="Calibri" w:hAnsi="Calibri" w:cs="Calibri"/>
          <w:b/>
          <w:sz w:val="32"/>
          <w:szCs w:val="32"/>
        </w:rPr>
        <w:t>Genera cuentas de cobro</w:t>
      </w:r>
      <w:r w:rsidR="00B821B3" w:rsidRPr="00C65121">
        <w:rPr>
          <w:rStyle w:val="Emphasis"/>
          <w:rFonts w:ascii="Calibri" w:hAnsi="Calibri" w:cs="Calibri"/>
          <w:sz w:val="32"/>
          <w:szCs w:val="32"/>
        </w:rPr>
        <w:t>:</w:t>
      </w:r>
      <w:r w:rsidRPr="00C65121">
        <w:rPr>
          <w:rStyle w:val="Emphasis"/>
          <w:rFonts w:ascii="Calibri" w:hAnsi="Calibri" w:cs="Calibri"/>
          <w:sz w:val="32"/>
          <w:szCs w:val="32"/>
        </w:rPr>
        <w:t xml:space="preserve"> Con esta</w:t>
      </w:r>
      <w:r>
        <w:rPr>
          <w:rStyle w:val="Emphasis"/>
          <w:rFonts w:ascii="Calibri" w:hAnsi="Calibri" w:cs="Calibri"/>
          <w:sz w:val="32"/>
          <w:szCs w:val="32"/>
        </w:rPr>
        <w:t xml:space="preserve"> opción se va a facturar los servicios ofrecidos por la administración.</w:t>
      </w:r>
    </w:p>
    <w:p w:rsidR="00705F73" w:rsidRDefault="00C65121" w:rsidP="002338A5">
      <w:pPr>
        <w:pStyle w:val="NoSpacing"/>
        <w:jc w:val="both"/>
        <w:rPr>
          <w:rStyle w:val="Emphasis"/>
          <w:rFonts w:ascii="Calibri" w:hAnsi="Calibri" w:cs="Calibri"/>
          <w:sz w:val="32"/>
          <w:szCs w:val="32"/>
        </w:rPr>
      </w:pPr>
      <w:r>
        <w:rPr>
          <w:rStyle w:val="Emphasis"/>
          <w:rFonts w:ascii="Calibri" w:hAnsi="Calibri" w:cs="Calibri"/>
          <w:b/>
          <w:sz w:val="32"/>
          <w:szCs w:val="32"/>
        </w:rPr>
        <w:t>Recibos de caja</w:t>
      </w:r>
      <w:r w:rsidR="001950A0">
        <w:rPr>
          <w:rStyle w:val="Emphasis"/>
          <w:rFonts w:ascii="Calibri" w:hAnsi="Calibri" w:cs="Calibri"/>
          <w:b/>
          <w:sz w:val="32"/>
          <w:szCs w:val="32"/>
        </w:rPr>
        <w:t>:</w:t>
      </w:r>
      <w:r w:rsidR="00D253C2">
        <w:rPr>
          <w:rStyle w:val="Emphasis"/>
          <w:rFonts w:ascii="Calibri" w:hAnsi="Calibri" w:cs="Calibri"/>
          <w:sz w:val="32"/>
          <w:szCs w:val="32"/>
        </w:rPr>
        <w:t xml:space="preserve"> </w:t>
      </w:r>
      <w:r w:rsidR="00705F73">
        <w:rPr>
          <w:rStyle w:val="Emphasis"/>
          <w:rFonts w:ascii="Calibri" w:hAnsi="Calibri" w:cs="Calibri"/>
          <w:sz w:val="32"/>
          <w:szCs w:val="32"/>
        </w:rPr>
        <w:t>Permite recibir el pago de una cuenta de cobro</w:t>
      </w:r>
    </w:p>
    <w:p w:rsidR="00705F73" w:rsidRPr="00705F73" w:rsidRDefault="002C7EB4" w:rsidP="002338A5">
      <w:pPr>
        <w:pStyle w:val="NoSpacing"/>
        <w:jc w:val="both"/>
        <w:rPr>
          <w:rStyle w:val="Emphasis"/>
          <w:rFonts w:ascii="Calibri" w:hAnsi="Calibri" w:cs="Calibri"/>
          <w:sz w:val="32"/>
          <w:szCs w:val="32"/>
        </w:rPr>
      </w:pPr>
      <w:r>
        <w:rPr>
          <w:rStyle w:val="Emphasis"/>
          <w:rFonts w:ascii="Calibri" w:hAnsi="Calibri" w:cs="Calibri"/>
          <w:b/>
          <w:sz w:val="32"/>
          <w:szCs w:val="32"/>
        </w:rPr>
        <w:t>Aplica Pagos Pendientes</w:t>
      </w:r>
      <w:r w:rsidR="00B821B3">
        <w:rPr>
          <w:rStyle w:val="Emphasis"/>
          <w:rFonts w:ascii="Calibri" w:hAnsi="Calibri" w:cs="Calibri"/>
          <w:b/>
          <w:sz w:val="32"/>
          <w:szCs w:val="32"/>
        </w:rPr>
        <w:t xml:space="preserve">: </w:t>
      </w:r>
      <w:r w:rsidR="00705F73">
        <w:rPr>
          <w:rStyle w:val="Emphasis"/>
          <w:rFonts w:ascii="Calibri" w:hAnsi="Calibri" w:cs="Calibri"/>
          <w:sz w:val="32"/>
          <w:szCs w:val="32"/>
        </w:rPr>
        <w:t>Procesa una lista de varios pagos, se emplea esta opción en conjunción con la de importar pagos para abonar en forma masiva  pagos a varias cuentas de cobro, por ejemplo, pagos recibidos a través de un banco.</w:t>
      </w:r>
    </w:p>
    <w:p w:rsidR="00705F73" w:rsidRDefault="00705F73" w:rsidP="002338A5">
      <w:pPr>
        <w:pStyle w:val="NoSpacing"/>
        <w:jc w:val="both"/>
        <w:rPr>
          <w:rStyle w:val="Emphasis"/>
          <w:rFonts w:ascii="Calibri" w:hAnsi="Calibri" w:cs="Calibri"/>
          <w:b/>
          <w:sz w:val="32"/>
          <w:szCs w:val="32"/>
        </w:rPr>
      </w:pPr>
    </w:p>
    <w:p w:rsidR="00705F73" w:rsidRDefault="00C65121" w:rsidP="002338A5">
      <w:pPr>
        <w:pStyle w:val="NoSpacing"/>
        <w:jc w:val="both"/>
        <w:rPr>
          <w:rStyle w:val="Emphasis"/>
          <w:rFonts w:ascii="Calibri" w:hAnsi="Calibri" w:cs="Calibri"/>
          <w:sz w:val="32"/>
          <w:szCs w:val="32"/>
        </w:rPr>
      </w:pPr>
      <w:r>
        <w:rPr>
          <w:rStyle w:val="Emphasis"/>
          <w:rFonts w:ascii="Calibri" w:hAnsi="Calibri" w:cs="Calibri"/>
          <w:b/>
          <w:sz w:val="32"/>
          <w:szCs w:val="32"/>
        </w:rPr>
        <w:t>Anula recibo de caja</w:t>
      </w:r>
      <w:r w:rsidR="00B821B3">
        <w:rPr>
          <w:rStyle w:val="Emphasis"/>
          <w:rFonts w:ascii="Calibri" w:hAnsi="Calibri" w:cs="Calibri"/>
          <w:b/>
          <w:sz w:val="32"/>
          <w:szCs w:val="32"/>
        </w:rPr>
        <w:t>:</w:t>
      </w:r>
      <w:r w:rsidR="00D253C2">
        <w:rPr>
          <w:rStyle w:val="Emphasis"/>
          <w:rFonts w:ascii="Calibri" w:hAnsi="Calibri" w:cs="Calibri"/>
          <w:sz w:val="32"/>
          <w:szCs w:val="32"/>
        </w:rPr>
        <w:t xml:space="preserve"> </w:t>
      </w:r>
    </w:p>
    <w:p w:rsidR="00705F73" w:rsidRDefault="00705F73" w:rsidP="002338A5">
      <w:pPr>
        <w:pStyle w:val="NoSpacing"/>
        <w:jc w:val="both"/>
        <w:rPr>
          <w:rStyle w:val="Emphasis"/>
          <w:rFonts w:ascii="Calibri" w:hAnsi="Calibri" w:cs="Calibri"/>
          <w:sz w:val="32"/>
          <w:szCs w:val="32"/>
        </w:rPr>
      </w:pPr>
    </w:p>
    <w:p w:rsidR="00705F73" w:rsidRDefault="002C7EB4" w:rsidP="002338A5">
      <w:pPr>
        <w:pStyle w:val="NoSpacing"/>
        <w:jc w:val="both"/>
        <w:rPr>
          <w:rStyle w:val="Emphasis"/>
          <w:rFonts w:ascii="Calibri" w:hAnsi="Calibri" w:cs="Calibri"/>
          <w:b/>
          <w:sz w:val="32"/>
          <w:szCs w:val="32"/>
        </w:rPr>
      </w:pPr>
      <w:r>
        <w:rPr>
          <w:rStyle w:val="Emphasis"/>
          <w:rFonts w:ascii="Calibri" w:hAnsi="Calibri" w:cs="Calibri"/>
          <w:b/>
          <w:sz w:val="32"/>
          <w:szCs w:val="32"/>
        </w:rPr>
        <w:t>Otros Ingresos y Gastos</w:t>
      </w:r>
      <w:r w:rsidR="00B821B3">
        <w:rPr>
          <w:rStyle w:val="Emphasis"/>
          <w:rFonts w:ascii="Calibri" w:hAnsi="Calibri" w:cs="Calibri"/>
          <w:b/>
          <w:sz w:val="32"/>
          <w:szCs w:val="32"/>
        </w:rPr>
        <w:t xml:space="preserve">: </w:t>
      </w:r>
    </w:p>
    <w:p w:rsidR="00705F73" w:rsidRDefault="00705F73" w:rsidP="002338A5">
      <w:pPr>
        <w:pStyle w:val="NoSpacing"/>
        <w:jc w:val="both"/>
        <w:rPr>
          <w:rStyle w:val="Emphasis"/>
          <w:rFonts w:ascii="Calibri" w:hAnsi="Calibri" w:cs="Calibri"/>
          <w:b/>
          <w:sz w:val="32"/>
          <w:szCs w:val="32"/>
        </w:rPr>
      </w:pPr>
    </w:p>
    <w:p w:rsidR="00705F73" w:rsidRDefault="00705F73" w:rsidP="002338A5">
      <w:pPr>
        <w:pStyle w:val="NoSpacing"/>
        <w:jc w:val="both"/>
        <w:rPr>
          <w:rStyle w:val="Emphasis"/>
          <w:rFonts w:ascii="Calibri" w:hAnsi="Calibri" w:cs="Calibri"/>
          <w:sz w:val="32"/>
          <w:szCs w:val="32"/>
        </w:rPr>
      </w:pPr>
    </w:p>
    <w:p w:rsidR="00705F73" w:rsidRDefault="00705F73" w:rsidP="002338A5">
      <w:pPr>
        <w:pStyle w:val="NoSpacing"/>
        <w:jc w:val="both"/>
        <w:rPr>
          <w:rStyle w:val="Emphasis"/>
          <w:rFonts w:ascii="Calibri" w:hAnsi="Calibri" w:cs="Calibri"/>
          <w:sz w:val="32"/>
          <w:szCs w:val="32"/>
        </w:rPr>
      </w:pPr>
    </w:p>
    <w:p w:rsidR="00F042B9" w:rsidRDefault="002C7EB4" w:rsidP="00705F73">
      <w:pPr>
        <w:pStyle w:val="NoSpacing"/>
        <w:jc w:val="both"/>
        <w:rPr>
          <w:rStyle w:val="Emphasis"/>
          <w:rFonts w:ascii="Calibri" w:hAnsi="Calibri" w:cs="Calibri"/>
          <w:sz w:val="32"/>
          <w:szCs w:val="32"/>
        </w:rPr>
      </w:pPr>
      <w:r>
        <w:rPr>
          <w:rStyle w:val="Emphasis"/>
          <w:rFonts w:ascii="Calibri" w:hAnsi="Calibri" w:cs="Calibri"/>
          <w:b/>
          <w:sz w:val="32"/>
          <w:szCs w:val="32"/>
        </w:rPr>
        <w:t>Acuerdos de Pago</w:t>
      </w:r>
      <w:r w:rsidR="00B821B3">
        <w:rPr>
          <w:rStyle w:val="Emphasis"/>
          <w:rFonts w:ascii="Calibri" w:hAnsi="Calibri" w:cs="Calibri"/>
          <w:b/>
          <w:sz w:val="32"/>
          <w:szCs w:val="32"/>
        </w:rPr>
        <w:t>:</w:t>
      </w:r>
      <w:r w:rsidR="00B821B3">
        <w:rPr>
          <w:rStyle w:val="Emphasis"/>
          <w:rFonts w:ascii="Calibri" w:hAnsi="Calibri" w:cs="Calibri"/>
          <w:sz w:val="32"/>
          <w:szCs w:val="32"/>
        </w:rPr>
        <w:t xml:space="preserve"> </w:t>
      </w:r>
    </w:p>
    <w:p w:rsidR="00746BCC" w:rsidRDefault="00746BCC" w:rsidP="002338A5">
      <w:pPr>
        <w:pStyle w:val="NoSpacing"/>
        <w:jc w:val="both"/>
        <w:rPr>
          <w:rStyle w:val="Emphasis"/>
          <w:rFonts w:ascii="Calibri" w:hAnsi="Calibri" w:cs="Calibri"/>
          <w:sz w:val="32"/>
          <w:szCs w:val="32"/>
        </w:rPr>
      </w:pPr>
    </w:p>
    <w:p w:rsidR="002C7EB4" w:rsidRDefault="002C7EB4" w:rsidP="002C7EB4">
      <w:pPr>
        <w:pStyle w:val="NoSpacing"/>
        <w:jc w:val="both"/>
        <w:rPr>
          <w:rStyle w:val="Emphasis"/>
          <w:rFonts w:ascii="Calibri" w:hAnsi="Calibri" w:cs="Calibri"/>
          <w:b/>
          <w:sz w:val="32"/>
          <w:szCs w:val="32"/>
        </w:rPr>
      </w:pPr>
    </w:p>
    <w:p w:rsidR="002C7EB4" w:rsidRDefault="002C7EB4" w:rsidP="002C7EB4">
      <w:pPr>
        <w:pStyle w:val="NoSpacing"/>
        <w:jc w:val="both"/>
        <w:rPr>
          <w:rStyle w:val="Emphasis"/>
          <w:rFonts w:ascii="Calibri" w:hAnsi="Calibri" w:cs="Calibri"/>
          <w:sz w:val="32"/>
          <w:szCs w:val="32"/>
        </w:rPr>
      </w:pPr>
    </w:p>
    <w:p w:rsidR="002C7EB4" w:rsidRDefault="002C7EB4" w:rsidP="002C7EB4">
      <w:pPr>
        <w:pStyle w:val="NoSpacing"/>
        <w:jc w:val="both"/>
        <w:rPr>
          <w:rStyle w:val="Emphasis"/>
          <w:rFonts w:ascii="Calibri" w:hAnsi="Calibri" w:cs="Calibri"/>
          <w:sz w:val="32"/>
          <w:szCs w:val="32"/>
        </w:rPr>
      </w:pPr>
    </w:p>
    <w:p w:rsidR="002C7EB4" w:rsidRDefault="002C7EB4" w:rsidP="002C7EB4">
      <w:pPr>
        <w:pStyle w:val="NoSpacing"/>
        <w:jc w:val="both"/>
        <w:rPr>
          <w:rStyle w:val="Emphasis"/>
          <w:rFonts w:ascii="Calibri" w:hAnsi="Calibri" w:cs="Calibri"/>
          <w:sz w:val="32"/>
          <w:szCs w:val="32"/>
        </w:rPr>
      </w:pPr>
      <w:r>
        <w:rPr>
          <w:rStyle w:val="Emphasis"/>
          <w:rFonts w:ascii="Calibri" w:hAnsi="Calibri" w:cs="Calibri"/>
          <w:b/>
          <w:sz w:val="32"/>
          <w:szCs w:val="32"/>
        </w:rPr>
        <w:t>Anticipos de pago</w:t>
      </w:r>
      <w:r>
        <w:rPr>
          <w:rStyle w:val="Emphasis"/>
          <w:rFonts w:ascii="Calibri" w:hAnsi="Calibri" w:cs="Calibri"/>
          <w:b/>
          <w:sz w:val="32"/>
          <w:szCs w:val="32"/>
        </w:rPr>
        <w:t>:</w:t>
      </w:r>
      <w:r>
        <w:rPr>
          <w:rStyle w:val="Emphasis"/>
          <w:rFonts w:ascii="Calibri" w:hAnsi="Calibri" w:cs="Calibri"/>
          <w:sz w:val="32"/>
          <w:szCs w:val="32"/>
        </w:rPr>
        <w:t xml:space="preserve"> </w:t>
      </w:r>
    </w:p>
    <w:p w:rsidR="002C7EB4" w:rsidRDefault="002C7EB4" w:rsidP="002C7EB4">
      <w:pPr>
        <w:pStyle w:val="NoSpacing"/>
        <w:jc w:val="both"/>
        <w:rPr>
          <w:rStyle w:val="Emphasis"/>
          <w:rFonts w:ascii="Calibri" w:hAnsi="Calibri" w:cs="Calibri"/>
          <w:b/>
          <w:sz w:val="32"/>
          <w:szCs w:val="32"/>
        </w:rPr>
      </w:pPr>
    </w:p>
    <w:p w:rsidR="002C7EB4" w:rsidRDefault="002C7EB4" w:rsidP="002C7EB4">
      <w:pPr>
        <w:pStyle w:val="NoSpacing"/>
        <w:jc w:val="both"/>
        <w:rPr>
          <w:rStyle w:val="Emphasis"/>
          <w:rFonts w:ascii="Calibri" w:hAnsi="Calibri" w:cs="Calibri"/>
          <w:sz w:val="32"/>
          <w:szCs w:val="32"/>
        </w:rPr>
      </w:pPr>
    </w:p>
    <w:p w:rsidR="002C7EB4" w:rsidRDefault="002C7EB4" w:rsidP="002C7EB4">
      <w:pPr>
        <w:pStyle w:val="NoSpacing"/>
        <w:jc w:val="both"/>
        <w:rPr>
          <w:rStyle w:val="Emphasis"/>
          <w:rFonts w:ascii="Calibri" w:hAnsi="Calibri" w:cs="Calibri"/>
          <w:sz w:val="32"/>
          <w:szCs w:val="32"/>
        </w:rPr>
      </w:pPr>
    </w:p>
    <w:p w:rsidR="002C7EB4" w:rsidRDefault="002C7EB4" w:rsidP="002C7EB4">
      <w:pPr>
        <w:pStyle w:val="NoSpacing"/>
        <w:jc w:val="both"/>
        <w:rPr>
          <w:rStyle w:val="Emphasis"/>
          <w:rFonts w:ascii="Calibri" w:hAnsi="Calibri" w:cs="Calibri"/>
          <w:sz w:val="32"/>
          <w:szCs w:val="32"/>
        </w:rPr>
      </w:pPr>
      <w:r>
        <w:rPr>
          <w:rStyle w:val="Emphasis"/>
          <w:rFonts w:ascii="Calibri" w:hAnsi="Calibri" w:cs="Calibri"/>
          <w:b/>
          <w:sz w:val="32"/>
          <w:szCs w:val="32"/>
        </w:rPr>
        <w:t>Contabiliza movimiento mensual</w:t>
      </w:r>
      <w:r>
        <w:rPr>
          <w:rStyle w:val="Emphasis"/>
          <w:rFonts w:ascii="Calibri" w:hAnsi="Calibri" w:cs="Calibri"/>
          <w:b/>
          <w:sz w:val="32"/>
          <w:szCs w:val="32"/>
        </w:rPr>
        <w:t>:</w:t>
      </w:r>
      <w:r>
        <w:rPr>
          <w:rStyle w:val="Emphasis"/>
          <w:rFonts w:ascii="Calibri" w:hAnsi="Calibri" w:cs="Calibri"/>
          <w:sz w:val="32"/>
          <w:szCs w:val="32"/>
        </w:rPr>
        <w:t xml:space="preserve"> </w:t>
      </w:r>
    </w:p>
    <w:p w:rsidR="002C7EB4" w:rsidRDefault="002C7EB4" w:rsidP="002C7EB4">
      <w:pPr>
        <w:pStyle w:val="NoSpacing"/>
        <w:jc w:val="both"/>
        <w:rPr>
          <w:rStyle w:val="Emphasis"/>
          <w:rFonts w:ascii="Calibri" w:hAnsi="Calibri" w:cs="Calibri"/>
          <w:sz w:val="32"/>
          <w:szCs w:val="32"/>
        </w:rPr>
      </w:pPr>
    </w:p>
    <w:p w:rsidR="002C7EB4" w:rsidRDefault="002C7EB4" w:rsidP="002C7EB4">
      <w:pPr>
        <w:pStyle w:val="NoSpacing"/>
        <w:jc w:val="both"/>
        <w:rPr>
          <w:rStyle w:val="Emphasis"/>
          <w:rFonts w:ascii="Calibri" w:hAnsi="Calibri" w:cs="Calibri"/>
          <w:b/>
          <w:sz w:val="32"/>
          <w:szCs w:val="32"/>
        </w:rPr>
      </w:pPr>
    </w:p>
    <w:p w:rsidR="002C7EB4" w:rsidRDefault="002C7EB4" w:rsidP="002C7EB4">
      <w:pPr>
        <w:pStyle w:val="NoSpacing"/>
        <w:jc w:val="both"/>
        <w:rPr>
          <w:rStyle w:val="Emphasis"/>
          <w:rFonts w:ascii="Calibri" w:hAnsi="Calibri" w:cs="Calibri"/>
          <w:sz w:val="32"/>
          <w:szCs w:val="32"/>
        </w:rPr>
      </w:pPr>
    </w:p>
    <w:p w:rsidR="002C7EB4" w:rsidRDefault="002C7EB4" w:rsidP="002C7EB4">
      <w:pPr>
        <w:pStyle w:val="NoSpacing"/>
        <w:jc w:val="both"/>
        <w:rPr>
          <w:rStyle w:val="Emphasis"/>
          <w:rFonts w:ascii="Calibri" w:hAnsi="Calibri" w:cs="Calibri"/>
          <w:sz w:val="32"/>
          <w:szCs w:val="32"/>
        </w:rPr>
      </w:pPr>
    </w:p>
    <w:p w:rsidR="002C7EB4" w:rsidRDefault="002C7EB4" w:rsidP="002C7EB4">
      <w:pPr>
        <w:pStyle w:val="NoSpacing"/>
        <w:jc w:val="both"/>
        <w:rPr>
          <w:rStyle w:val="Emphasis"/>
          <w:rFonts w:ascii="Calibri" w:hAnsi="Calibri" w:cs="Calibri"/>
          <w:sz w:val="32"/>
          <w:szCs w:val="32"/>
        </w:rPr>
      </w:pPr>
      <w:r>
        <w:rPr>
          <w:rStyle w:val="Emphasis"/>
          <w:rFonts w:ascii="Calibri" w:hAnsi="Calibri" w:cs="Calibri"/>
          <w:b/>
          <w:sz w:val="32"/>
          <w:szCs w:val="32"/>
        </w:rPr>
        <w:t>Comprobantes contabilidad</w:t>
      </w:r>
      <w:bookmarkStart w:id="0" w:name="_GoBack"/>
      <w:bookmarkEnd w:id="0"/>
      <w:r>
        <w:rPr>
          <w:rStyle w:val="Emphasis"/>
          <w:rFonts w:ascii="Calibri" w:hAnsi="Calibri" w:cs="Calibri"/>
          <w:b/>
          <w:sz w:val="32"/>
          <w:szCs w:val="32"/>
        </w:rPr>
        <w:t>:</w:t>
      </w:r>
      <w:r>
        <w:rPr>
          <w:rStyle w:val="Emphasis"/>
          <w:rFonts w:ascii="Calibri" w:hAnsi="Calibri" w:cs="Calibri"/>
          <w:sz w:val="32"/>
          <w:szCs w:val="32"/>
        </w:rPr>
        <w:t xml:space="preserve"> </w:t>
      </w:r>
    </w:p>
    <w:p w:rsidR="002C7EB4" w:rsidRDefault="002C7EB4" w:rsidP="002C7EB4">
      <w:pPr>
        <w:pStyle w:val="NoSpacing"/>
        <w:jc w:val="both"/>
        <w:rPr>
          <w:rStyle w:val="Emphasis"/>
          <w:rFonts w:ascii="Calibri" w:hAnsi="Calibri" w:cs="Calibri"/>
          <w:sz w:val="32"/>
          <w:szCs w:val="32"/>
        </w:rPr>
      </w:pPr>
    </w:p>
    <w:p w:rsidR="002C7EB4" w:rsidRDefault="002C7EB4" w:rsidP="002338A5">
      <w:pPr>
        <w:pStyle w:val="NoSpacing"/>
        <w:jc w:val="both"/>
        <w:rPr>
          <w:rStyle w:val="Emphasis"/>
          <w:rFonts w:ascii="Calibri" w:hAnsi="Calibri" w:cs="Calibri"/>
          <w:sz w:val="32"/>
          <w:szCs w:val="32"/>
        </w:rPr>
      </w:pPr>
    </w:p>
    <w:p w:rsidR="00D24EC5" w:rsidRDefault="00705F73" w:rsidP="00006CB3">
      <w:pPr>
        <w:pStyle w:val="Heading2"/>
        <w:numPr>
          <w:ilvl w:val="1"/>
          <w:numId w:val="3"/>
        </w:numPr>
        <w:rPr>
          <w:rStyle w:val="Emphasis"/>
          <w:rFonts w:ascii="Calibri" w:hAnsi="Calibri" w:cs="Calibri"/>
          <w:sz w:val="32"/>
          <w:szCs w:val="32"/>
        </w:rPr>
      </w:pPr>
      <w:r>
        <w:rPr>
          <w:rStyle w:val="Emphasis"/>
          <w:rFonts w:ascii="Calibri" w:hAnsi="Calibri" w:cs="Calibri"/>
          <w:sz w:val="32"/>
          <w:szCs w:val="32"/>
        </w:rPr>
        <w:t>Genera cuentas de cobro.</w:t>
      </w:r>
    </w:p>
    <w:p w:rsidR="00A86271" w:rsidRDefault="00A86271" w:rsidP="00A86271">
      <w:pPr>
        <w:pStyle w:val="NoSpacing"/>
        <w:jc w:val="both"/>
        <w:rPr>
          <w:rStyle w:val="Emphasis"/>
          <w:rFonts w:ascii="Calibri" w:hAnsi="Calibri" w:cs="Calibri"/>
          <w:sz w:val="32"/>
          <w:szCs w:val="32"/>
        </w:rPr>
      </w:pPr>
    </w:p>
    <w:p w:rsidR="00A86271" w:rsidRDefault="00A86271" w:rsidP="00A86271">
      <w:pPr>
        <w:pStyle w:val="NoSpacing"/>
        <w:jc w:val="both"/>
        <w:rPr>
          <w:rStyle w:val="Emphasis"/>
          <w:rFonts w:ascii="Calibri" w:hAnsi="Calibri" w:cs="Calibri"/>
          <w:sz w:val="32"/>
          <w:szCs w:val="32"/>
        </w:rPr>
      </w:pPr>
      <w:r>
        <w:rPr>
          <w:rStyle w:val="Emphasis"/>
          <w:rFonts w:ascii="Calibri" w:hAnsi="Calibri" w:cs="Calibri"/>
          <w:sz w:val="32"/>
          <w:szCs w:val="32"/>
        </w:rPr>
        <w:t xml:space="preserve">Se nuestra el último periodo facturado y el periodo que se va a facturar, la fecha de corte es el último día del mes del periodo y se ve el número del comprobante contable que se ha definido para la </w:t>
      </w:r>
      <w:r w:rsidR="00F54DA3">
        <w:rPr>
          <w:rStyle w:val="Emphasis"/>
          <w:rFonts w:ascii="Calibri" w:hAnsi="Calibri" w:cs="Calibri"/>
          <w:sz w:val="32"/>
          <w:szCs w:val="32"/>
        </w:rPr>
        <w:t>facturación</w:t>
      </w:r>
      <w:r w:rsidR="00F54DA3">
        <w:rPr>
          <w:rStyle w:val="FootnoteReference"/>
          <w:rFonts w:ascii="Calibri" w:hAnsi="Calibri" w:cs="Calibri"/>
          <w:i/>
          <w:iCs/>
          <w:sz w:val="32"/>
          <w:szCs w:val="32"/>
        </w:rPr>
        <w:footnoteReference w:id="1"/>
      </w:r>
      <w:r>
        <w:rPr>
          <w:rStyle w:val="Emphasis"/>
          <w:rFonts w:ascii="Calibri" w:hAnsi="Calibri" w:cs="Calibri"/>
          <w:sz w:val="32"/>
          <w:szCs w:val="32"/>
        </w:rPr>
        <w:t>.</w:t>
      </w:r>
    </w:p>
    <w:p w:rsidR="00A86271" w:rsidRPr="00F042B9" w:rsidRDefault="00A86271" w:rsidP="00F042B9"/>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tblGrid>
      <w:tr w:rsidR="00F042B9" w:rsidTr="00A86271">
        <w:tc>
          <w:tcPr>
            <w:tcW w:w="8838" w:type="dxa"/>
          </w:tcPr>
          <w:p w:rsidR="00F042B9" w:rsidRDefault="00705F73" w:rsidP="002338A5">
            <w:pPr>
              <w:pStyle w:val="NoSpacing"/>
              <w:jc w:val="both"/>
              <w:rPr>
                <w:rStyle w:val="Emphasis"/>
                <w:rFonts w:ascii="Calibri" w:hAnsi="Calibri" w:cs="Calibri"/>
                <w:sz w:val="32"/>
                <w:szCs w:val="32"/>
              </w:rPr>
            </w:pPr>
            <w:r>
              <w:rPr>
                <w:rFonts w:ascii="Calibri" w:hAnsi="Calibri" w:cs="Calibri"/>
                <w:i/>
                <w:iCs/>
                <w:noProof/>
                <w:sz w:val="32"/>
                <w:szCs w:val="32"/>
                <w:lang w:eastAsia="es-CO"/>
              </w:rPr>
              <w:lastRenderedPageBreak/>
              <w:drawing>
                <wp:inline distT="0" distB="0" distL="0" distR="0">
                  <wp:extent cx="5612130" cy="2003425"/>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acturacion0.PNG"/>
                          <pic:cNvPicPr/>
                        </pic:nvPicPr>
                        <pic:blipFill>
                          <a:blip r:embed="rId9">
                            <a:extLst>
                              <a:ext uri="{28A0092B-C50C-407E-A947-70E740481C1C}">
                                <a14:useLocalDpi xmlns:a14="http://schemas.microsoft.com/office/drawing/2010/main" val="0"/>
                              </a:ext>
                            </a:extLst>
                          </a:blip>
                          <a:stretch>
                            <a:fillRect/>
                          </a:stretch>
                        </pic:blipFill>
                        <pic:spPr>
                          <a:xfrm>
                            <a:off x="0" y="0"/>
                            <a:ext cx="5612130" cy="2003425"/>
                          </a:xfrm>
                          <a:prstGeom prst="rect">
                            <a:avLst/>
                          </a:prstGeom>
                        </pic:spPr>
                      </pic:pic>
                    </a:graphicData>
                  </a:graphic>
                </wp:inline>
              </w:drawing>
            </w:r>
          </w:p>
        </w:tc>
      </w:tr>
    </w:tbl>
    <w:p w:rsidR="004E774D" w:rsidRDefault="00A86271" w:rsidP="002338A5">
      <w:pPr>
        <w:pStyle w:val="NoSpacing"/>
        <w:jc w:val="both"/>
        <w:rPr>
          <w:rStyle w:val="Emphasis"/>
          <w:rFonts w:ascii="Calibri" w:hAnsi="Calibri" w:cs="Calibri"/>
          <w:sz w:val="32"/>
          <w:szCs w:val="32"/>
        </w:rPr>
      </w:pPr>
      <w:r>
        <w:rPr>
          <w:rStyle w:val="Emphasis"/>
          <w:rFonts w:ascii="Calibri" w:hAnsi="Calibri" w:cs="Calibri"/>
          <w:sz w:val="32"/>
          <w:szCs w:val="32"/>
        </w:rPr>
        <w:t>Si el periodo a facturación tiene mo</w:t>
      </w:r>
      <w:r w:rsidR="00F54DA3">
        <w:rPr>
          <w:rStyle w:val="Emphasis"/>
          <w:rFonts w:ascii="Calibri" w:hAnsi="Calibri" w:cs="Calibri"/>
          <w:sz w:val="32"/>
          <w:szCs w:val="32"/>
        </w:rPr>
        <w:t>v</w:t>
      </w:r>
      <w:r>
        <w:rPr>
          <w:rStyle w:val="Emphasis"/>
          <w:rFonts w:ascii="Calibri" w:hAnsi="Calibri" w:cs="Calibri"/>
          <w:sz w:val="32"/>
          <w:szCs w:val="32"/>
        </w:rPr>
        <w:t xml:space="preserve">imiento sin recibir pagos, aparece el mensaje ‘El periodo ya se </w:t>
      </w:r>
      <w:proofErr w:type="spellStart"/>
      <w:r w:rsidR="00F54DA3">
        <w:rPr>
          <w:rStyle w:val="Emphasis"/>
          <w:rFonts w:ascii="Calibri" w:hAnsi="Calibri" w:cs="Calibri"/>
          <w:sz w:val="32"/>
          <w:szCs w:val="32"/>
        </w:rPr>
        <w:t>facturó‘y</w:t>
      </w:r>
      <w:proofErr w:type="spellEnd"/>
      <w:r>
        <w:rPr>
          <w:rStyle w:val="Emphasis"/>
          <w:rFonts w:ascii="Calibri" w:hAnsi="Calibri" w:cs="Calibri"/>
          <w:sz w:val="32"/>
          <w:szCs w:val="32"/>
        </w:rPr>
        <w:t xml:space="preserve"> al dar clic en</w:t>
      </w:r>
      <w:r w:rsidR="00F54DA3">
        <w:rPr>
          <w:rStyle w:val="Emphasis"/>
          <w:rFonts w:ascii="Calibri" w:hAnsi="Calibri" w:cs="Calibri"/>
          <w:sz w:val="32"/>
          <w:szCs w:val="32"/>
        </w:rPr>
        <w:t xml:space="preserve"> el botón facturar</w:t>
      </w:r>
      <w:r>
        <w:rPr>
          <w:rStyle w:val="Emphasis"/>
          <w:rFonts w:ascii="Calibri" w:hAnsi="Calibri" w:cs="Calibri"/>
          <w:sz w:val="32"/>
          <w:szCs w:val="32"/>
        </w:rPr>
        <w:t xml:space="preserve"> borra toda la facturación de este periodo y lo genera de nuevo. Al final del proceso se muestra el botón Imprimir </w:t>
      </w:r>
      <w:r w:rsidR="00F54DA3">
        <w:rPr>
          <w:rStyle w:val="Emphasis"/>
          <w:rFonts w:ascii="Calibri" w:hAnsi="Calibri" w:cs="Calibri"/>
          <w:sz w:val="32"/>
          <w:szCs w:val="32"/>
        </w:rPr>
        <w:t>último</w:t>
      </w:r>
      <w:r>
        <w:rPr>
          <w:rStyle w:val="Emphasis"/>
          <w:rFonts w:ascii="Calibri" w:hAnsi="Calibri" w:cs="Calibri"/>
          <w:sz w:val="32"/>
          <w:szCs w:val="32"/>
        </w:rPr>
        <w:t xml:space="preserve"> periodo y al </w:t>
      </w:r>
      <w:r w:rsidR="00F54DA3">
        <w:rPr>
          <w:rStyle w:val="Emphasis"/>
          <w:rFonts w:ascii="Calibri" w:hAnsi="Calibri" w:cs="Calibri"/>
          <w:sz w:val="32"/>
          <w:szCs w:val="32"/>
        </w:rPr>
        <w:t>dar clic sobre éste se crean</w:t>
      </w:r>
      <w:r>
        <w:rPr>
          <w:rStyle w:val="Emphasis"/>
          <w:rFonts w:ascii="Calibri" w:hAnsi="Calibri" w:cs="Calibri"/>
          <w:sz w:val="32"/>
          <w:szCs w:val="32"/>
        </w:rPr>
        <w:t xml:space="preserve"> las facturas</w:t>
      </w:r>
      <w:r w:rsidR="00F54DA3">
        <w:rPr>
          <w:rStyle w:val="Emphasis"/>
          <w:rFonts w:ascii="Calibri" w:hAnsi="Calibri" w:cs="Calibri"/>
          <w:sz w:val="32"/>
          <w:szCs w:val="32"/>
        </w:rPr>
        <w:t xml:space="preserve"> impresas</w:t>
      </w:r>
      <w:r>
        <w:rPr>
          <w:rStyle w:val="Emphasis"/>
          <w:rFonts w:ascii="Calibri" w:hAnsi="Calibri" w:cs="Calibri"/>
          <w:sz w:val="32"/>
          <w:szCs w:val="32"/>
        </w:rPr>
        <w:t xml:space="preserve"> para ser entregadas a lo</w:t>
      </w:r>
      <w:r w:rsidR="00F54DA3">
        <w:rPr>
          <w:rStyle w:val="Emphasis"/>
          <w:rFonts w:ascii="Calibri" w:hAnsi="Calibri" w:cs="Calibri"/>
          <w:sz w:val="32"/>
          <w:szCs w:val="32"/>
        </w:rPr>
        <w:t>s propietarios de los inmuebles, esto puedes ser entrega física o vía correo electrónico.</w:t>
      </w:r>
    </w:p>
    <w:p w:rsidR="00786B7A" w:rsidRDefault="00786B7A" w:rsidP="002338A5">
      <w:pPr>
        <w:pStyle w:val="NoSpacing"/>
        <w:jc w:val="both"/>
        <w:rPr>
          <w:rStyle w:val="Emphasis"/>
          <w:rFonts w:ascii="Calibri" w:hAnsi="Calibri" w:cs="Calibri"/>
          <w:sz w:val="32"/>
          <w:szCs w:val="32"/>
        </w:rPr>
      </w:pPr>
    </w:p>
    <w:p w:rsidR="00786B7A" w:rsidRDefault="00F54DA3" w:rsidP="002338A5">
      <w:pPr>
        <w:pStyle w:val="NoSpacing"/>
        <w:jc w:val="both"/>
        <w:rPr>
          <w:rStyle w:val="Emphasis"/>
          <w:rFonts w:ascii="Calibri" w:hAnsi="Calibri" w:cs="Calibri"/>
          <w:sz w:val="32"/>
          <w:szCs w:val="32"/>
        </w:rPr>
      </w:pPr>
      <w:r>
        <w:rPr>
          <w:rStyle w:val="Emphasis"/>
          <w:rFonts w:ascii="Calibri" w:hAnsi="Calibri" w:cs="Calibri"/>
          <w:sz w:val="32"/>
          <w:szCs w:val="32"/>
        </w:rPr>
        <w:t>Cuando se corre este proceso se cobran los interese por mora, si existes, se aplican los anticipos y se liquidan las cuentas por cobrar por los servicios ofrecidos por la administración.</w:t>
      </w:r>
    </w:p>
    <w:p w:rsidR="00F54DA3" w:rsidRDefault="00F54DA3" w:rsidP="002338A5">
      <w:pPr>
        <w:pStyle w:val="NoSpacing"/>
        <w:jc w:val="both"/>
        <w:rPr>
          <w:rStyle w:val="Emphasis"/>
          <w:rFonts w:ascii="Calibri" w:hAnsi="Calibri" w:cs="Calibri"/>
          <w:sz w:val="32"/>
          <w:szCs w:val="32"/>
        </w:rPr>
      </w:pPr>
    </w:p>
    <w:p w:rsidR="00D24EC5" w:rsidRDefault="00D24EC5" w:rsidP="00006CB3">
      <w:pPr>
        <w:pStyle w:val="Heading2"/>
        <w:numPr>
          <w:ilvl w:val="1"/>
          <w:numId w:val="4"/>
        </w:numPr>
        <w:rPr>
          <w:rStyle w:val="Emphasis"/>
          <w:rFonts w:ascii="Calibri" w:hAnsi="Calibri" w:cs="Calibri"/>
          <w:sz w:val="32"/>
          <w:szCs w:val="32"/>
        </w:rPr>
      </w:pPr>
      <w:r>
        <w:rPr>
          <w:rStyle w:val="Emphasis"/>
          <w:rFonts w:ascii="Calibri" w:hAnsi="Calibri" w:cs="Calibri"/>
          <w:sz w:val="32"/>
          <w:szCs w:val="32"/>
        </w:rPr>
        <w:t xml:space="preserve"> </w:t>
      </w:r>
      <w:r w:rsidR="00F54DA3">
        <w:rPr>
          <w:rStyle w:val="Emphasis"/>
          <w:rFonts w:ascii="Calibri" w:hAnsi="Calibri" w:cs="Calibri"/>
          <w:sz w:val="32"/>
          <w:szCs w:val="32"/>
        </w:rPr>
        <w:t>Recibos de Caja</w:t>
      </w:r>
      <w:r>
        <w:rPr>
          <w:rStyle w:val="Emphasis"/>
          <w:rFonts w:ascii="Calibri" w:hAnsi="Calibri" w:cs="Calibri"/>
          <w:sz w:val="32"/>
          <w:szCs w:val="32"/>
        </w:rPr>
        <w:t>:</w:t>
      </w:r>
    </w:p>
    <w:p w:rsidR="000B44FE" w:rsidRPr="000B44FE" w:rsidRDefault="000B44FE" w:rsidP="000B44FE"/>
    <w:p w:rsidR="00D24EC5" w:rsidRDefault="00F54DA3" w:rsidP="00006CB3">
      <w:pPr>
        <w:pStyle w:val="NoSpacing"/>
        <w:jc w:val="both"/>
        <w:rPr>
          <w:rStyle w:val="Emphasis"/>
          <w:rFonts w:ascii="Calibri" w:hAnsi="Calibri" w:cs="Calibri"/>
          <w:sz w:val="32"/>
          <w:szCs w:val="32"/>
        </w:rPr>
      </w:pPr>
      <w:r>
        <w:rPr>
          <w:rStyle w:val="Emphasis"/>
          <w:rFonts w:ascii="Calibri" w:hAnsi="Calibri" w:cs="Calibri"/>
          <w:sz w:val="32"/>
          <w:szCs w:val="32"/>
        </w:rPr>
        <w:t xml:space="preserve">Puede </w:t>
      </w:r>
      <w:r w:rsidR="00867321">
        <w:rPr>
          <w:rStyle w:val="Emphasis"/>
          <w:rFonts w:ascii="Calibri" w:hAnsi="Calibri" w:cs="Calibri"/>
          <w:sz w:val="32"/>
          <w:szCs w:val="32"/>
        </w:rPr>
        <w:t>aplicar el pago recibido por una cuenta de cobro a un inmueble</w:t>
      </w:r>
    </w:p>
    <w:p w:rsidR="00793DC9" w:rsidRDefault="00793DC9" w:rsidP="00D24EC5">
      <w:pPr>
        <w:pStyle w:val="NoSpacing"/>
        <w:ind w:left="720"/>
        <w:jc w:val="both"/>
        <w:rPr>
          <w:rStyle w:val="Emphasis"/>
          <w:rFonts w:ascii="Calibri" w:hAnsi="Calibri" w:cs="Calibri"/>
          <w:sz w:val="32"/>
          <w:szCs w:val="32"/>
        </w:rPr>
      </w:pPr>
    </w:p>
    <w:tbl>
      <w:tblPr>
        <w:tblStyle w:val="TableGrid"/>
        <w:tblW w:w="0" w:type="auto"/>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2"/>
        <w:gridCol w:w="222"/>
      </w:tblGrid>
      <w:tr w:rsidR="00793DC9" w:rsidTr="00006CB3">
        <w:trPr>
          <w:trHeight w:val="4829"/>
        </w:trPr>
        <w:tc>
          <w:tcPr>
            <w:tcW w:w="8141" w:type="dxa"/>
          </w:tcPr>
          <w:p w:rsidR="00793DC9" w:rsidRDefault="00867321" w:rsidP="00D24EC5">
            <w:pPr>
              <w:pStyle w:val="NoSpacing"/>
              <w:jc w:val="both"/>
              <w:rPr>
                <w:rStyle w:val="Emphasis"/>
                <w:rFonts w:ascii="Calibri" w:hAnsi="Calibri" w:cs="Calibri"/>
                <w:sz w:val="32"/>
                <w:szCs w:val="32"/>
              </w:rPr>
            </w:pPr>
            <w:r>
              <w:rPr>
                <w:rFonts w:ascii="Calibri" w:hAnsi="Calibri" w:cs="Calibri"/>
                <w:i/>
                <w:iCs/>
                <w:noProof/>
                <w:sz w:val="32"/>
                <w:szCs w:val="32"/>
                <w:lang w:eastAsia="es-CO"/>
              </w:rPr>
              <w:lastRenderedPageBreak/>
              <w:drawing>
                <wp:inline distT="0" distB="0" distL="0" distR="0">
                  <wp:extent cx="5612130" cy="2984500"/>
                  <wp:effectExtent l="0" t="0" r="762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caja0.PNG"/>
                          <pic:cNvPicPr/>
                        </pic:nvPicPr>
                        <pic:blipFill>
                          <a:blip r:embed="rId10">
                            <a:extLst>
                              <a:ext uri="{28A0092B-C50C-407E-A947-70E740481C1C}">
                                <a14:useLocalDpi xmlns:a14="http://schemas.microsoft.com/office/drawing/2010/main" val="0"/>
                              </a:ext>
                            </a:extLst>
                          </a:blip>
                          <a:stretch>
                            <a:fillRect/>
                          </a:stretch>
                        </pic:blipFill>
                        <pic:spPr>
                          <a:xfrm>
                            <a:off x="0" y="0"/>
                            <a:ext cx="5612130" cy="2984500"/>
                          </a:xfrm>
                          <a:prstGeom prst="rect">
                            <a:avLst/>
                          </a:prstGeom>
                        </pic:spPr>
                      </pic:pic>
                    </a:graphicData>
                  </a:graphic>
                </wp:inline>
              </w:drawing>
            </w:r>
          </w:p>
        </w:tc>
        <w:tc>
          <w:tcPr>
            <w:tcW w:w="216" w:type="dxa"/>
          </w:tcPr>
          <w:p w:rsidR="00793DC9" w:rsidRDefault="00793DC9" w:rsidP="00D24EC5">
            <w:pPr>
              <w:pStyle w:val="NoSpacing"/>
              <w:jc w:val="both"/>
              <w:rPr>
                <w:rFonts w:ascii="Calibri" w:hAnsi="Calibri" w:cs="Calibri"/>
                <w:i/>
                <w:iCs/>
                <w:noProof/>
                <w:sz w:val="32"/>
                <w:szCs w:val="32"/>
                <w:lang w:eastAsia="es-CO"/>
              </w:rPr>
            </w:pPr>
          </w:p>
        </w:tc>
      </w:tr>
    </w:tbl>
    <w:p w:rsidR="000B44FE" w:rsidRDefault="000B44FE" w:rsidP="00D24EC5">
      <w:pPr>
        <w:pStyle w:val="NoSpacing"/>
        <w:ind w:left="720"/>
        <w:jc w:val="both"/>
        <w:rPr>
          <w:rStyle w:val="Emphasis"/>
          <w:rFonts w:ascii="Calibri" w:hAnsi="Calibri" w:cs="Calibri"/>
          <w:sz w:val="32"/>
          <w:szCs w:val="32"/>
        </w:rPr>
      </w:pPr>
    </w:p>
    <w:p w:rsidR="00AC5576" w:rsidRDefault="00867321" w:rsidP="00AC5576">
      <w:pPr>
        <w:pStyle w:val="NoSpacing"/>
        <w:jc w:val="both"/>
        <w:rPr>
          <w:rStyle w:val="Emphasis"/>
          <w:rFonts w:ascii="Calibri" w:hAnsi="Calibri" w:cs="Calibri"/>
          <w:sz w:val="32"/>
          <w:szCs w:val="32"/>
        </w:rPr>
      </w:pPr>
      <w:r>
        <w:rPr>
          <w:rStyle w:val="Emphasis"/>
          <w:rFonts w:ascii="Calibri" w:hAnsi="Calibri" w:cs="Calibri"/>
          <w:sz w:val="32"/>
          <w:szCs w:val="32"/>
        </w:rPr>
        <w:t>Si selecciona un inmueble el pago se aplicará exclusivamente a éste y todos los que tenga asociados,  si selecciona un propietario el pago se aplicará a todos los inmuebles de esta persona, se toma como fecha de pago el último día del mes pero puede modificarse, el comprobante que se muestra es el definido para los ingresos por facturación. Cuando se selecciona de la lista un inmueble o un propietario se muestra el saldo que tiene a la fecha.   Digite el valor a pagar y la forma como lo hace, en efectivo, por medio de una trasferencia o por un cheque y complemente la información solicitada en el campo referencia. Al terminar de aplicar el pago, se ve el botón para imprimir el recibo de pago.</w:t>
      </w:r>
    </w:p>
    <w:p w:rsidR="00867321" w:rsidRDefault="00867321" w:rsidP="00AC5576">
      <w:pPr>
        <w:pStyle w:val="NoSpacing"/>
        <w:jc w:val="both"/>
        <w:rPr>
          <w:rStyle w:val="Emphasis"/>
          <w:rFonts w:ascii="Calibri" w:hAnsi="Calibri" w:cs="Calibri"/>
          <w:sz w:val="32"/>
          <w:szCs w:val="32"/>
        </w:rPr>
      </w:pPr>
    </w:p>
    <w:p w:rsidR="00AC5576" w:rsidRDefault="0056253C" w:rsidP="0056253C">
      <w:pPr>
        <w:pStyle w:val="Heading2"/>
        <w:numPr>
          <w:ilvl w:val="1"/>
          <w:numId w:val="4"/>
        </w:numPr>
        <w:rPr>
          <w:rStyle w:val="Emphasis"/>
          <w:rFonts w:ascii="Calibri" w:hAnsi="Calibri" w:cs="Calibri"/>
          <w:sz w:val="32"/>
          <w:szCs w:val="32"/>
        </w:rPr>
      </w:pPr>
      <w:r>
        <w:rPr>
          <w:rStyle w:val="Emphasis"/>
          <w:rFonts w:ascii="Calibri" w:hAnsi="Calibri" w:cs="Calibri"/>
          <w:sz w:val="32"/>
          <w:szCs w:val="32"/>
        </w:rPr>
        <w:t>Aplicar pagos pendientes</w:t>
      </w:r>
      <w:r w:rsidR="00AC5576">
        <w:rPr>
          <w:rStyle w:val="Emphasis"/>
          <w:rFonts w:ascii="Calibri" w:hAnsi="Calibri" w:cs="Calibri"/>
          <w:sz w:val="32"/>
          <w:szCs w:val="32"/>
        </w:rPr>
        <w:t>:</w:t>
      </w:r>
    </w:p>
    <w:p w:rsidR="009B5EEA" w:rsidRPr="009B5EEA" w:rsidRDefault="009B5EEA" w:rsidP="009B5EEA">
      <w:pPr>
        <w:rPr>
          <w:rStyle w:val="Emphasis"/>
          <w:rFonts w:ascii="Calibri" w:hAnsi="Calibri" w:cs="Calibri"/>
          <w:sz w:val="32"/>
          <w:szCs w:val="32"/>
        </w:rPr>
      </w:pPr>
    </w:p>
    <w:p w:rsidR="009B5EEA" w:rsidRPr="009B5EEA" w:rsidRDefault="009B5EEA" w:rsidP="009B5EEA">
      <w:pPr>
        <w:rPr>
          <w:rStyle w:val="Emphasis"/>
          <w:rFonts w:ascii="Calibri" w:hAnsi="Calibri" w:cs="Calibri"/>
          <w:sz w:val="32"/>
          <w:szCs w:val="32"/>
        </w:rPr>
      </w:pPr>
      <w:r w:rsidRPr="009B5EEA">
        <w:rPr>
          <w:rStyle w:val="Emphasis"/>
          <w:rFonts w:ascii="Calibri" w:hAnsi="Calibri" w:cs="Calibri"/>
          <w:sz w:val="32"/>
          <w:szCs w:val="32"/>
        </w:rPr>
        <w:t xml:space="preserve">Relación </w:t>
      </w:r>
      <w:r>
        <w:rPr>
          <w:rStyle w:val="Emphasis"/>
          <w:rFonts w:ascii="Calibri" w:hAnsi="Calibri" w:cs="Calibri"/>
          <w:sz w:val="32"/>
          <w:szCs w:val="32"/>
        </w:rPr>
        <w:t>de las personas que son responsables de las cuentas del inmueble.</w:t>
      </w:r>
    </w:p>
    <w:p w:rsidR="00AC5576" w:rsidRDefault="00AC5576" w:rsidP="00AC5576">
      <w:pPr>
        <w:pStyle w:val="NoSpacing"/>
        <w:jc w:val="both"/>
        <w:rPr>
          <w:rStyle w:val="Emphasis"/>
          <w:rFonts w:ascii="Calibri" w:hAnsi="Calibri" w:cs="Calibri"/>
          <w:sz w:val="32"/>
          <w:szCs w:val="3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tblGrid>
      <w:tr w:rsidR="009B5EEA" w:rsidTr="009043F2">
        <w:tc>
          <w:tcPr>
            <w:tcW w:w="8828" w:type="dxa"/>
          </w:tcPr>
          <w:p w:rsidR="009B5EEA" w:rsidRDefault="009043F2" w:rsidP="00AC5576">
            <w:pPr>
              <w:pStyle w:val="NoSpacing"/>
              <w:jc w:val="both"/>
              <w:rPr>
                <w:rStyle w:val="Emphasis"/>
                <w:rFonts w:ascii="Calibri" w:hAnsi="Calibri" w:cs="Calibri"/>
                <w:sz w:val="32"/>
                <w:szCs w:val="32"/>
              </w:rPr>
            </w:pPr>
            <w:r>
              <w:rPr>
                <w:rFonts w:ascii="Calibri" w:hAnsi="Calibri" w:cs="Calibri"/>
                <w:i/>
                <w:iCs/>
                <w:noProof/>
                <w:sz w:val="32"/>
                <w:szCs w:val="32"/>
                <w:lang w:eastAsia="es-CO"/>
              </w:rPr>
              <w:lastRenderedPageBreak/>
              <w:drawing>
                <wp:inline distT="0" distB="0" distL="0" distR="0">
                  <wp:extent cx="5612130" cy="256159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ropietarios0.PNG"/>
                          <pic:cNvPicPr/>
                        </pic:nvPicPr>
                        <pic:blipFill>
                          <a:blip r:embed="rId11">
                            <a:extLst>
                              <a:ext uri="{28A0092B-C50C-407E-A947-70E740481C1C}">
                                <a14:useLocalDpi xmlns:a14="http://schemas.microsoft.com/office/drawing/2010/main" val="0"/>
                              </a:ext>
                            </a:extLst>
                          </a:blip>
                          <a:stretch>
                            <a:fillRect/>
                          </a:stretch>
                        </pic:blipFill>
                        <pic:spPr>
                          <a:xfrm>
                            <a:off x="0" y="0"/>
                            <a:ext cx="5612130" cy="2561590"/>
                          </a:xfrm>
                          <a:prstGeom prst="rect">
                            <a:avLst/>
                          </a:prstGeom>
                        </pic:spPr>
                      </pic:pic>
                    </a:graphicData>
                  </a:graphic>
                </wp:inline>
              </w:drawing>
            </w:r>
          </w:p>
        </w:tc>
      </w:tr>
    </w:tbl>
    <w:p w:rsidR="00AC5576" w:rsidRDefault="00AC5576" w:rsidP="00AC5576">
      <w:pPr>
        <w:pStyle w:val="NoSpacing"/>
        <w:jc w:val="both"/>
        <w:rPr>
          <w:rStyle w:val="Emphasis"/>
          <w:rFonts w:ascii="Calibri" w:hAnsi="Calibri" w:cs="Calibri"/>
          <w:sz w:val="32"/>
          <w:szCs w:val="32"/>
        </w:rPr>
      </w:pPr>
    </w:p>
    <w:p w:rsidR="00A60B40" w:rsidRDefault="009043F2" w:rsidP="00AC5576">
      <w:pPr>
        <w:pStyle w:val="NoSpacing"/>
        <w:jc w:val="both"/>
        <w:rPr>
          <w:rStyle w:val="Emphasis"/>
          <w:rFonts w:ascii="Calibri" w:hAnsi="Calibri" w:cs="Calibri"/>
          <w:sz w:val="32"/>
          <w:szCs w:val="32"/>
        </w:rPr>
      </w:pPr>
      <w:r>
        <w:rPr>
          <w:rStyle w:val="Emphasis"/>
          <w:rFonts w:ascii="Calibri" w:hAnsi="Calibri" w:cs="Calibri"/>
          <w:sz w:val="32"/>
          <w:szCs w:val="32"/>
        </w:rPr>
        <w:t xml:space="preserve">Debe digitar toda la información solicitada: el nombre del responsable, su número de documento de identidad, el teléfono celular de contacto, la dirección física y la dirección electrónica que es muy importante pues a ésta se le enviarán las cuentas de cobro a menos que </w:t>
      </w:r>
      <w:r w:rsidR="00A60B40">
        <w:rPr>
          <w:rStyle w:val="Emphasis"/>
          <w:rFonts w:ascii="Calibri" w:hAnsi="Calibri" w:cs="Calibri"/>
          <w:sz w:val="32"/>
          <w:szCs w:val="32"/>
        </w:rPr>
        <w:t xml:space="preserve">el estado de Activo esté en </w:t>
      </w:r>
      <w:r>
        <w:rPr>
          <w:rStyle w:val="Emphasis"/>
          <w:rFonts w:ascii="Calibri" w:hAnsi="Calibri" w:cs="Calibri"/>
          <w:sz w:val="32"/>
          <w:szCs w:val="32"/>
        </w:rPr>
        <w:t>inactivo</w:t>
      </w:r>
      <w:r w:rsidR="00A60B40">
        <w:rPr>
          <w:rStyle w:val="Emphasis"/>
          <w:rFonts w:ascii="Calibri" w:hAnsi="Calibri" w:cs="Calibri"/>
          <w:sz w:val="32"/>
          <w:szCs w:val="32"/>
        </w:rPr>
        <w:t>.</w:t>
      </w:r>
    </w:p>
    <w:p w:rsidR="00AC5576" w:rsidRDefault="00AC5576" w:rsidP="00AC5576">
      <w:pPr>
        <w:pStyle w:val="NoSpacing"/>
        <w:jc w:val="both"/>
        <w:rPr>
          <w:rStyle w:val="Emphasis"/>
          <w:rFonts w:ascii="Calibri" w:hAnsi="Calibri" w:cs="Calibri"/>
          <w:sz w:val="32"/>
          <w:szCs w:val="32"/>
        </w:rPr>
      </w:pPr>
    </w:p>
    <w:p w:rsidR="0050705B" w:rsidRDefault="0050705B" w:rsidP="005F1ABB">
      <w:pPr>
        <w:pStyle w:val="NoSpacing"/>
        <w:jc w:val="both"/>
        <w:rPr>
          <w:rStyle w:val="Emphasis"/>
          <w:rFonts w:ascii="Calibri" w:hAnsi="Calibri" w:cs="Calibri"/>
          <w:sz w:val="32"/>
          <w:szCs w:val="32"/>
        </w:rPr>
      </w:pPr>
    </w:p>
    <w:p w:rsidR="002338A5" w:rsidRPr="002338A5" w:rsidRDefault="002338A5" w:rsidP="002338A5">
      <w:pPr>
        <w:pStyle w:val="NoSpacing"/>
        <w:jc w:val="both"/>
        <w:rPr>
          <w:rStyle w:val="Emphasis"/>
          <w:rFonts w:ascii="Calibri" w:hAnsi="Calibri" w:cs="Calibri"/>
          <w:sz w:val="32"/>
          <w:szCs w:val="32"/>
        </w:rPr>
      </w:pPr>
      <w:r w:rsidRPr="002338A5">
        <w:rPr>
          <w:rStyle w:val="Emphasis"/>
          <w:rFonts w:ascii="Calibri" w:hAnsi="Calibri" w:cs="Calibri"/>
          <w:sz w:val="32"/>
          <w:szCs w:val="32"/>
        </w:rPr>
        <w:t xml:space="preserve"> - - - - - -</w:t>
      </w:r>
    </w:p>
    <w:p w:rsidR="00F500FF" w:rsidRDefault="002338A5" w:rsidP="002338A5">
      <w:pPr>
        <w:jc w:val="both"/>
      </w:pPr>
      <w:r>
        <w:rPr>
          <w:rFonts w:ascii="CIDFont+F2" w:hAnsi="CIDFont+F2" w:cs="CIDFont+F2"/>
          <w:color w:val="858585"/>
          <w:sz w:val="23"/>
          <w:szCs w:val="23"/>
        </w:rPr>
        <w:t>Fin del documento</w:t>
      </w:r>
    </w:p>
    <w:sectPr w:rsidR="00F500FF">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C0A42" w:rsidRDefault="004C0A42" w:rsidP="00746BCC">
      <w:pPr>
        <w:spacing w:after="0" w:line="240" w:lineRule="auto"/>
      </w:pPr>
      <w:r>
        <w:separator/>
      </w:r>
    </w:p>
  </w:endnote>
  <w:endnote w:type="continuationSeparator" w:id="0">
    <w:p w:rsidR="004C0A42" w:rsidRDefault="004C0A42" w:rsidP="00746B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IDFont+F2">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C0A42" w:rsidRDefault="004C0A42" w:rsidP="00746BCC">
      <w:pPr>
        <w:spacing w:after="0" w:line="240" w:lineRule="auto"/>
      </w:pPr>
      <w:r>
        <w:separator/>
      </w:r>
    </w:p>
  </w:footnote>
  <w:footnote w:type="continuationSeparator" w:id="0">
    <w:p w:rsidR="004C0A42" w:rsidRDefault="004C0A42" w:rsidP="00746BCC">
      <w:pPr>
        <w:spacing w:after="0" w:line="240" w:lineRule="auto"/>
      </w:pPr>
      <w:r>
        <w:continuationSeparator/>
      </w:r>
    </w:p>
  </w:footnote>
  <w:footnote w:id="1">
    <w:p w:rsidR="00F54DA3" w:rsidRDefault="00F54DA3">
      <w:pPr>
        <w:pStyle w:val="FootnoteText"/>
      </w:pPr>
      <w:r>
        <w:rPr>
          <w:rStyle w:val="FootnoteReference"/>
        </w:rPr>
        <w:footnoteRef/>
      </w:r>
      <w:r>
        <w:t xml:space="preserve"> Ver Administración,  comprobantes contables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9529DD"/>
    <w:multiLevelType w:val="hybridMultilevel"/>
    <w:tmpl w:val="7840BAE0"/>
    <w:lvl w:ilvl="0" w:tplc="CFFCA2AE">
      <w:start w:val="2"/>
      <w:numFmt w:val="decimal"/>
      <w:lvlText w:val="%1."/>
      <w:lvlJc w:val="left"/>
      <w:pPr>
        <w:ind w:left="1112" w:hanging="720"/>
      </w:pPr>
      <w:rPr>
        <w:rFonts w:hint="default"/>
      </w:rPr>
    </w:lvl>
    <w:lvl w:ilvl="1" w:tplc="240A0019" w:tentative="1">
      <w:start w:val="1"/>
      <w:numFmt w:val="lowerLetter"/>
      <w:lvlText w:val="%2."/>
      <w:lvlJc w:val="left"/>
      <w:pPr>
        <w:ind w:left="1472" w:hanging="360"/>
      </w:pPr>
    </w:lvl>
    <w:lvl w:ilvl="2" w:tplc="240A001B" w:tentative="1">
      <w:start w:val="1"/>
      <w:numFmt w:val="lowerRoman"/>
      <w:lvlText w:val="%3."/>
      <w:lvlJc w:val="right"/>
      <w:pPr>
        <w:ind w:left="2192" w:hanging="180"/>
      </w:pPr>
    </w:lvl>
    <w:lvl w:ilvl="3" w:tplc="240A000F" w:tentative="1">
      <w:start w:val="1"/>
      <w:numFmt w:val="decimal"/>
      <w:lvlText w:val="%4."/>
      <w:lvlJc w:val="left"/>
      <w:pPr>
        <w:ind w:left="2912" w:hanging="360"/>
      </w:pPr>
    </w:lvl>
    <w:lvl w:ilvl="4" w:tplc="240A0019" w:tentative="1">
      <w:start w:val="1"/>
      <w:numFmt w:val="lowerLetter"/>
      <w:lvlText w:val="%5."/>
      <w:lvlJc w:val="left"/>
      <w:pPr>
        <w:ind w:left="3632" w:hanging="360"/>
      </w:pPr>
    </w:lvl>
    <w:lvl w:ilvl="5" w:tplc="240A001B" w:tentative="1">
      <w:start w:val="1"/>
      <w:numFmt w:val="lowerRoman"/>
      <w:lvlText w:val="%6."/>
      <w:lvlJc w:val="right"/>
      <w:pPr>
        <w:ind w:left="4352" w:hanging="180"/>
      </w:pPr>
    </w:lvl>
    <w:lvl w:ilvl="6" w:tplc="240A000F" w:tentative="1">
      <w:start w:val="1"/>
      <w:numFmt w:val="decimal"/>
      <w:lvlText w:val="%7."/>
      <w:lvlJc w:val="left"/>
      <w:pPr>
        <w:ind w:left="5072" w:hanging="360"/>
      </w:pPr>
    </w:lvl>
    <w:lvl w:ilvl="7" w:tplc="240A0019" w:tentative="1">
      <w:start w:val="1"/>
      <w:numFmt w:val="lowerLetter"/>
      <w:lvlText w:val="%8."/>
      <w:lvlJc w:val="left"/>
      <w:pPr>
        <w:ind w:left="5792" w:hanging="360"/>
      </w:pPr>
    </w:lvl>
    <w:lvl w:ilvl="8" w:tplc="240A001B" w:tentative="1">
      <w:start w:val="1"/>
      <w:numFmt w:val="lowerRoman"/>
      <w:lvlText w:val="%9."/>
      <w:lvlJc w:val="right"/>
      <w:pPr>
        <w:ind w:left="6512" w:hanging="180"/>
      </w:pPr>
    </w:lvl>
  </w:abstractNum>
  <w:abstractNum w:abstractNumId="1">
    <w:nsid w:val="21480E1D"/>
    <w:multiLevelType w:val="hybridMultilevel"/>
    <w:tmpl w:val="0C709262"/>
    <w:lvl w:ilvl="0" w:tplc="31FA9DE6">
      <w:start w:val="3"/>
      <w:numFmt w:val="decimal"/>
      <w:lvlText w:val="%1."/>
      <w:lvlJc w:val="left"/>
      <w:pPr>
        <w:ind w:left="1146" w:hanging="720"/>
      </w:pPr>
      <w:rPr>
        <w:rFonts w:hint="default"/>
      </w:rPr>
    </w:lvl>
    <w:lvl w:ilvl="1" w:tplc="240A0019" w:tentative="1">
      <w:start w:val="1"/>
      <w:numFmt w:val="lowerLetter"/>
      <w:lvlText w:val="%2."/>
      <w:lvlJc w:val="left"/>
      <w:pPr>
        <w:ind w:left="1506" w:hanging="360"/>
      </w:pPr>
    </w:lvl>
    <w:lvl w:ilvl="2" w:tplc="240A001B" w:tentative="1">
      <w:start w:val="1"/>
      <w:numFmt w:val="lowerRoman"/>
      <w:lvlText w:val="%3."/>
      <w:lvlJc w:val="right"/>
      <w:pPr>
        <w:ind w:left="2226" w:hanging="180"/>
      </w:pPr>
    </w:lvl>
    <w:lvl w:ilvl="3" w:tplc="240A000F" w:tentative="1">
      <w:start w:val="1"/>
      <w:numFmt w:val="decimal"/>
      <w:lvlText w:val="%4."/>
      <w:lvlJc w:val="left"/>
      <w:pPr>
        <w:ind w:left="2946" w:hanging="360"/>
      </w:pPr>
    </w:lvl>
    <w:lvl w:ilvl="4" w:tplc="240A0019" w:tentative="1">
      <w:start w:val="1"/>
      <w:numFmt w:val="lowerLetter"/>
      <w:lvlText w:val="%5."/>
      <w:lvlJc w:val="left"/>
      <w:pPr>
        <w:ind w:left="3666" w:hanging="360"/>
      </w:pPr>
    </w:lvl>
    <w:lvl w:ilvl="5" w:tplc="240A001B" w:tentative="1">
      <w:start w:val="1"/>
      <w:numFmt w:val="lowerRoman"/>
      <w:lvlText w:val="%6."/>
      <w:lvlJc w:val="right"/>
      <w:pPr>
        <w:ind w:left="4386" w:hanging="180"/>
      </w:pPr>
    </w:lvl>
    <w:lvl w:ilvl="6" w:tplc="240A000F" w:tentative="1">
      <w:start w:val="1"/>
      <w:numFmt w:val="decimal"/>
      <w:lvlText w:val="%7."/>
      <w:lvlJc w:val="left"/>
      <w:pPr>
        <w:ind w:left="5106" w:hanging="360"/>
      </w:pPr>
    </w:lvl>
    <w:lvl w:ilvl="7" w:tplc="240A0019" w:tentative="1">
      <w:start w:val="1"/>
      <w:numFmt w:val="lowerLetter"/>
      <w:lvlText w:val="%8."/>
      <w:lvlJc w:val="left"/>
      <w:pPr>
        <w:ind w:left="5826" w:hanging="360"/>
      </w:pPr>
    </w:lvl>
    <w:lvl w:ilvl="8" w:tplc="240A001B" w:tentative="1">
      <w:start w:val="1"/>
      <w:numFmt w:val="lowerRoman"/>
      <w:lvlText w:val="%9."/>
      <w:lvlJc w:val="right"/>
      <w:pPr>
        <w:ind w:left="6546" w:hanging="180"/>
      </w:pPr>
    </w:lvl>
  </w:abstractNum>
  <w:abstractNum w:abstractNumId="2">
    <w:nsid w:val="36CF6438"/>
    <w:multiLevelType w:val="multilevel"/>
    <w:tmpl w:val="AA922FBA"/>
    <w:lvl w:ilvl="0">
      <w:start w:val="2"/>
      <w:numFmt w:val="decimal"/>
      <w:lvlText w:val="%1."/>
      <w:lvlJc w:val="left"/>
      <w:pPr>
        <w:ind w:left="1146" w:hanging="720"/>
      </w:pPr>
      <w:rPr>
        <w:rFonts w:hint="default"/>
      </w:rPr>
    </w:lvl>
    <w:lvl w:ilvl="1">
      <w:start w:val="1"/>
      <w:numFmt w:val="decimal"/>
      <w:isLgl/>
      <w:lvlText w:val="%1.%2"/>
      <w:lvlJc w:val="left"/>
      <w:pPr>
        <w:ind w:left="1146" w:hanging="720"/>
      </w:pPr>
      <w:rPr>
        <w:rFonts w:hint="default"/>
      </w:rPr>
    </w:lvl>
    <w:lvl w:ilvl="2">
      <w:start w:val="1"/>
      <w:numFmt w:val="decimal"/>
      <w:isLgl/>
      <w:lvlText w:val="%1.%2.%3"/>
      <w:lvlJc w:val="left"/>
      <w:pPr>
        <w:ind w:left="1146" w:hanging="720"/>
      </w:pPr>
      <w:rPr>
        <w:rFonts w:hint="default"/>
      </w:rPr>
    </w:lvl>
    <w:lvl w:ilvl="3">
      <w:start w:val="1"/>
      <w:numFmt w:val="decimal"/>
      <w:isLgl/>
      <w:lvlText w:val="%1.%2.%3.%4"/>
      <w:lvlJc w:val="left"/>
      <w:pPr>
        <w:ind w:left="1506" w:hanging="1080"/>
      </w:pPr>
      <w:rPr>
        <w:rFonts w:hint="default"/>
      </w:rPr>
    </w:lvl>
    <w:lvl w:ilvl="4">
      <w:start w:val="1"/>
      <w:numFmt w:val="decimal"/>
      <w:isLgl/>
      <w:lvlText w:val="%1.%2.%3.%4.%5"/>
      <w:lvlJc w:val="left"/>
      <w:pPr>
        <w:ind w:left="1866" w:hanging="1440"/>
      </w:pPr>
      <w:rPr>
        <w:rFonts w:hint="default"/>
      </w:rPr>
    </w:lvl>
    <w:lvl w:ilvl="5">
      <w:start w:val="1"/>
      <w:numFmt w:val="decimal"/>
      <w:isLgl/>
      <w:lvlText w:val="%1.%2.%3.%4.%5.%6"/>
      <w:lvlJc w:val="left"/>
      <w:pPr>
        <w:ind w:left="1866" w:hanging="1440"/>
      </w:pPr>
      <w:rPr>
        <w:rFonts w:hint="default"/>
      </w:rPr>
    </w:lvl>
    <w:lvl w:ilvl="6">
      <w:start w:val="1"/>
      <w:numFmt w:val="decimal"/>
      <w:isLgl/>
      <w:lvlText w:val="%1.%2.%3.%4.%5.%6.%7"/>
      <w:lvlJc w:val="left"/>
      <w:pPr>
        <w:ind w:left="2226" w:hanging="1800"/>
      </w:pPr>
      <w:rPr>
        <w:rFonts w:hint="default"/>
      </w:rPr>
    </w:lvl>
    <w:lvl w:ilvl="7">
      <w:start w:val="1"/>
      <w:numFmt w:val="decimal"/>
      <w:isLgl/>
      <w:lvlText w:val="%1.%2.%3.%4.%5.%6.%7.%8"/>
      <w:lvlJc w:val="left"/>
      <w:pPr>
        <w:ind w:left="2586" w:hanging="2160"/>
      </w:pPr>
      <w:rPr>
        <w:rFonts w:hint="default"/>
      </w:rPr>
    </w:lvl>
    <w:lvl w:ilvl="8">
      <w:start w:val="1"/>
      <w:numFmt w:val="decimal"/>
      <w:isLgl/>
      <w:lvlText w:val="%1.%2.%3.%4.%5.%6.%7.%8.%9"/>
      <w:lvlJc w:val="left"/>
      <w:pPr>
        <w:ind w:left="2586" w:hanging="2160"/>
      </w:pPr>
      <w:rPr>
        <w:rFonts w:hint="default"/>
      </w:rPr>
    </w:lvl>
  </w:abstractNum>
  <w:abstractNum w:abstractNumId="3">
    <w:nsid w:val="3F235403"/>
    <w:multiLevelType w:val="multilevel"/>
    <w:tmpl w:val="779C2EFE"/>
    <w:lvl w:ilvl="0">
      <w:start w:val="2"/>
      <w:numFmt w:val="decimal"/>
      <w:lvlText w:val="%1."/>
      <w:lvlJc w:val="left"/>
      <w:pPr>
        <w:ind w:left="480" w:hanging="48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
    <w:nsid w:val="43100AA5"/>
    <w:multiLevelType w:val="hybridMultilevel"/>
    <w:tmpl w:val="4EB27BCE"/>
    <w:lvl w:ilvl="0" w:tplc="0046C37E">
      <w:start w:val="1"/>
      <w:numFmt w:val="decimal"/>
      <w:lvlText w:val="%1."/>
      <w:lvlJc w:val="left"/>
      <w:pPr>
        <w:ind w:left="1146" w:hanging="720"/>
      </w:pPr>
      <w:rPr>
        <w:rFonts w:hint="default"/>
      </w:rPr>
    </w:lvl>
    <w:lvl w:ilvl="1" w:tplc="240A0019" w:tentative="1">
      <w:start w:val="1"/>
      <w:numFmt w:val="lowerLetter"/>
      <w:lvlText w:val="%2."/>
      <w:lvlJc w:val="left"/>
      <w:pPr>
        <w:ind w:left="1506" w:hanging="360"/>
      </w:pPr>
    </w:lvl>
    <w:lvl w:ilvl="2" w:tplc="240A001B" w:tentative="1">
      <w:start w:val="1"/>
      <w:numFmt w:val="lowerRoman"/>
      <w:lvlText w:val="%3."/>
      <w:lvlJc w:val="right"/>
      <w:pPr>
        <w:ind w:left="2226" w:hanging="180"/>
      </w:pPr>
    </w:lvl>
    <w:lvl w:ilvl="3" w:tplc="240A000F" w:tentative="1">
      <w:start w:val="1"/>
      <w:numFmt w:val="decimal"/>
      <w:lvlText w:val="%4."/>
      <w:lvlJc w:val="left"/>
      <w:pPr>
        <w:ind w:left="2946" w:hanging="360"/>
      </w:pPr>
    </w:lvl>
    <w:lvl w:ilvl="4" w:tplc="240A0019" w:tentative="1">
      <w:start w:val="1"/>
      <w:numFmt w:val="lowerLetter"/>
      <w:lvlText w:val="%5."/>
      <w:lvlJc w:val="left"/>
      <w:pPr>
        <w:ind w:left="3666" w:hanging="360"/>
      </w:pPr>
    </w:lvl>
    <w:lvl w:ilvl="5" w:tplc="240A001B" w:tentative="1">
      <w:start w:val="1"/>
      <w:numFmt w:val="lowerRoman"/>
      <w:lvlText w:val="%6."/>
      <w:lvlJc w:val="right"/>
      <w:pPr>
        <w:ind w:left="4386" w:hanging="180"/>
      </w:pPr>
    </w:lvl>
    <w:lvl w:ilvl="6" w:tplc="240A000F" w:tentative="1">
      <w:start w:val="1"/>
      <w:numFmt w:val="decimal"/>
      <w:lvlText w:val="%7."/>
      <w:lvlJc w:val="left"/>
      <w:pPr>
        <w:ind w:left="5106" w:hanging="360"/>
      </w:pPr>
    </w:lvl>
    <w:lvl w:ilvl="7" w:tplc="240A0019" w:tentative="1">
      <w:start w:val="1"/>
      <w:numFmt w:val="lowerLetter"/>
      <w:lvlText w:val="%8."/>
      <w:lvlJc w:val="left"/>
      <w:pPr>
        <w:ind w:left="5826" w:hanging="360"/>
      </w:pPr>
    </w:lvl>
    <w:lvl w:ilvl="8" w:tplc="240A001B" w:tentative="1">
      <w:start w:val="1"/>
      <w:numFmt w:val="lowerRoman"/>
      <w:lvlText w:val="%9."/>
      <w:lvlJc w:val="right"/>
      <w:pPr>
        <w:ind w:left="6546" w:hanging="180"/>
      </w:pPr>
    </w:lvl>
  </w:abstractNum>
  <w:abstractNum w:abstractNumId="5">
    <w:nsid w:val="64223327"/>
    <w:multiLevelType w:val="hybridMultilevel"/>
    <w:tmpl w:val="18EA4F34"/>
    <w:lvl w:ilvl="0" w:tplc="F6244478">
      <w:start w:val="10"/>
      <w:numFmt w:val="lowerRoman"/>
      <w:lvlText w:val="%1."/>
      <w:lvlJc w:val="left"/>
      <w:pPr>
        <w:ind w:left="1472" w:hanging="1080"/>
      </w:pPr>
      <w:rPr>
        <w:rFonts w:hint="default"/>
      </w:rPr>
    </w:lvl>
    <w:lvl w:ilvl="1" w:tplc="240A0019" w:tentative="1">
      <w:start w:val="1"/>
      <w:numFmt w:val="lowerLetter"/>
      <w:lvlText w:val="%2."/>
      <w:lvlJc w:val="left"/>
      <w:pPr>
        <w:ind w:left="1472" w:hanging="360"/>
      </w:pPr>
    </w:lvl>
    <w:lvl w:ilvl="2" w:tplc="240A001B" w:tentative="1">
      <w:start w:val="1"/>
      <w:numFmt w:val="lowerRoman"/>
      <w:lvlText w:val="%3."/>
      <w:lvlJc w:val="right"/>
      <w:pPr>
        <w:ind w:left="2192" w:hanging="180"/>
      </w:pPr>
    </w:lvl>
    <w:lvl w:ilvl="3" w:tplc="240A000F" w:tentative="1">
      <w:start w:val="1"/>
      <w:numFmt w:val="decimal"/>
      <w:lvlText w:val="%4."/>
      <w:lvlJc w:val="left"/>
      <w:pPr>
        <w:ind w:left="2912" w:hanging="360"/>
      </w:pPr>
    </w:lvl>
    <w:lvl w:ilvl="4" w:tplc="240A0019" w:tentative="1">
      <w:start w:val="1"/>
      <w:numFmt w:val="lowerLetter"/>
      <w:lvlText w:val="%5."/>
      <w:lvlJc w:val="left"/>
      <w:pPr>
        <w:ind w:left="3632" w:hanging="360"/>
      </w:pPr>
    </w:lvl>
    <w:lvl w:ilvl="5" w:tplc="240A001B" w:tentative="1">
      <w:start w:val="1"/>
      <w:numFmt w:val="lowerRoman"/>
      <w:lvlText w:val="%6."/>
      <w:lvlJc w:val="right"/>
      <w:pPr>
        <w:ind w:left="4352" w:hanging="180"/>
      </w:pPr>
    </w:lvl>
    <w:lvl w:ilvl="6" w:tplc="240A000F" w:tentative="1">
      <w:start w:val="1"/>
      <w:numFmt w:val="decimal"/>
      <w:lvlText w:val="%7."/>
      <w:lvlJc w:val="left"/>
      <w:pPr>
        <w:ind w:left="5072" w:hanging="360"/>
      </w:pPr>
    </w:lvl>
    <w:lvl w:ilvl="7" w:tplc="240A0019" w:tentative="1">
      <w:start w:val="1"/>
      <w:numFmt w:val="lowerLetter"/>
      <w:lvlText w:val="%8."/>
      <w:lvlJc w:val="left"/>
      <w:pPr>
        <w:ind w:left="5792" w:hanging="360"/>
      </w:pPr>
    </w:lvl>
    <w:lvl w:ilvl="8" w:tplc="240A001B" w:tentative="1">
      <w:start w:val="1"/>
      <w:numFmt w:val="lowerRoman"/>
      <w:lvlText w:val="%9."/>
      <w:lvlJc w:val="right"/>
      <w:pPr>
        <w:ind w:left="6512" w:hanging="180"/>
      </w:pPr>
    </w:lvl>
  </w:abstractNum>
  <w:abstractNum w:abstractNumId="6">
    <w:nsid w:val="6FD809D8"/>
    <w:multiLevelType w:val="multilevel"/>
    <w:tmpl w:val="EE582554"/>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abstractNumId w:val="6"/>
  </w:num>
  <w:num w:numId="2">
    <w:abstractNumId w:val="4"/>
  </w:num>
  <w:num w:numId="3">
    <w:abstractNumId w:val="2"/>
  </w:num>
  <w:num w:numId="4">
    <w:abstractNumId w:val="3"/>
  </w:num>
  <w:num w:numId="5">
    <w:abstractNumId w:val="1"/>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38A5"/>
    <w:rsid w:val="00006CB3"/>
    <w:rsid w:val="00043AF9"/>
    <w:rsid w:val="000B44FE"/>
    <w:rsid w:val="000F7EC4"/>
    <w:rsid w:val="00136ED5"/>
    <w:rsid w:val="001950A0"/>
    <w:rsid w:val="00197F86"/>
    <w:rsid w:val="001E23D2"/>
    <w:rsid w:val="002338A5"/>
    <w:rsid w:val="002C7EB4"/>
    <w:rsid w:val="0033728C"/>
    <w:rsid w:val="003A7F2C"/>
    <w:rsid w:val="004142A0"/>
    <w:rsid w:val="0043606E"/>
    <w:rsid w:val="004566FD"/>
    <w:rsid w:val="004C0A42"/>
    <w:rsid w:val="004E774D"/>
    <w:rsid w:val="0050705B"/>
    <w:rsid w:val="0056253C"/>
    <w:rsid w:val="005F1ABB"/>
    <w:rsid w:val="00616AF7"/>
    <w:rsid w:val="00692752"/>
    <w:rsid w:val="00705F73"/>
    <w:rsid w:val="00741028"/>
    <w:rsid w:val="00746BCC"/>
    <w:rsid w:val="00786B7A"/>
    <w:rsid w:val="00793DC9"/>
    <w:rsid w:val="007A4802"/>
    <w:rsid w:val="007B56A0"/>
    <w:rsid w:val="007C398D"/>
    <w:rsid w:val="00867321"/>
    <w:rsid w:val="008D4C1D"/>
    <w:rsid w:val="009043F2"/>
    <w:rsid w:val="009B5EEA"/>
    <w:rsid w:val="00A16F84"/>
    <w:rsid w:val="00A60B40"/>
    <w:rsid w:val="00A86271"/>
    <w:rsid w:val="00A9520C"/>
    <w:rsid w:val="00AC5576"/>
    <w:rsid w:val="00AC6743"/>
    <w:rsid w:val="00AF1F36"/>
    <w:rsid w:val="00B43A41"/>
    <w:rsid w:val="00B821B3"/>
    <w:rsid w:val="00C34A90"/>
    <w:rsid w:val="00C65121"/>
    <w:rsid w:val="00D24EC5"/>
    <w:rsid w:val="00D253C2"/>
    <w:rsid w:val="00F042B9"/>
    <w:rsid w:val="00F500FF"/>
    <w:rsid w:val="00F54DA3"/>
    <w:rsid w:val="00F87997"/>
    <w:rsid w:val="00FC4299"/>
    <w:rsid w:val="00FF3A2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29F26A-C35E-4190-A3AF-25DA62C88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338A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24EC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38A5"/>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2338A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38A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338A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338A5"/>
    <w:rPr>
      <w:rFonts w:eastAsiaTheme="minorEastAsia"/>
      <w:color w:val="5A5A5A" w:themeColor="text1" w:themeTint="A5"/>
      <w:spacing w:val="15"/>
    </w:rPr>
  </w:style>
  <w:style w:type="paragraph" w:styleId="NoSpacing">
    <w:name w:val="No Spacing"/>
    <w:uiPriority w:val="1"/>
    <w:qFormat/>
    <w:rsid w:val="002338A5"/>
    <w:pPr>
      <w:spacing w:after="0" w:line="240" w:lineRule="auto"/>
    </w:pPr>
  </w:style>
  <w:style w:type="character" w:styleId="Emphasis">
    <w:name w:val="Emphasis"/>
    <w:basedOn w:val="DefaultParagraphFont"/>
    <w:uiPriority w:val="20"/>
    <w:qFormat/>
    <w:rsid w:val="002338A5"/>
    <w:rPr>
      <w:i/>
      <w:iCs/>
    </w:rPr>
  </w:style>
  <w:style w:type="character" w:styleId="Hyperlink">
    <w:name w:val="Hyperlink"/>
    <w:basedOn w:val="DefaultParagraphFont"/>
    <w:uiPriority w:val="99"/>
    <w:unhideWhenUsed/>
    <w:rsid w:val="001E23D2"/>
    <w:rPr>
      <w:color w:val="0563C1" w:themeColor="hyperlink"/>
      <w:u w:val="single"/>
    </w:rPr>
  </w:style>
  <w:style w:type="table" w:styleId="TableGrid">
    <w:name w:val="Table Grid"/>
    <w:basedOn w:val="TableNormal"/>
    <w:uiPriority w:val="39"/>
    <w:rsid w:val="001E23D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D24EC5"/>
    <w:rPr>
      <w:rFonts w:asciiTheme="majorHAnsi" w:eastAsiaTheme="majorEastAsia" w:hAnsiTheme="majorHAnsi" w:cstheme="majorBidi"/>
      <w:color w:val="2E74B5" w:themeColor="accent1" w:themeShade="BF"/>
      <w:sz w:val="26"/>
      <w:szCs w:val="26"/>
    </w:rPr>
  </w:style>
  <w:style w:type="paragraph" w:styleId="FootnoteText">
    <w:name w:val="footnote text"/>
    <w:basedOn w:val="Normal"/>
    <w:link w:val="FootnoteTextChar"/>
    <w:uiPriority w:val="99"/>
    <w:semiHidden/>
    <w:unhideWhenUsed/>
    <w:rsid w:val="00746BC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46BCC"/>
    <w:rPr>
      <w:sz w:val="20"/>
      <w:szCs w:val="20"/>
    </w:rPr>
  </w:style>
  <w:style w:type="character" w:styleId="FootnoteReference">
    <w:name w:val="footnote reference"/>
    <w:basedOn w:val="DefaultParagraphFont"/>
    <w:uiPriority w:val="99"/>
    <w:semiHidden/>
    <w:unhideWhenUsed/>
    <w:rsid w:val="00746BCC"/>
    <w:rPr>
      <w:vertAlign w:val="superscript"/>
    </w:rPr>
  </w:style>
  <w:style w:type="paragraph" w:styleId="Header">
    <w:name w:val="header"/>
    <w:basedOn w:val="Normal"/>
    <w:link w:val="HeaderChar"/>
    <w:uiPriority w:val="99"/>
    <w:unhideWhenUsed/>
    <w:rsid w:val="00A9520C"/>
    <w:pPr>
      <w:tabs>
        <w:tab w:val="center" w:pos="4419"/>
        <w:tab w:val="right" w:pos="8838"/>
      </w:tabs>
      <w:spacing w:after="0" w:line="240" w:lineRule="auto"/>
    </w:pPr>
  </w:style>
  <w:style w:type="character" w:customStyle="1" w:styleId="HeaderChar">
    <w:name w:val="Header Char"/>
    <w:basedOn w:val="DefaultParagraphFont"/>
    <w:link w:val="Header"/>
    <w:uiPriority w:val="99"/>
    <w:rsid w:val="00A9520C"/>
  </w:style>
  <w:style w:type="paragraph" w:styleId="Footer">
    <w:name w:val="footer"/>
    <w:basedOn w:val="Normal"/>
    <w:link w:val="FooterChar"/>
    <w:uiPriority w:val="99"/>
    <w:unhideWhenUsed/>
    <w:rsid w:val="00A9520C"/>
    <w:pPr>
      <w:tabs>
        <w:tab w:val="center" w:pos="4419"/>
        <w:tab w:val="right" w:pos="8838"/>
      </w:tabs>
      <w:spacing w:after="0" w:line="240" w:lineRule="auto"/>
    </w:pPr>
  </w:style>
  <w:style w:type="character" w:customStyle="1" w:styleId="FooterChar">
    <w:name w:val="Footer Char"/>
    <w:basedOn w:val="DefaultParagraphFont"/>
    <w:link w:val="Footer"/>
    <w:uiPriority w:val="99"/>
    <w:rsid w:val="00A9520C"/>
  </w:style>
  <w:style w:type="paragraph" w:styleId="EndnoteText">
    <w:name w:val="endnote text"/>
    <w:basedOn w:val="Normal"/>
    <w:link w:val="EndnoteTextChar"/>
    <w:uiPriority w:val="99"/>
    <w:semiHidden/>
    <w:unhideWhenUsed/>
    <w:rsid w:val="00F54DA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54DA3"/>
    <w:rPr>
      <w:sz w:val="20"/>
      <w:szCs w:val="20"/>
    </w:rPr>
  </w:style>
  <w:style w:type="character" w:styleId="EndnoteReference">
    <w:name w:val="endnote reference"/>
    <w:basedOn w:val="DefaultParagraphFont"/>
    <w:uiPriority w:val="99"/>
    <w:semiHidden/>
    <w:unhideWhenUsed/>
    <w:rsid w:val="00F54DA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55C898-1CD7-4C07-BED8-1E5439036E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5</Pages>
  <Words>429</Words>
  <Characters>2362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6</cp:revision>
  <dcterms:created xsi:type="dcterms:W3CDTF">2019-11-24T19:42:00Z</dcterms:created>
  <dcterms:modified xsi:type="dcterms:W3CDTF">2019-11-28T01:54:00Z</dcterms:modified>
</cp:coreProperties>
</file>