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E6" w:rsidRDefault="00623DA2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Instalación</w:t>
      </w:r>
    </w:p>
    <w:p w:rsidR="00FD76D5" w:rsidRDefault="00FD76D5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Objetivo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 w:rsid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 w:rsid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Pag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1.</w:t>
      </w:r>
    </w:p>
    <w:p w:rsidR="004C364F" w:rsidRPr="004C364F" w:rsidRDefault="004C364F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Ambiente local</w:t>
      </w: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proofErr w:type="spellStart"/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Pag</w:t>
      </w:r>
      <w:proofErr w:type="spellEnd"/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1.</w:t>
      </w:r>
    </w:p>
    <w:p w:rsidR="004C364F" w:rsidRPr="004C364F" w:rsidRDefault="004C364F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Ambiente WEB</w:t>
      </w: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proofErr w:type="spellStart"/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Pag</w:t>
      </w:r>
      <w:proofErr w:type="spellEnd"/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9.</w:t>
      </w:r>
    </w:p>
    <w:p w:rsidR="004C364F" w:rsidRPr="004C364F" w:rsidRDefault="004C364F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Personalización</w:t>
      </w:r>
      <w:bookmarkStart w:id="0" w:name="_GoBack"/>
      <w:bookmarkEnd w:id="0"/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proofErr w:type="spellStart"/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Pag</w:t>
      </w:r>
      <w:proofErr w:type="spellEnd"/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11.</w:t>
      </w:r>
    </w:p>
    <w:p w:rsidR="004C364F" w:rsidRPr="004C364F" w:rsidRDefault="004C364F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Errores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proofErr w:type="spellStart"/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Pag</w:t>
      </w:r>
      <w:proofErr w:type="spellEnd"/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13.</w:t>
      </w:r>
    </w:p>
    <w:p w:rsidR="004C364F" w:rsidRPr="00FD76D5" w:rsidRDefault="004C364F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115012" w:rsidRPr="00FD76D5" w:rsidRDefault="00115012" w:rsidP="00FD76D5">
      <w:pPr>
        <w:pStyle w:val="Prrafodelista"/>
        <w:numPr>
          <w:ilvl w:val="0"/>
          <w:numId w:val="5"/>
        </w:numPr>
        <w:shd w:val="clear" w:color="auto" w:fill="FFFFFF"/>
        <w:spacing w:after="450" w:line="360" w:lineRule="atLeast"/>
        <w:ind w:left="0" w:firstLine="0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FD76D5">
        <w:rPr>
          <w:rFonts w:ascii="Arial" w:eastAsia="Times New Roman" w:hAnsi="Arial" w:cs="Arial"/>
          <w:b/>
          <w:color w:val="848484"/>
          <w:sz w:val="32"/>
          <w:szCs w:val="32"/>
          <w:lang w:eastAsia="es-CO"/>
        </w:rPr>
        <w:t>Objetivo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: Describir cómo instalar las aplicaciones de </w:t>
      </w:r>
      <w:proofErr w:type="spellStart"/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AtomIngenieria</w:t>
      </w:r>
      <w:proofErr w:type="spellEnd"/>
      <w:r w:rsidR="000A1BDC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proofErr w:type="spellStart"/>
      <w:r w:rsidR="000A1BDC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</w:t>
      </w:r>
      <w:proofErr w:type="spellEnd"/>
      <w:r w:rsidR="000A1BDC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proofErr w:type="spellStart"/>
      <w:r w:rsidR="000A1BDC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MultiHouse</w:t>
      </w:r>
      <w:proofErr w:type="spellEnd"/>
      <w:r w:rsidR="000A1BDC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que en adelante se llamarán </w:t>
      </w:r>
      <w:proofErr w:type="spellStart"/>
      <w:r w:rsidR="000A1BDC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Multixxx</w:t>
      </w:r>
      <w:proofErr w:type="spellEnd"/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p w:rsidR="00CC4883" w:rsidRDefault="00CC4883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aplicaciones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son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 software desarrollado para utiliza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rse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esencialmente en la WEB, aunque puede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trabajar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un servidor local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en un PC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no es aconsejable instalarlo en un equipo sin acceso a red pues pierde su objetivo de ser multiusuario.</w:t>
      </w:r>
    </w:p>
    <w:p w:rsidR="00115012" w:rsidRPr="00FD76D5" w:rsidRDefault="00115012" w:rsidP="00FD76D5">
      <w:pPr>
        <w:pStyle w:val="Prrafodelista"/>
        <w:numPr>
          <w:ilvl w:val="0"/>
          <w:numId w:val="5"/>
        </w:numPr>
        <w:shd w:val="clear" w:color="auto" w:fill="FFFFFF"/>
        <w:spacing w:after="450" w:line="360" w:lineRule="atLeast"/>
        <w:ind w:left="0" w:firstLine="0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FD76D5">
        <w:rPr>
          <w:rFonts w:ascii="Arial" w:eastAsia="Times New Roman" w:hAnsi="Arial" w:cs="Arial"/>
          <w:b/>
          <w:color w:val="848484"/>
          <w:sz w:val="32"/>
          <w:szCs w:val="32"/>
          <w:lang w:eastAsia="es-CO"/>
        </w:rPr>
        <w:t>Ambiente local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: Para crear el ambiente local debe instalarse  </w:t>
      </w:r>
      <w:proofErr w:type="spellStart"/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WampServer</w:t>
      </w:r>
      <w:proofErr w:type="spellEnd"/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es una plataforma de desarrollo </w:t>
      </w:r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y producción 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web en Windows</w:t>
      </w:r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en Linux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y proporciona los productos: Apache, PHP y </w:t>
      </w:r>
      <w:proofErr w:type="spellStart"/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proofErr w:type="spellEnd"/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. Apache es el servidor de páginas web, PHP interpreta las instrucciones de programación y </w:t>
      </w:r>
      <w:proofErr w:type="spellStart"/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proofErr w:type="spellEnd"/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 el manejador de la base de datos, este producto 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está disponible de forma gratuita en</w:t>
      </w:r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las versiones de 32 y 64 bits, descárguelo desde http://www.wampserver.es seleccionando la versión de 32 o 64 bits según la configuración de la máquina donde se instalar</w:t>
      </w:r>
      <w:r w:rsidR="00DF29D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á, ejecute el programa instalador y siga las instrucciones, al final aparecerá en la ventana de programas o en el escritorio, el ícono </w:t>
      </w:r>
      <w:r w:rsidR="00DF29D9">
        <w:rPr>
          <w:noProof/>
          <w:lang w:eastAsia="es-CO"/>
        </w:rPr>
        <w:drawing>
          <wp:inline distT="0" distB="0" distL="0" distR="0" wp14:anchorId="541C970A" wp14:editId="593D21A6">
            <wp:extent cx="53340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9D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, siempre que </w:t>
      </w:r>
      <w:r w:rsidR="009723DE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trabaja con nuestras aplicaciones </w:t>
      </w:r>
      <w:r w:rsidR="009723DE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 xml:space="preserve">debe dar doble clic sobre este ícono para que esté arranque el servidor apache. Una mejor forma de tener el ambiente disponible es: en el globo de inicio </w:t>
      </w:r>
      <w:r w:rsidR="009723DE">
        <w:rPr>
          <w:noProof/>
          <w:lang w:eastAsia="es-CO"/>
        </w:rPr>
        <w:drawing>
          <wp:inline distT="0" distB="0" distL="0" distR="0" wp14:anchorId="7A080A6A" wp14:editId="73517262">
            <wp:extent cx="476250" cy="361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3DE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dar </w:t>
      </w:r>
      <w:proofErr w:type="spellStart"/>
      <w:r w:rsidR="009723DE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click</w:t>
      </w:r>
      <w:proofErr w:type="spellEnd"/>
      <w:r w:rsidR="009723DE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o con el teclado digitar el símbolo de Windows y la letra R,  en la ventanita que aparece escribir servicios, se mostrará la ventana que se ve a continuación.</w:t>
      </w:r>
    </w:p>
    <w:p w:rsidR="009723DE" w:rsidRDefault="009723DE" w:rsidP="0016406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6012996" cy="290512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c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660" cy="29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4D" w:rsidRDefault="0032519C" w:rsidP="0016406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Diríjase al servicio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wampapache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en tipo se servicio de doble clic y en la venta que aparece, de esta seleccione en ‘tipo de servicio’ automático y de clic en aceptar, lo mismo con el servicio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wampmysql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de esta manera cuando prenda el equipo o lo reinicie, estarán disponibles estos servicios. </w:t>
      </w:r>
    </w:p>
    <w:p w:rsidR="0032519C" w:rsidRDefault="0032519C" w:rsidP="0016406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verificar que el servidor apache está trabajando correctamente, en la ventana de direcciones del navegador de Internet digite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localhost</w:t>
      </w:r>
      <w:proofErr w:type="spellEnd"/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de </w:t>
      </w:r>
      <w:proofErr w:type="spellStart"/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enter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debe aparecer una ventana como la 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 la página siguiente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Si la información no está en español, cambie el idioma. En la columna Herramientas tenga pendiente la llamada </w:t>
      </w:r>
      <w:proofErr w:type="spellStart"/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phpmyadmin</w:t>
      </w:r>
      <w:proofErr w:type="spellEnd"/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la usaremos más tarde, 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 xml:space="preserve">en la ventana tus proyectos aparecerán las aplicaciones de </w:t>
      </w:r>
      <w:proofErr w:type="spellStart"/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AtomIngenieria</w:t>
      </w:r>
      <w:proofErr w:type="spellEnd"/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va a instalar.</w:t>
      </w:r>
    </w:p>
    <w:tbl>
      <w:tblPr>
        <w:tblStyle w:val="Tablaconcuadrcula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32519C" w:rsidTr="0080074D">
        <w:trPr>
          <w:trHeight w:val="6627"/>
        </w:trPr>
        <w:tc>
          <w:tcPr>
            <w:tcW w:w="9108" w:type="dxa"/>
          </w:tcPr>
          <w:p w:rsidR="0032519C" w:rsidRDefault="0080074D" w:rsidP="0016406A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514976" cy="47625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calhos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61" cy="476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74D" w:rsidTr="0080074D">
        <w:trPr>
          <w:trHeight w:val="712"/>
        </w:trPr>
        <w:tc>
          <w:tcPr>
            <w:tcW w:w="9108" w:type="dxa"/>
          </w:tcPr>
          <w:p w:rsidR="0080074D" w:rsidRDefault="0080074D" w:rsidP="0016406A">
            <w:pPr>
              <w:spacing w:after="450" w:line="360" w:lineRule="atLeast"/>
              <w:jc w:val="both"/>
              <w:outlineLvl w:val="1"/>
              <w:rPr>
                <w:noProof/>
                <w:lang w:eastAsia="es-CO"/>
              </w:rPr>
            </w:pPr>
          </w:p>
        </w:tc>
      </w:tr>
    </w:tbl>
    <w:p w:rsidR="00F02724" w:rsidRDefault="00EC4CCC" w:rsidP="00EC5C2D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proofErr w:type="spellStart"/>
      <w:proofErr w:type="gram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wampserver</w:t>
      </w:r>
      <w:proofErr w:type="spellEnd"/>
      <w:proofErr w:type="gram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debe estar en la carpeta C:/wamp64/, o similar, tome </w:t>
      </w:r>
      <w:r w:rsidR="006F375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el archivo descargado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del </w:t>
      </w:r>
      <w:proofErr w:type="spellStart"/>
      <w:r w:rsidR="006379AE" w:rsidRP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github</w:t>
      </w:r>
      <w:proofErr w:type="spellEnd"/>
      <w:r w:rsidR="00CC488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AE26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 de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</w:t>
      </w:r>
      <w:r w:rsidR="00AE26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página </w:t>
      </w:r>
      <w:r w:rsidR="00EC5C2D" w:rsidRP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http://atomingenieria.com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botón 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descargas</w:t>
      </w:r>
      <w:r w:rsidR="0016160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 descomprímalo y lleve la carpeta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 </w:t>
      </w:r>
      <w:r w:rsidR="00FF14A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ruta</w:t>
      </w:r>
      <w:r w:rsidR="0083464E" w:rsidRP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C:/wamp64/</w:t>
      </w:r>
      <w:r w:rsidRPr="003164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www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16160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 similar,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el navegador de Internet digita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localhost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de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enter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la columna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de Tus proyectos aparecerá el nombre de esta carpeta. Hasta acá se ha instalado la aplicación, ahora falta configurarla.</w:t>
      </w:r>
    </w:p>
    <w:p w:rsidR="00EC5C2D" w:rsidRDefault="00300FA2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instalar la base de datos 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realizan 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estos 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pasos, 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la barra de dirección del navegador digite</w:t>
      </w:r>
    </w:p>
    <w:p w:rsidR="00C65FDE" w:rsidRDefault="005B68DD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proofErr w:type="gramStart"/>
      <w:r w:rsidRPr="005B68DD">
        <w:rPr>
          <w:rFonts w:ascii="Arial" w:eastAsia="Times New Roman" w:hAnsi="Arial" w:cs="Arial"/>
          <w:sz w:val="32"/>
          <w:szCs w:val="32"/>
          <w:lang w:eastAsia="es-CO"/>
        </w:rPr>
        <w:t>http</w:t>
      </w:r>
      <w:proofErr w:type="gramEnd"/>
      <w:r w:rsidRPr="005B68DD">
        <w:rPr>
          <w:rFonts w:ascii="Arial" w:eastAsia="Times New Roman" w:hAnsi="Arial" w:cs="Arial"/>
          <w:sz w:val="32"/>
          <w:szCs w:val="32"/>
          <w:lang w:eastAsia="es-CO"/>
        </w:rPr>
        <w:t>://localhost/multi</w:t>
      </w:r>
      <w:r w:rsidR="000A1BDC">
        <w:rPr>
          <w:rFonts w:ascii="Arial" w:eastAsia="Times New Roman" w:hAnsi="Arial" w:cs="Arial"/>
          <w:sz w:val="32"/>
          <w:szCs w:val="32"/>
          <w:lang w:eastAsia="es-CO"/>
        </w:rPr>
        <w:t>xxx</w:t>
      </w:r>
      <w:r w:rsidRPr="005B68DD">
        <w:rPr>
          <w:rFonts w:ascii="Arial" w:eastAsia="Times New Roman" w:hAnsi="Arial" w:cs="Arial"/>
          <w:sz w:val="32"/>
          <w:szCs w:val="32"/>
          <w:lang w:eastAsia="es-CO"/>
        </w:rPr>
        <w:t>/instala.php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al ingres</w:t>
      </w:r>
      <w:r w:rsid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</w:t>
      </w:r>
      <w:r w:rsid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allí 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aparece la siguiente ventana: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C65FDE" w:rsidTr="0015206B">
        <w:tc>
          <w:tcPr>
            <w:tcW w:w="8828" w:type="dxa"/>
          </w:tcPr>
          <w:p w:rsidR="00C65FDE" w:rsidRDefault="005B68DD" w:rsidP="0015206B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2606040"/>
                  <wp:effectExtent l="0" t="0" r="762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stal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FDE" w:rsidRDefault="00C65FDE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ventana anterior de debe diligenciar: el nombre del servidor de base de datos, normalmente es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localhost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su dirección </w:t>
      </w:r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IP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127.0.0.1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el nombre que le proporcione el Administrador Web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instalación</w:t>
      </w:r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asume </w:t>
      </w:r>
      <w:proofErr w:type="spellStart"/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loc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alhost</w:t>
      </w:r>
      <w:proofErr w:type="spellEnd"/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.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Debe indicar el nombre de la base de datos a utilizar, la aplicación sugiere el nombre </w:t>
      </w:r>
      <w:proofErr w:type="spellStart"/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atominge_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mmeeting</w:t>
      </w:r>
      <w:proofErr w:type="spellEnd"/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</w:t>
      </w:r>
      <w:proofErr w:type="spellStart"/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atominge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_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mcr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también lo puede cambiar. El usuario y su contraseña 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son los de la base de datos.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diligenciar el campo Estado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540FB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tenga en cuenta que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LOCAL </w:t>
      </w:r>
      <w:r w:rsidR="00540FB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 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si  la aplicación está en un ambiente </w:t>
      </w:r>
      <w:r w:rsidR="00540FB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 un PC 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540FB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y si se coloca en un servidor con acceso a inter et es WEB, esta última opción va a recibir notificaciones en tiempo </w:t>
      </w:r>
      <w:r w:rsidR="00540FBF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real sobre cambios y ajustes en base de datos y en código, en el ambiente local se envían al correo registrado al momento de la descarga.</w:t>
      </w:r>
    </w:p>
    <w:p w:rsidR="00F247B6" w:rsidRDefault="00C65FDE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Al dar clic en actualizar, se 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valida la información digitada y si es 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aceptada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archivo de control </w:t>
      </w:r>
      <w:proofErr w:type="spellStart"/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mm.ctl</w:t>
      </w:r>
      <w:proofErr w:type="spellEnd"/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</w:t>
      </w:r>
      <w:proofErr w:type="spellStart"/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</w:t>
      </w:r>
      <w:proofErr w:type="spellEnd"/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</w:t>
      </w:r>
      <w:proofErr w:type="spellStart"/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mh.ctl</w:t>
      </w:r>
      <w:proofErr w:type="spellEnd"/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</w:t>
      </w:r>
      <w:proofErr w:type="spellStart"/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multihouse</w:t>
      </w:r>
      <w:proofErr w:type="spellEnd"/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proofErr w:type="spellStart"/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multiaccount</w:t>
      </w:r>
      <w:proofErr w:type="spellEnd"/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cual 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 import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ante para el acceso a los datos, al final s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 presenta una ventana similar a la siguiente.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F247B6" w:rsidTr="00F247B6">
        <w:tc>
          <w:tcPr>
            <w:tcW w:w="8828" w:type="dxa"/>
          </w:tcPr>
          <w:p w:rsidR="00F247B6" w:rsidRDefault="00E80E6C" w:rsidP="00BC0F6E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3091815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nstala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E6C" w:rsidRDefault="00E80E6C" w:rsidP="00E80E6C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 acuerdo a la instalación En la carpeta www/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xxx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r w:rsidRPr="00E80E6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scripts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encuentran dos scripts de base de datos: </w:t>
      </w:r>
      <w:proofErr w:type="spellStart"/>
      <w:r w:rsidRPr="00E80E6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creaBaseDatos.sql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proofErr w:type="spellStart"/>
      <w:r w:rsidRPr="00E80E6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estructuraBaseDatos.sql</w:t>
      </w:r>
      <w:proofErr w:type="spellEnd"/>
    </w:p>
    <w:p w:rsidR="00E80E6C" w:rsidRDefault="00E80E6C" w:rsidP="00E80E6C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Digite en la barra de dirección del navegador la siguiente ruta:</w:t>
      </w:r>
    </w:p>
    <w:p w:rsidR="00E80E6C" w:rsidRDefault="00E80E6C" w:rsidP="00E80E6C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E80E6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http://localhost/phpmyadmin/</w:t>
      </w:r>
    </w:p>
    <w:p w:rsidR="00E80E6C" w:rsidRDefault="00E80E6C" w:rsidP="00E80E6C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Se va a presentar esta utilidad para la administración de la base de datos, cuya ventana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80E6C" w:rsidTr="009D649C">
        <w:tc>
          <w:tcPr>
            <w:tcW w:w="8828" w:type="dxa"/>
          </w:tcPr>
          <w:p w:rsidR="00E80E6C" w:rsidRDefault="00247144" w:rsidP="00BC0F6E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4363059" cy="453453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pmyadmin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453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E6C" w:rsidRDefault="00E80E6C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247144" w:rsidRDefault="00247144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Continuar entra al panel de administración de bases de datos, con el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WordPad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 otro editor abra el archivo </w:t>
      </w:r>
      <w:proofErr w:type="spellStart"/>
      <w:r w:rsidRPr="0024714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creaBaseDatos.sql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se encuentra en la carpeta de script, seleccione todo su contenido y cópielo en memoria, ahora en el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phpmyadmin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doble clic en el icono SQL, copie lo que tiene en memoria en la ventana de SQL</w:t>
      </w:r>
      <w:r w:rsidR="0062643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</w:t>
      </w:r>
      <w:r w:rsidR="0062643A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Ejecute la(s) consulta(s) SQL en el servidor "</w:t>
      </w:r>
      <w:proofErr w:type="spellStart"/>
      <w:r w:rsidR="0062643A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MySQL</w:t>
      </w:r>
      <w:proofErr w:type="spellEnd"/>
      <w:r w:rsidR="0062643A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"</w:t>
      </w:r>
      <w:proofErr w:type="gramStart"/>
      <w:r w:rsidR="0062643A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: </w:t>
      </w:r>
      <w:proofErr w:type="gramEnd"/>
      <w:r w:rsidR="0062643A">
        <w:rPr>
          <w:rFonts w:ascii="Arial" w:hAnsi="Arial" w:cs="Arial"/>
          <w:b/>
          <w:bCs/>
          <w:noProof/>
          <w:color w:val="235A81"/>
          <w:sz w:val="20"/>
          <w:szCs w:val="20"/>
          <w:lang w:eastAsia="es-CO"/>
        </w:rPr>
        <w:drawing>
          <wp:inline distT="0" distB="0" distL="0" distR="0">
            <wp:extent cx="9525" cy="9525"/>
            <wp:effectExtent l="0" t="0" r="0" b="0"/>
            <wp:docPr id="18" name="Imagen 18" descr="Documentación">
              <a:hlinkClick xmlns:a="http://schemas.openxmlformats.org/drawingml/2006/main" r:id="rId15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ción">
                      <a:hlinkClick r:id="rId15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43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)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de clic en aceptar, segunda ventana de la página siguiente.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47144" w:rsidTr="009D649C">
        <w:tc>
          <w:tcPr>
            <w:tcW w:w="8828" w:type="dxa"/>
          </w:tcPr>
          <w:p w:rsidR="00247144" w:rsidRDefault="00247144" w:rsidP="00BC0F6E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5612130" cy="1021080"/>
                  <wp:effectExtent l="0" t="0" r="7620" b="762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hpmyadmin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144" w:rsidTr="009D649C">
        <w:tc>
          <w:tcPr>
            <w:tcW w:w="8828" w:type="dxa"/>
          </w:tcPr>
          <w:p w:rsidR="00247144" w:rsidRDefault="00247144" w:rsidP="00BC0F6E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2247265"/>
                  <wp:effectExtent l="0" t="0" r="7620" b="63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hpmyadmin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7144" w:rsidRDefault="00247144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125ED4" w:rsidRDefault="0062643A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 esto se ha creado la base de datos, el usuario y se le han asignado los privilegios necesarios para administrar la base de datos creada. Ahora tome el segundo script de la carpeta scripts llamado </w:t>
      </w:r>
      <w:proofErr w:type="spellStart"/>
      <w:r w:rsidRPr="0062643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estructuraBaseDatos.sql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repita la operación anterior: con el cursor sobre el texto en el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wordPad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Control+E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se ilumina todo el texto, digite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Control+C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copia todo el texto a memoria</w:t>
      </w:r>
      <w:r w:rsidR="00125ED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</w:t>
      </w:r>
      <w:proofErr w:type="spellStart"/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phpmyadmin</w:t>
      </w:r>
      <w:proofErr w:type="spellEnd"/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utilice el botón limpiar o la barra pequeña que hay debajo del botón continuar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figura página siguiente,</w:t>
      </w:r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 lo cual borra </w:t>
      </w:r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el área de trabajo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coloque el cursor en ésta y </w:t>
      </w:r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digite </w:t>
      </w:r>
      <w:proofErr w:type="spellStart"/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Control+P</w:t>
      </w:r>
      <w:proofErr w:type="spellEnd"/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pegar todo lo que tiene en memoria, después de clic en 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el botón C</w:t>
      </w:r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ontinuar.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25ED4" w:rsidTr="009D649C">
        <w:tc>
          <w:tcPr>
            <w:tcW w:w="8828" w:type="dxa"/>
          </w:tcPr>
          <w:p w:rsidR="00125ED4" w:rsidRDefault="00125ED4" w:rsidP="009D649C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2980952" cy="1380952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hpmyadmin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952" cy="1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5ED4" w:rsidRDefault="00125ED4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6F6CF3" w:rsidRDefault="00055613" w:rsidP="00D719E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sto va a crear la base de datos con todas sus tablas y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relaciones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también inserta los siguientes datos que Usted debe personalizar más adelante: Un tercero llamado CONJUNTO PARA PRUEBAS, una empresa llamada CONJUNTO PARA PRUEBAS con datos genéricos de ejemplo, Los siguientes tipos de comprobantes 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contables: 01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FACTURACION (INGRESOS)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 02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INGRESOS RECIBOS DE CAJA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03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EGRESOS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04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COMPRAS Y SERVICIOS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05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AJUSTES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06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OTROS INGRESOS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07 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NOMINA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08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SALDOS INICIALES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09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APERTURA DE CUENTAS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10 CIERRES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 plan único contable para condominios PUCC, dos estructuras de informes NIF:</w:t>
      </w:r>
      <w:r w:rsidR="006F6CF3"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Estado Integral de Resultados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</w:t>
      </w:r>
      <w:r w:rsidR="006F6CF3"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INTRES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) y </w:t>
      </w:r>
      <w:r w:rsidR="006F6CF3"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Estado de Situación Financiera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</w:t>
      </w:r>
      <w:r w:rsidR="006F6CF3"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SITFIN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)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cuatro usuarios: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consultas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hyperlink r:id="rId20" w:history="1">
        <w:r w:rsidR="00D719E6"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consul@com.co</w:t>
        </w:r>
      </w:hyperlink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Consul123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un supervisor </w:t>
      </w:r>
      <w:hyperlink r:id="rId21" w:history="1">
        <w:r w:rsidR="00D719E6"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super@com.co</w:t>
        </w:r>
      </w:hyperlink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Super123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 Contador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hyperlink r:id="rId22" w:history="1">
        <w:r w:rsidR="00D719E6"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conta@com.co</w:t>
        </w:r>
      </w:hyperlink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Conta123 y un administrador 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admin@com.co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contraseña Admin123 y en la tabla de redondeo los siguientes factores: 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Cincuenta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Cien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Quinientos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Mil</w:t>
      </w:r>
    </w:p>
    <w:p w:rsidR="00D719E6" w:rsidRDefault="00D719E6" w:rsidP="00D719E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Toda esta información puede ser personalizada, las contraseñas de los usuarios deben ser </w:t>
      </w:r>
      <w:r w:rsidR="0019772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cambiadas.</w:t>
      </w:r>
    </w:p>
    <w:p w:rsidR="0016160B" w:rsidRPr="0016160B" w:rsidRDefault="006F3756" w:rsidP="00FD76D5">
      <w:pPr>
        <w:pStyle w:val="Prrafodelista"/>
        <w:numPr>
          <w:ilvl w:val="0"/>
          <w:numId w:val="5"/>
        </w:numPr>
        <w:ind w:left="0" w:firstLine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6F3756">
        <w:rPr>
          <w:rFonts w:ascii="Arial" w:eastAsia="Times New Roman" w:hAnsi="Arial" w:cs="Arial"/>
          <w:b/>
          <w:color w:val="848484"/>
          <w:sz w:val="32"/>
          <w:szCs w:val="32"/>
          <w:lang w:eastAsia="es-CO"/>
        </w:rPr>
        <w:lastRenderedPageBreak/>
        <w:t>Ambiente WEB</w:t>
      </w:r>
      <w:r w:rsidRPr="006F375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: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esta instalación debe coordinar el proceso con el administrador del servidor WEB. </w:t>
      </w:r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el servidor debe estar instalado </w:t>
      </w:r>
      <w:proofErr w:type="spellStart"/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proofErr w:type="spellEnd"/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 versión 5.7 o mayor y PHP versión 5.6 o mayor, a su vez debe estar instalado un IDE u herramienta con la que se pueda </w:t>
      </w:r>
      <w:r w:rsidR="00FC0DD8" w:rsidRP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manejar y administrar nuestras bases de datos </w:t>
      </w:r>
      <w:proofErr w:type="spellStart"/>
      <w:r w:rsidR="00FC0DD8" w:rsidRP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proofErr w:type="spellEnd"/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  <w:r w:rsidR="00FC0DD8" w:rsidRP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Siga los siguientes pasos:</w:t>
      </w:r>
    </w:p>
    <w:p w:rsidR="006F3756" w:rsidRDefault="006F3756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6F3756" w:rsidRDefault="006F3756" w:rsidP="0016160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Descargar del </w:t>
      </w:r>
      <w:proofErr w:type="spellStart"/>
      <w:r w:rsidRP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github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de la página </w:t>
      </w:r>
      <w:r w:rsidRP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http://atomingenieria.com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botón descargas el producto a instalar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xxx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 llevar la carpeta (descomprimida) a la carpeta de producción del servidor WEB.</w:t>
      </w:r>
    </w:p>
    <w:p w:rsidR="006F3756" w:rsidRDefault="006F3756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16160B" w:rsidRPr="0016160B" w:rsidRDefault="0016160B" w:rsidP="00FA21A3">
      <w:pPr>
        <w:pStyle w:val="Prrafodelista"/>
        <w:numPr>
          <w:ilvl w:val="0"/>
          <w:numId w:val="4"/>
        </w:num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16160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barra de dirección del navegador digite </w:t>
      </w:r>
      <w:r w:rsidR="000A1BDC" w:rsidRP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http://empresa.com/multixxx/instala.php</w:t>
      </w:r>
      <w:r w:rsidRPr="0016160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empresa.com es el dominio donde se instala la aplicación, </w:t>
      </w:r>
      <w:r w:rsidRPr="0016160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aparece la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ventana de la página siguiente, llene los campos con el nombre del servidor, el nombre de la base de datos creada, su usuario y su contraseña y marque que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esta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 una instalación WEB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16160B" w:rsidTr="006A1098">
        <w:tc>
          <w:tcPr>
            <w:tcW w:w="8838" w:type="dxa"/>
          </w:tcPr>
          <w:p w:rsidR="0016160B" w:rsidRDefault="0016160B" w:rsidP="00880491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 wp14:anchorId="595BC2CF" wp14:editId="304D5E0F">
                  <wp:extent cx="5612130" cy="2606040"/>
                  <wp:effectExtent l="0" t="0" r="762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stal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756" w:rsidRDefault="006A1098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 xml:space="preserve">Al dar clic en actualizar, se valida la información digitada y si es aceptada se crea el archivo de control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mm.ctl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mh.ctl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multihouse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multiaccount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cual es import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ante para el acceso a los datos, este archivo se crea en la carpeta /</w:t>
      </w:r>
      <w:proofErr w:type="spellStart"/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multixxx</w:t>
      </w:r>
      <w:proofErr w:type="spellEnd"/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/app/</w:t>
      </w:r>
      <w:proofErr w:type="spellStart"/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bin</w:t>
      </w:r>
      <w:proofErr w:type="spellEnd"/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proofErr w:type="spellStart"/>
      <w:r w:rsidR="000A1BDC" w:rsidRP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cls</w:t>
      </w:r>
      <w:proofErr w:type="spellEnd"/>
    </w:p>
    <w:p w:rsidR="006A1098" w:rsidRDefault="006A1098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6A1098" w:rsidRDefault="006A1098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carpeta 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proofErr w:type="spellStart"/>
      <w:r w:rsidR="000A1BDC" w:rsidRP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xxx</w:t>
      </w:r>
      <w:proofErr w:type="spellEnd"/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r w:rsidR="000A1BDC" w:rsidRP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scripts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donde está el producto instal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do se encuentran dos scripts </w:t>
      </w:r>
      <w:proofErr w:type="spellStart"/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creaBaseDatos.sql</w:t>
      </w:r>
      <w:proofErr w:type="spellEnd"/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proofErr w:type="spellStart"/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estructuraBaseDatos.sql</w:t>
      </w:r>
      <w:proofErr w:type="spellEnd"/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tome este último y 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copie su contenido en el IDE de </w:t>
      </w:r>
      <w:proofErr w:type="spellStart"/>
      <w:r w:rsidR="000A1BDC" w:rsidRP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proofErr w:type="spellEnd"/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ejecútelo</w:t>
      </w:r>
    </w:p>
    <w:p w:rsidR="000A1BDC" w:rsidRPr="00C62F10" w:rsidRDefault="000A1BDC" w:rsidP="000A1BDC">
      <w:pPr>
        <w:shd w:val="clear" w:color="auto" w:fill="FFFFFF"/>
        <w:spacing w:after="450" w:line="360" w:lineRule="atLeast"/>
        <w:jc w:val="both"/>
        <w:outlineLvl w:val="1"/>
        <w:rPr>
          <w:rFonts w:ascii="Calibri" w:eastAsia="Times New Roman" w:hAnsi="Calibri" w:cs="Times New Roman"/>
          <w:color w:val="000000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Esto va a crear 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las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tablas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la base de datos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sus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relaciones, también inserta los siguientes datos que Usted debe personalizar más adelante: Un tercero llamado CONJUNTO PARA PRUEBAS, una empresa llamada CONJUNTO PARA PRUEBAS con datos genéricos de ejemplo, Los siguientes tipos de comprobantes contables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: 01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FACTURACION (INGRESOS)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 02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INGRESOS RECIBOS DE CAJA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03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EGRESOS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04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COMPRAS Y SERVICIOS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05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AJUSTES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06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OTROS INGRESOS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07 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NOMINA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08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SALDOS INICIALES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09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APERTURA DE CUENTAS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10 CIERRES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 plan único contable para condominios PUCC, dos estructuras de informes NIF:</w:t>
      </w:r>
      <w:r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Estado Integral de Resultados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</w:t>
      </w:r>
      <w:r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INTRES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) y </w:t>
      </w:r>
      <w:r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Estado de Situación Financiera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</w:t>
      </w:r>
      <w:r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SITFIN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), cuatro usuarios: para consultas </w:t>
      </w:r>
      <w:hyperlink r:id="rId23" w:history="1">
        <w:r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consul@com.co</w:t>
        </w:r>
      </w:hyperlink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Consul123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un supervisor </w:t>
      </w:r>
      <w:hyperlink r:id="rId24" w:history="1">
        <w:r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super@com.co</w:t>
        </w:r>
      </w:hyperlink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Super123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 Contador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hyperlink r:id="rId25" w:history="1">
        <w:r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conta@com.co</w:t>
        </w:r>
      </w:hyperlink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Conta123 y un administrador 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admin@com.co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contraseña Admin123 y en la tabla de redondeo los siguientes factores: 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Cincuenta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Cien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Quinientos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Mil</w:t>
      </w:r>
    </w:p>
    <w:p w:rsidR="000A1BDC" w:rsidRDefault="000A1BDC" w:rsidP="000A1BDC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Toda esta información </w:t>
      </w:r>
      <w:r w:rsidR="00E044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debe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ser personalizada, las contraseñas de los usuarios</w:t>
      </w:r>
      <w:r w:rsidR="00E044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también deben cambiarse.</w:t>
      </w:r>
    </w:p>
    <w:p w:rsidR="000A1BDC" w:rsidRDefault="000A1BDC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16160B" w:rsidRDefault="0016160B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DC003E" w:rsidRDefault="00E044F3" w:rsidP="00FD76D5">
      <w:pPr>
        <w:pStyle w:val="Prrafodelista"/>
        <w:numPr>
          <w:ilvl w:val="0"/>
          <w:numId w:val="5"/>
        </w:numPr>
        <w:ind w:left="0" w:firstLine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E044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Personalización.  La aplicación ya está instalada y lista para trabajar, ahora se debe personalizar para lo cual ingrese a ésta con; </w:t>
      </w:r>
      <w:hyperlink r:id="rId26" w:history="1">
        <w:r w:rsidRPr="00E044F3">
          <w:rPr>
            <w:rFonts w:ascii="Arial" w:eastAsia="Times New Roman" w:hAnsi="Arial" w:cs="Arial"/>
            <w:color w:val="848484"/>
            <w:sz w:val="32"/>
            <w:szCs w:val="32"/>
            <w:lang w:eastAsia="es-CO"/>
          </w:rPr>
          <w:t>http://www.</w:t>
        </w:r>
        <w:r>
          <w:rPr>
            <w:rFonts w:ascii="Arial" w:eastAsia="Times New Roman" w:hAnsi="Arial" w:cs="Arial"/>
            <w:color w:val="848484"/>
            <w:sz w:val="32"/>
            <w:szCs w:val="32"/>
            <w:lang w:eastAsia="es-CO"/>
          </w:rPr>
          <w:t>empresa</w:t>
        </w:r>
        <w:r w:rsidRPr="00E044F3">
          <w:rPr>
            <w:rFonts w:ascii="Arial" w:eastAsia="Times New Roman" w:hAnsi="Arial" w:cs="Arial"/>
            <w:color w:val="848484"/>
            <w:sz w:val="32"/>
            <w:szCs w:val="32"/>
            <w:lang w:eastAsia="es-CO"/>
          </w:rPr>
          <w:t>.com/multihouse/</w:t>
        </w:r>
      </w:hyperlink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localhost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multihouse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/  en la pantalla de Bienvenida de clic en </w:t>
      </w:r>
      <w:r>
        <w:rPr>
          <w:noProof/>
          <w:lang w:eastAsia="es-CO"/>
        </w:rPr>
        <w:drawing>
          <wp:inline distT="0" distB="0" distL="0" distR="0" wp14:anchorId="5C5F2F6D" wp14:editId="7E82542F">
            <wp:extent cx="981075" cy="323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</w:t>
      </w:r>
      <w:r>
        <w:rPr>
          <w:noProof/>
          <w:lang w:eastAsia="es-CO"/>
        </w:rPr>
        <w:drawing>
          <wp:inline distT="0" distB="0" distL="0" distR="0" wp14:anchorId="58BCD00E" wp14:editId="567F9A00">
            <wp:extent cx="1190625" cy="333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según el caso, se presenta la pantalla de </w:t>
      </w:r>
      <w:r w:rsidR="00DC003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registro y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autenticaci</w:t>
      </w:r>
      <w:r w:rsidR="00DC003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ón para acceder a la aplicación.</w:t>
      </w:r>
    </w:p>
    <w:p w:rsidR="00DC003E" w:rsidRDefault="00DC003E" w:rsidP="00DC003E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C003E" w:rsidTr="009D649C">
        <w:tc>
          <w:tcPr>
            <w:tcW w:w="8828" w:type="dxa"/>
          </w:tcPr>
          <w:p w:rsidR="00DC003E" w:rsidRDefault="00DC003E" w:rsidP="00DC003E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5B4366B" wp14:editId="78ECA066">
                  <wp:extent cx="3581400" cy="21812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03E" w:rsidRDefault="00DC003E" w:rsidP="00DC003E">
      <w:pPr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9D649C" w:rsidRDefault="00DC003E" w:rsidP="00DC003E">
      <w:pPr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Cuando se define la empresa se indica cómo se quiere desea la autenticación, por defecto se hace mediante un correo electrónico. El primer ingreso se hace con 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admin@com.co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Admin123. Una vez aceptado se presenta el menú de opciones asociadas a la aplicación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MultiHouse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por ahora accederemos a las opciones de personalizar la empresa, cambiar la contraseña y cambiar el logo empresarial y el ícono de usuario.</w:t>
      </w:r>
      <w:r w:rsidR="009D649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Al ingresar se presenta la siguiente ventana</w:t>
      </w:r>
    </w:p>
    <w:tbl>
      <w:tblPr>
        <w:tblStyle w:val="Tablaconcuadrcula"/>
        <w:tblW w:w="8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9D649C" w:rsidTr="009D649C">
        <w:trPr>
          <w:trHeight w:val="3854"/>
        </w:trPr>
        <w:tc>
          <w:tcPr>
            <w:tcW w:w="8887" w:type="dxa"/>
          </w:tcPr>
          <w:p w:rsidR="009D649C" w:rsidRDefault="009D649C" w:rsidP="00DC003E">
            <w:pP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18E6A81C" wp14:editId="14ED2C40">
                  <wp:extent cx="5612130" cy="2377440"/>
                  <wp:effectExtent l="0" t="0" r="7620" b="381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49C" w:rsidRDefault="009D649C" w:rsidP="009D649C">
      <w:pPr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Contiene información sobre el nombre de la empresa, un código asignado y la versión del software y de la base de datos, hay una ventanita con las noticias de interés donde se informará las actualizaciones que se deben aplicar.</w:t>
      </w:r>
    </w:p>
    <w:p w:rsidR="009D649C" w:rsidRDefault="009D649C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cambiar 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contraseña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 clic sobre el ícono del usuario.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D649C" w:rsidTr="00FD76D5">
        <w:tc>
          <w:tcPr>
            <w:tcW w:w="8828" w:type="dxa"/>
          </w:tcPr>
          <w:p w:rsidR="009D649C" w:rsidRDefault="009D649C" w:rsidP="00F616CA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4695238" cy="307619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ngreso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8" cy="3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180A" w:rsidRDefault="00FD76D5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ventana digite la contraseña actual, la nueva contraseña y verifíquela escribiéndola de nuevo. 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</w:t>
      </w:r>
      <w:r w:rsidR="006A180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ambiada la contraseña, </w:t>
      </w:r>
      <w:r w:rsidR="006A180A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se debe modificar los datos de la empresa para esto se ingresa 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005"/>
      </w:tblGrid>
      <w:tr w:rsidR="00287042" w:rsidTr="0066465F">
        <w:trPr>
          <w:trHeight w:val="2251"/>
        </w:trPr>
        <w:tc>
          <w:tcPr>
            <w:tcW w:w="3823" w:type="dxa"/>
          </w:tcPr>
          <w:p w:rsidR="00287042" w:rsidRDefault="00FD76D5" w:rsidP="00F616CA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15A085A" wp14:editId="6D574A4B">
                  <wp:extent cx="2190750" cy="151447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5" w:type="dxa"/>
          </w:tcPr>
          <w:p w:rsidR="00287042" w:rsidRDefault="00FD76D5" w:rsidP="00FD76D5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>Modifica los parámetros generales de la empresa y los de facturación, Cuando ingrese el contador, podrá modificar su contraseña y personalizar los parámetros contables, vea el capítulo de actualizar parámetros</w:t>
            </w:r>
          </w:p>
        </w:tc>
      </w:tr>
    </w:tbl>
    <w:p w:rsidR="004F7709" w:rsidRDefault="00FD76D5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esta ventanita también se ve la opción de Logo Avatar que va a permitir personalizar el logo empresarial y el ícono del avatar del usuario, para esto vea el capítulo actualizar Logo y Avatar</w:t>
      </w:r>
      <w:r w:rsidR="004F7709"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p w:rsidR="004F7709" w:rsidRPr="004F7709" w:rsidRDefault="004F7709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FD76D5" w:rsidRDefault="005E0564" w:rsidP="00FD76D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Mensajes de error:</w:t>
      </w:r>
      <w:r w:rsidR="00FD76D5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Estos mensajes de error pueden aparecer como respuesta a la solicitud de crear la base de datos. </w:t>
      </w: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Usuario no creado y/o </w:t>
      </w:r>
      <w:proofErr w:type="spellStart"/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password</w:t>
      </w:r>
      <w:proofErr w:type="spellEnd"/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errado. No se ha creado el usuario o su contraseña no es la de éste usuario.</w:t>
      </w:r>
    </w:p>
    <w:p w:rsidR="005E0564" w:rsidRP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No existe el servidor o No se puede conectar al servidor </w:t>
      </w:r>
      <w:proofErr w:type="spellStart"/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proofErr w:type="spellEnd"/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local, verificar los archivos de configuración.</w:t>
      </w: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4F7709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33"/>
      <w:footerReference w:type="defaul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F43" w:rsidRDefault="002A2F43" w:rsidP="004034C2">
      <w:pPr>
        <w:spacing w:after="0" w:line="240" w:lineRule="auto"/>
      </w:pPr>
      <w:r>
        <w:separator/>
      </w:r>
    </w:p>
  </w:endnote>
  <w:endnote w:type="continuationSeparator" w:id="0">
    <w:p w:rsidR="002A2F43" w:rsidRDefault="002A2F43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6B" w:rsidRPr="00FB2ADC" w:rsidRDefault="0015206B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4C364F" w:rsidRPr="004C364F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F43" w:rsidRDefault="002A2F43" w:rsidP="004034C2">
      <w:pPr>
        <w:spacing w:after="0" w:line="240" w:lineRule="auto"/>
      </w:pPr>
      <w:r>
        <w:separator/>
      </w:r>
    </w:p>
  </w:footnote>
  <w:footnote w:type="continuationSeparator" w:id="0">
    <w:p w:rsidR="002A2F43" w:rsidRDefault="002A2F43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6"/>
      <w:gridCol w:w="6282"/>
    </w:tblGrid>
    <w:tr w:rsidR="00115012" w:rsidTr="00115012">
      <w:tc>
        <w:tcPr>
          <w:tcW w:w="1980" w:type="dxa"/>
        </w:tcPr>
        <w:p w:rsidR="00115012" w:rsidRDefault="0011501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>
                <wp:extent cx="1485900" cy="413093"/>
                <wp:effectExtent l="0" t="0" r="0" b="635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Tra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850" cy="425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8" w:type="dxa"/>
        </w:tcPr>
        <w:p w:rsidR="00115012" w:rsidRPr="00115012" w:rsidRDefault="00115012" w:rsidP="00115012">
          <w:pPr>
            <w:pStyle w:val="Encabezado"/>
            <w:spacing w:line="480" w:lineRule="auto"/>
            <w:jc w:val="center"/>
            <w:rPr>
              <w:rFonts w:ascii="Arial" w:hAnsi="Arial" w:cs="Arial"/>
            </w:rPr>
          </w:pPr>
          <w:r w:rsidRPr="00115012">
            <w:rPr>
              <w:rFonts w:ascii="Arial" w:hAnsi="Arial" w:cs="Arial"/>
            </w:rPr>
            <w:t>INGENIERIA DE SOFTWARE</w:t>
          </w:r>
        </w:p>
      </w:tc>
    </w:tr>
  </w:tbl>
  <w:p w:rsidR="0015206B" w:rsidRDefault="0015206B">
    <w:pPr>
      <w:pStyle w:val="Encabezado"/>
    </w:pPr>
  </w:p>
  <w:p w:rsidR="0015206B" w:rsidRDefault="001520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65BA"/>
    <w:multiLevelType w:val="hybridMultilevel"/>
    <w:tmpl w:val="58DA3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5A2E"/>
    <w:multiLevelType w:val="hybridMultilevel"/>
    <w:tmpl w:val="C7D258B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E78B7"/>
    <w:multiLevelType w:val="hybridMultilevel"/>
    <w:tmpl w:val="7D8E3B8A"/>
    <w:lvl w:ilvl="0" w:tplc="BD6669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55613"/>
    <w:rsid w:val="00094623"/>
    <w:rsid w:val="000A1BDC"/>
    <w:rsid w:val="000A3A51"/>
    <w:rsid w:val="00115012"/>
    <w:rsid w:val="00125ED4"/>
    <w:rsid w:val="0015206B"/>
    <w:rsid w:val="0016160B"/>
    <w:rsid w:val="0016406A"/>
    <w:rsid w:val="001800E0"/>
    <w:rsid w:val="001839DB"/>
    <w:rsid w:val="00197725"/>
    <w:rsid w:val="001A087E"/>
    <w:rsid w:val="001C64E5"/>
    <w:rsid w:val="0020314F"/>
    <w:rsid w:val="00241A0D"/>
    <w:rsid w:val="00247144"/>
    <w:rsid w:val="00287042"/>
    <w:rsid w:val="00291E6F"/>
    <w:rsid w:val="002A2F43"/>
    <w:rsid w:val="002C4FA9"/>
    <w:rsid w:val="002D3DA3"/>
    <w:rsid w:val="002E3B8C"/>
    <w:rsid w:val="002F3FF5"/>
    <w:rsid w:val="00300FA2"/>
    <w:rsid w:val="00316480"/>
    <w:rsid w:val="0032519C"/>
    <w:rsid w:val="00325F18"/>
    <w:rsid w:val="003275D3"/>
    <w:rsid w:val="003761B2"/>
    <w:rsid w:val="003A7BED"/>
    <w:rsid w:val="003B7AE6"/>
    <w:rsid w:val="003C1E9E"/>
    <w:rsid w:val="003D7A54"/>
    <w:rsid w:val="004034C2"/>
    <w:rsid w:val="0040620B"/>
    <w:rsid w:val="004120C6"/>
    <w:rsid w:val="004862B7"/>
    <w:rsid w:val="004C364F"/>
    <w:rsid w:val="004E6559"/>
    <w:rsid w:val="004F7709"/>
    <w:rsid w:val="00527565"/>
    <w:rsid w:val="00536B8B"/>
    <w:rsid w:val="00537562"/>
    <w:rsid w:val="00540FBF"/>
    <w:rsid w:val="005A32D0"/>
    <w:rsid w:val="005B68DD"/>
    <w:rsid w:val="005B79AA"/>
    <w:rsid w:val="005C5166"/>
    <w:rsid w:val="005E0564"/>
    <w:rsid w:val="00623DA2"/>
    <w:rsid w:val="0062643A"/>
    <w:rsid w:val="006379AE"/>
    <w:rsid w:val="00656E3B"/>
    <w:rsid w:val="006577B2"/>
    <w:rsid w:val="0066465F"/>
    <w:rsid w:val="006653C7"/>
    <w:rsid w:val="00692296"/>
    <w:rsid w:val="00693E30"/>
    <w:rsid w:val="006A1098"/>
    <w:rsid w:val="006A180A"/>
    <w:rsid w:val="006A7FE9"/>
    <w:rsid w:val="006B0647"/>
    <w:rsid w:val="006C438A"/>
    <w:rsid w:val="006F27E1"/>
    <w:rsid w:val="006F3756"/>
    <w:rsid w:val="006F6CF3"/>
    <w:rsid w:val="007214D7"/>
    <w:rsid w:val="00774E66"/>
    <w:rsid w:val="0080074D"/>
    <w:rsid w:val="00804CBD"/>
    <w:rsid w:val="0081289D"/>
    <w:rsid w:val="008205EC"/>
    <w:rsid w:val="0082290A"/>
    <w:rsid w:val="0083464E"/>
    <w:rsid w:val="00834704"/>
    <w:rsid w:val="008A6110"/>
    <w:rsid w:val="008C28AD"/>
    <w:rsid w:val="008F5E48"/>
    <w:rsid w:val="008F67F1"/>
    <w:rsid w:val="009723DE"/>
    <w:rsid w:val="009B1CD6"/>
    <w:rsid w:val="009B3D89"/>
    <w:rsid w:val="009D0FE9"/>
    <w:rsid w:val="009D649C"/>
    <w:rsid w:val="009E57AC"/>
    <w:rsid w:val="00A177AD"/>
    <w:rsid w:val="00AB207A"/>
    <w:rsid w:val="00AD2F12"/>
    <w:rsid w:val="00AE26DE"/>
    <w:rsid w:val="00B10FCD"/>
    <w:rsid w:val="00B30490"/>
    <w:rsid w:val="00B71B2B"/>
    <w:rsid w:val="00B973F2"/>
    <w:rsid w:val="00BB0F04"/>
    <w:rsid w:val="00BC0F6E"/>
    <w:rsid w:val="00BD3D0D"/>
    <w:rsid w:val="00BF6559"/>
    <w:rsid w:val="00C430B3"/>
    <w:rsid w:val="00C62F10"/>
    <w:rsid w:val="00C65FDE"/>
    <w:rsid w:val="00C81D3E"/>
    <w:rsid w:val="00CA5003"/>
    <w:rsid w:val="00CA6876"/>
    <w:rsid w:val="00CA7CD4"/>
    <w:rsid w:val="00CC4883"/>
    <w:rsid w:val="00D16B25"/>
    <w:rsid w:val="00D4310B"/>
    <w:rsid w:val="00D461BB"/>
    <w:rsid w:val="00D53D14"/>
    <w:rsid w:val="00D70B0B"/>
    <w:rsid w:val="00D719E6"/>
    <w:rsid w:val="00D865E9"/>
    <w:rsid w:val="00DC003E"/>
    <w:rsid w:val="00DF29D9"/>
    <w:rsid w:val="00DF6EA7"/>
    <w:rsid w:val="00E044F3"/>
    <w:rsid w:val="00E65673"/>
    <w:rsid w:val="00E80E6C"/>
    <w:rsid w:val="00EC3E47"/>
    <w:rsid w:val="00EC4CCC"/>
    <w:rsid w:val="00EC5C2D"/>
    <w:rsid w:val="00F02724"/>
    <w:rsid w:val="00F247B6"/>
    <w:rsid w:val="00F616CA"/>
    <w:rsid w:val="00F8339C"/>
    <w:rsid w:val="00FB2ADC"/>
    <w:rsid w:val="00FB7335"/>
    <w:rsid w:val="00FC0DD8"/>
    <w:rsid w:val="00FD76D5"/>
    <w:rsid w:val="00F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616CA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8F5E4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8F5E4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E48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00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A6876"/>
    <w:rPr>
      <w:b/>
      <w:bCs/>
    </w:rPr>
  </w:style>
  <w:style w:type="character" w:customStyle="1" w:styleId="apple-converted-space">
    <w:name w:val="apple-converted-space"/>
    <w:basedOn w:val="Fuentedeprrafopredeter"/>
    <w:rsid w:val="00CA6876"/>
  </w:style>
  <w:style w:type="paragraph" w:styleId="Textonotapie">
    <w:name w:val="footnote text"/>
    <w:basedOn w:val="Normal"/>
    <w:link w:val="TextonotapieCar"/>
    <w:uiPriority w:val="99"/>
    <w:semiHidden/>
    <w:unhideWhenUsed/>
    <w:rsid w:val="00AE26D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26D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26DE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6B064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atomingenieria.com/multihouse/" TargetMode="External"/><Relationship Id="rId3" Type="http://schemas.openxmlformats.org/officeDocument/2006/relationships/styles" Target="styles.xml"/><Relationship Id="rId21" Type="http://schemas.openxmlformats.org/officeDocument/2006/relationships/hyperlink" Target="mailto:super@com.co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mailto:conta@com.co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hyperlink" Target="mailto:consul@com.co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super@com.co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7/en/select.html" TargetMode="External"/><Relationship Id="rId23" Type="http://schemas.openxmlformats.org/officeDocument/2006/relationships/hyperlink" Target="mailto:consul@com.co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conta@com.co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93F2E-1914-402F-886A-98655BE64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1743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10</cp:revision>
  <cp:lastPrinted>2018-01-02T16:29:00Z</cp:lastPrinted>
  <dcterms:created xsi:type="dcterms:W3CDTF">2020-04-27T23:10:00Z</dcterms:created>
  <dcterms:modified xsi:type="dcterms:W3CDTF">2020-04-28T19:48:00Z</dcterms:modified>
</cp:coreProperties>
</file>