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9054B" w14:textId="77777777" w:rsidR="00570720" w:rsidRPr="000016A4" w:rsidRDefault="00570720" w:rsidP="00570720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s-PE"/>
        </w:rPr>
      </w:pPr>
      <w:r w:rsidRPr="000016A4">
        <w:rPr>
          <w:rFonts w:ascii="Arial" w:eastAsia="Times New Roman" w:hAnsi="Arial" w:cs="Arial"/>
          <w:b/>
          <w:noProof/>
          <w:sz w:val="20"/>
          <w:szCs w:val="20"/>
          <w:lang w:eastAsia="es-PE"/>
        </w:rPr>
        <w:drawing>
          <wp:anchor distT="0" distB="0" distL="114300" distR="114300" simplePos="0" relativeHeight="251659264" behindDoc="1" locked="0" layoutInCell="1" allowOverlap="1" wp14:anchorId="666999CE" wp14:editId="7A58685A">
            <wp:simplePos x="0" y="0"/>
            <wp:positionH relativeFrom="column">
              <wp:posOffset>-76835</wp:posOffset>
            </wp:positionH>
            <wp:positionV relativeFrom="paragraph">
              <wp:posOffset>-117475</wp:posOffset>
            </wp:positionV>
            <wp:extent cx="648335" cy="800100"/>
            <wp:effectExtent l="0" t="0" r="0" b="0"/>
            <wp:wrapTight wrapText="bothSides">
              <wp:wrapPolygon edited="0">
                <wp:start x="6347" y="0"/>
                <wp:lineTo x="0" y="2571"/>
                <wp:lineTo x="0" y="16971"/>
                <wp:lineTo x="5077" y="21086"/>
                <wp:lineTo x="5712" y="21086"/>
                <wp:lineTo x="14597" y="21086"/>
                <wp:lineTo x="15232" y="21086"/>
                <wp:lineTo x="20944" y="16971"/>
                <wp:lineTo x="20944" y="2571"/>
                <wp:lineTo x="14597" y="0"/>
                <wp:lineTo x="6347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35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016A4">
        <w:rPr>
          <w:rFonts w:ascii="Arial" w:eastAsia="Times New Roman" w:hAnsi="Arial" w:cs="Arial"/>
          <w:b/>
          <w:sz w:val="20"/>
          <w:szCs w:val="20"/>
          <w:lang w:eastAsia="es-PE"/>
        </w:rPr>
        <w:t>UNIVERSIDAD NACIONAL DE INGENIERÍA</w:t>
      </w:r>
    </w:p>
    <w:p w14:paraId="66FCEBAE" w14:textId="77777777" w:rsidR="00570720" w:rsidRPr="000016A4" w:rsidRDefault="00570720" w:rsidP="00570720">
      <w:p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es-PE"/>
        </w:rPr>
      </w:pPr>
      <w:r w:rsidRPr="000016A4">
        <w:rPr>
          <w:rFonts w:ascii="Arial" w:eastAsia="Times New Roman" w:hAnsi="Arial" w:cs="Arial"/>
          <w:b/>
          <w:sz w:val="20"/>
          <w:szCs w:val="20"/>
          <w:lang w:eastAsia="es-PE"/>
        </w:rPr>
        <w:t>FACULTAD DE INGENIERÍA QUÍMICA Y TEXTIL</w:t>
      </w:r>
    </w:p>
    <w:p w14:paraId="0FEA5F76" w14:textId="77777777" w:rsidR="00570720" w:rsidRPr="000016A4" w:rsidRDefault="00570720" w:rsidP="0057072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0016A4">
        <w:rPr>
          <w:rFonts w:ascii="Arial" w:eastAsia="Times New Roman" w:hAnsi="Arial" w:cs="Arial"/>
          <w:sz w:val="20"/>
          <w:szCs w:val="20"/>
          <w:lang w:eastAsia="es-PE"/>
        </w:rPr>
        <w:t>ESCUELA PROFESIONAL DE INGENIERÍA QUÍMICA</w:t>
      </w:r>
    </w:p>
    <w:p w14:paraId="2D5CDEE7" w14:textId="77777777" w:rsidR="00570720" w:rsidRPr="000016A4" w:rsidRDefault="00570720" w:rsidP="0057072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0016A4">
        <w:rPr>
          <w:rFonts w:ascii="Arial" w:eastAsia="Times New Roman" w:hAnsi="Arial" w:cs="Arial"/>
          <w:sz w:val="20"/>
          <w:szCs w:val="20"/>
          <w:lang w:eastAsia="es-PE"/>
        </w:rPr>
        <w:t xml:space="preserve">DEPARTAMENTO ACADÉMICO DE INGENIERÍA QUÍMICA         </w:t>
      </w:r>
      <w:r w:rsidRPr="000016A4">
        <w:rPr>
          <w:rFonts w:ascii="Arial" w:eastAsia="Times New Roman" w:hAnsi="Arial" w:cs="Arial"/>
          <w:sz w:val="20"/>
          <w:szCs w:val="20"/>
          <w:lang w:eastAsia="es-PE"/>
        </w:rPr>
        <w:tab/>
      </w:r>
      <w:r w:rsidRPr="000016A4">
        <w:rPr>
          <w:rFonts w:ascii="Arial" w:eastAsia="Times New Roman" w:hAnsi="Arial" w:cs="Arial"/>
          <w:sz w:val="20"/>
          <w:szCs w:val="20"/>
          <w:lang w:eastAsia="es-PE"/>
        </w:rPr>
        <w:tab/>
        <w:t xml:space="preserve">             </w:t>
      </w:r>
    </w:p>
    <w:p w14:paraId="5EDFFDC3" w14:textId="77777777" w:rsidR="00570720" w:rsidRPr="000016A4" w:rsidRDefault="00570720" w:rsidP="0057072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0016A4">
        <w:rPr>
          <w:rFonts w:ascii="Arial" w:eastAsia="Times New Roman" w:hAnsi="Arial" w:cs="Arial"/>
          <w:sz w:val="20"/>
          <w:szCs w:val="20"/>
          <w:lang w:eastAsia="es-PE"/>
        </w:rPr>
        <w:t xml:space="preserve">                                                                                                                  </w:t>
      </w:r>
    </w:p>
    <w:p w14:paraId="5217045F" w14:textId="77777777" w:rsidR="00570720" w:rsidRPr="000016A4" w:rsidRDefault="00570720" w:rsidP="00570720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PE"/>
        </w:rPr>
      </w:pPr>
      <w:r w:rsidRPr="000016A4">
        <w:rPr>
          <w:rFonts w:ascii="Arial" w:eastAsia="Times New Roman" w:hAnsi="Arial" w:cs="Arial"/>
          <w:sz w:val="20"/>
          <w:szCs w:val="20"/>
          <w:lang w:eastAsia="es-PE"/>
        </w:rPr>
        <w:t>PERÍODO ACADÉMICO</w:t>
      </w:r>
      <w:r w:rsidRPr="000016A4">
        <w:rPr>
          <w:rFonts w:ascii="Arial" w:eastAsia="Times New Roman" w:hAnsi="Arial" w:cs="Arial"/>
          <w:b/>
          <w:sz w:val="20"/>
          <w:szCs w:val="20"/>
          <w:lang w:eastAsia="es-PE"/>
        </w:rPr>
        <w:t>: 202</w:t>
      </w:r>
      <w:r>
        <w:rPr>
          <w:rFonts w:ascii="Arial" w:eastAsia="Times New Roman" w:hAnsi="Arial" w:cs="Arial"/>
          <w:b/>
          <w:sz w:val="20"/>
          <w:szCs w:val="20"/>
          <w:lang w:eastAsia="es-PE"/>
        </w:rPr>
        <w:t>5</w:t>
      </w:r>
      <w:r w:rsidRPr="000016A4">
        <w:rPr>
          <w:rFonts w:ascii="Arial" w:eastAsia="Times New Roman" w:hAnsi="Arial" w:cs="Arial"/>
          <w:b/>
          <w:sz w:val="20"/>
          <w:szCs w:val="20"/>
          <w:lang w:eastAsia="es-PE"/>
        </w:rPr>
        <w:t>-I</w:t>
      </w:r>
    </w:p>
    <w:p w14:paraId="7C8A6648" w14:textId="580F84E1" w:rsidR="00944768" w:rsidRDefault="00570720" w:rsidP="00570720">
      <w:r w:rsidRPr="000016A4">
        <w:rPr>
          <w:rFonts w:ascii="Arial" w:eastAsia="Times New Roman" w:hAnsi="Arial" w:cs="Arial"/>
          <w:sz w:val="20"/>
          <w:szCs w:val="20"/>
          <w:lang w:eastAsia="es-PE"/>
        </w:rPr>
        <w:t xml:space="preserve">NOMBRE DE LA ASIGNATURA: </w:t>
      </w:r>
      <w:r w:rsidRPr="000016A4">
        <w:rPr>
          <w:rFonts w:ascii="Arial" w:eastAsia="Times New Roman" w:hAnsi="Arial" w:cs="Arial"/>
          <w:b/>
          <w:sz w:val="20"/>
          <w:szCs w:val="20"/>
          <w:lang w:eastAsia="es-PE"/>
        </w:rPr>
        <w:t>FISICOQUIMICA II</w:t>
      </w:r>
      <w:r w:rsidRPr="000016A4">
        <w:rPr>
          <w:rFonts w:ascii="Arial" w:eastAsia="Times New Roman" w:hAnsi="Arial" w:cs="Arial"/>
          <w:sz w:val="20"/>
          <w:szCs w:val="20"/>
          <w:lang w:eastAsia="es-PE"/>
        </w:rPr>
        <w:t xml:space="preserve"> (</w:t>
      </w:r>
      <w:r w:rsidRPr="000016A4">
        <w:rPr>
          <w:rFonts w:ascii="Arial" w:eastAsia="Times New Roman" w:hAnsi="Arial" w:cs="Arial"/>
          <w:b/>
          <w:sz w:val="20"/>
          <w:szCs w:val="20"/>
          <w:lang w:eastAsia="es-PE"/>
        </w:rPr>
        <w:t>QU428A</w:t>
      </w:r>
    </w:p>
    <w:p w14:paraId="17DAE926" w14:textId="7DCABD9E" w:rsidR="00570720" w:rsidRPr="00981CBC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/>
          <w:sz w:val="20"/>
          <w:szCs w:val="20"/>
          <w:lang w:eastAsia="es-PE"/>
        </w:rPr>
        <w:t>P.</w:t>
      </w:r>
      <w:r>
        <w:rPr>
          <w:rFonts w:ascii="Arial" w:eastAsia="Times New Roman" w:hAnsi="Arial" w:cs="Arial"/>
          <w:b/>
          <w:sz w:val="20"/>
          <w:szCs w:val="20"/>
          <w:lang w:eastAsia="es-PE"/>
        </w:rPr>
        <w:t>1</w:t>
      </w:r>
      <w:r w:rsidRPr="00981CBC">
        <w:rPr>
          <w:rFonts w:ascii="Arial" w:eastAsia="Times New Roman" w:hAnsi="Arial" w:cs="Arial"/>
          <w:b/>
          <w:sz w:val="20"/>
          <w:szCs w:val="20"/>
          <w:lang w:eastAsia="es-PE"/>
        </w:rPr>
        <w:t>.-</w:t>
      </w:r>
      <w:r w:rsidRPr="00981CBC">
        <w:rPr>
          <w:rFonts w:ascii="Arial" w:eastAsia="Times New Roman" w:hAnsi="Arial" w:cs="Arial"/>
          <w:sz w:val="20"/>
          <w:szCs w:val="20"/>
          <w:lang w:eastAsia="es-PE"/>
        </w:rPr>
        <w:t xml:space="preserve"> (5 puntos) El sistema H2O-MgCl</w:t>
      </w:r>
      <w:r w:rsidRPr="00981CBC">
        <w:rPr>
          <w:rFonts w:ascii="Arial" w:eastAsia="Times New Roman" w:hAnsi="Arial" w:cs="Arial"/>
          <w:sz w:val="20"/>
          <w:szCs w:val="20"/>
          <w:vertAlign w:val="subscript"/>
          <w:lang w:eastAsia="es-PE"/>
        </w:rPr>
        <w:t>2</w:t>
      </w:r>
      <w:r w:rsidRPr="00981CBC">
        <w:rPr>
          <w:rFonts w:ascii="Arial" w:eastAsia="Times New Roman" w:hAnsi="Arial" w:cs="Arial"/>
          <w:sz w:val="20"/>
          <w:szCs w:val="20"/>
          <w:lang w:eastAsia="es-PE"/>
        </w:rPr>
        <w:t>, forma parte de la clase A, tipo I, en la clasificación de los sistemas binarios.</w:t>
      </w:r>
    </w:p>
    <w:p w14:paraId="442F2481" w14:textId="77777777" w:rsidR="00570720" w:rsidRPr="00981CBC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sz w:val="20"/>
          <w:szCs w:val="20"/>
          <w:lang w:eastAsia="es-PE"/>
        </w:rPr>
        <w:t xml:space="preserve">La solubilidad </w:t>
      </w:r>
      <w:r w:rsidRPr="00981CBC">
        <w:rPr>
          <w:rFonts w:ascii="Arial" w:eastAsia="Times New Roman" w:hAnsi="Arial" w:cs="Arial"/>
          <w:b/>
          <w:bCs/>
          <w:sz w:val="20"/>
          <w:szCs w:val="20"/>
          <w:lang w:eastAsia="es-PE"/>
        </w:rPr>
        <w:t>S</w:t>
      </w:r>
      <w:r w:rsidRPr="00981CBC">
        <w:rPr>
          <w:rFonts w:ascii="Arial" w:eastAsia="Times New Roman" w:hAnsi="Arial" w:cs="Arial"/>
          <w:sz w:val="20"/>
          <w:szCs w:val="20"/>
          <w:lang w:eastAsia="es-PE"/>
        </w:rPr>
        <w:t xml:space="preserve"> del MgCl</w:t>
      </w:r>
      <w:r w:rsidRPr="00981CBC">
        <w:rPr>
          <w:rFonts w:ascii="Arial" w:eastAsia="Times New Roman" w:hAnsi="Arial" w:cs="Arial"/>
          <w:sz w:val="20"/>
          <w:szCs w:val="20"/>
          <w:vertAlign w:val="subscript"/>
          <w:lang w:eastAsia="es-PE"/>
        </w:rPr>
        <w:t>2</w:t>
      </w:r>
      <w:r w:rsidRPr="00981CBC">
        <w:rPr>
          <w:rFonts w:ascii="Arial" w:eastAsia="Times New Roman" w:hAnsi="Arial" w:cs="Arial"/>
          <w:sz w:val="20"/>
          <w:szCs w:val="20"/>
          <w:lang w:eastAsia="es-PE"/>
        </w:rPr>
        <w:t xml:space="preserve"> (x gramos de MgCl</w:t>
      </w:r>
      <w:r w:rsidRPr="00981CBC">
        <w:rPr>
          <w:rFonts w:ascii="Arial" w:eastAsia="Times New Roman" w:hAnsi="Arial" w:cs="Arial"/>
          <w:sz w:val="20"/>
          <w:szCs w:val="20"/>
          <w:vertAlign w:val="subscript"/>
          <w:lang w:eastAsia="es-PE"/>
        </w:rPr>
        <w:t>2</w:t>
      </w:r>
      <w:r w:rsidRPr="00981CBC">
        <w:rPr>
          <w:rFonts w:ascii="Arial" w:eastAsia="Times New Roman" w:hAnsi="Arial" w:cs="Arial"/>
          <w:sz w:val="20"/>
          <w:szCs w:val="20"/>
          <w:lang w:eastAsia="es-PE"/>
        </w:rPr>
        <w:t xml:space="preserve"> en 100 gramos de agua) se muestra en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5"/>
        <w:gridCol w:w="735"/>
        <w:gridCol w:w="736"/>
        <w:gridCol w:w="736"/>
        <w:gridCol w:w="736"/>
        <w:gridCol w:w="737"/>
        <w:gridCol w:w="736"/>
        <w:gridCol w:w="736"/>
        <w:gridCol w:w="736"/>
        <w:gridCol w:w="761"/>
      </w:tblGrid>
      <w:tr w:rsidR="00570720" w:rsidRPr="00981CBC" w14:paraId="5B4EB475" w14:textId="77777777" w:rsidTr="00990DEC">
        <w:tc>
          <w:tcPr>
            <w:tcW w:w="1980" w:type="dxa"/>
          </w:tcPr>
          <w:p w14:paraId="5F985090" w14:textId="77777777" w:rsidR="00570720" w:rsidRPr="00981CBC" w:rsidRDefault="00570720" w:rsidP="00990DE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Temperatura (°C)</w:t>
            </w:r>
          </w:p>
        </w:tc>
        <w:tc>
          <w:tcPr>
            <w:tcW w:w="818" w:type="dxa"/>
          </w:tcPr>
          <w:p w14:paraId="71578D22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0</w:t>
            </w:r>
          </w:p>
        </w:tc>
        <w:tc>
          <w:tcPr>
            <w:tcW w:w="818" w:type="dxa"/>
          </w:tcPr>
          <w:p w14:paraId="46CE55F9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10</w:t>
            </w:r>
          </w:p>
        </w:tc>
        <w:tc>
          <w:tcPr>
            <w:tcW w:w="818" w:type="dxa"/>
          </w:tcPr>
          <w:p w14:paraId="74C51EC6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20</w:t>
            </w:r>
          </w:p>
        </w:tc>
        <w:tc>
          <w:tcPr>
            <w:tcW w:w="818" w:type="dxa"/>
          </w:tcPr>
          <w:p w14:paraId="493A92A8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30</w:t>
            </w:r>
          </w:p>
        </w:tc>
        <w:tc>
          <w:tcPr>
            <w:tcW w:w="819" w:type="dxa"/>
          </w:tcPr>
          <w:p w14:paraId="67191344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40</w:t>
            </w:r>
          </w:p>
        </w:tc>
        <w:tc>
          <w:tcPr>
            <w:tcW w:w="818" w:type="dxa"/>
          </w:tcPr>
          <w:p w14:paraId="4805088C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60</w:t>
            </w:r>
          </w:p>
        </w:tc>
        <w:tc>
          <w:tcPr>
            <w:tcW w:w="818" w:type="dxa"/>
          </w:tcPr>
          <w:p w14:paraId="0425AB78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80</w:t>
            </w:r>
          </w:p>
        </w:tc>
        <w:tc>
          <w:tcPr>
            <w:tcW w:w="818" w:type="dxa"/>
          </w:tcPr>
          <w:p w14:paraId="342FCE72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90</w:t>
            </w:r>
          </w:p>
        </w:tc>
        <w:tc>
          <w:tcPr>
            <w:tcW w:w="819" w:type="dxa"/>
          </w:tcPr>
          <w:p w14:paraId="290FB991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100</w:t>
            </w:r>
          </w:p>
        </w:tc>
      </w:tr>
      <w:tr w:rsidR="00570720" w:rsidRPr="00981CBC" w14:paraId="64CDFD46" w14:textId="77777777" w:rsidTr="00990DEC">
        <w:tc>
          <w:tcPr>
            <w:tcW w:w="1980" w:type="dxa"/>
          </w:tcPr>
          <w:p w14:paraId="756DE2F6" w14:textId="77777777" w:rsidR="00570720" w:rsidRPr="00981CBC" w:rsidRDefault="00570720" w:rsidP="00990DE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Solubilidad </w:t>
            </w:r>
            <w:r w:rsidRPr="00981C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S</w:t>
            </w:r>
          </w:p>
        </w:tc>
        <w:tc>
          <w:tcPr>
            <w:tcW w:w="818" w:type="dxa"/>
          </w:tcPr>
          <w:p w14:paraId="13A8FE3E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53</w:t>
            </w:r>
          </w:p>
        </w:tc>
        <w:tc>
          <w:tcPr>
            <w:tcW w:w="818" w:type="dxa"/>
          </w:tcPr>
          <w:p w14:paraId="552E4233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54</w:t>
            </w:r>
          </w:p>
        </w:tc>
        <w:tc>
          <w:tcPr>
            <w:tcW w:w="818" w:type="dxa"/>
          </w:tcPr>
          <w:p w14:paraId="6AAE88C6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55</w:t>
            </w:r>
          </w:p>
        </w:tc>
        <w:tc>
          <w:tcPr>
            <w:tcW w:w="818" w:type="dxa"/>
          </w:tcPr>
          <w:p w14:paraId="44C2037F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56</w:t>
            </w:r>
          </w:p>
        </w:tc>
        <w:tc>
          <w:tcPr>
            <w:tcW w:w="819" w:type="dxa"/>
          </w:tcPr>
          <w:p w14:paraId="620D0ABB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58</w:t>
            </w:r>
          </w:p>
        </w:tc>
        <w:tc>
          <w:tcPr>
            <w:tcW w:w="818" w:type="dxa"/>
          </w:tcPr>
          <w:p w14:paraId="2961A1D8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61</w:t>
            </w:r>
          </w:p>
        </w:tc>
        <w:tc>
          <w:tcPr>
            <w:tcW w:w="818" w:type="dxa"/>
          </w:tcPr>
          <w:p w14:paraId="218AA341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66</w:t>
            </w:r>
          </w:p>
        </w:tc>
        <w:tc>
          <w:tcPr>
            <w:tcW w:w="818" w:type="dxa"/>
          </w:tcPr>
          <w:p w14:paraId="5EA5A889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70</w:t>
            </w:r>
          </w:p>
        </w:tc>
        <w:tc>
          <w:tcPr>
            <w:tcW w:w="819" w:type="dxa"/>
          </w:tcPr>
          <w:p w14:paraId="143F8B41" w14:textId="77777777" w:rsidR="00570720" w:rsidRPr="00981CBC" w:rsidRDefault="00570720" w:rsidP="00990DEC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981CBC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73</w:t>
            </w:r>
          </w:p>
        </w:tc>
      </w:tr>
    </w:tbl>
    <w:p w14:paraId="4D7A5D44" w14:textId="77777777" w:rsidR="00570720" w:rsidRPr="00981CBC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PE"/>
        </w:rPr>
      </w:pPr>
    </w:p>
    <w:p w14:paraId="6A58D6B0" w14:textId="3140DD7A" w:rsidR="00570720" w:rsidRPr="00981CBC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Se planea purificar 3000 g de MgCl</w:t>
      </w:r>
      <w:r w:rsidRPr="00981CBC">
        <w:rPr>
          <w:rFonts w:ascii="Arial" w:eastAsia="Times New Roman" w:hAnsi="Arial" w:cs="Arial"/>
          <w:bCs/>
          <w:sz w:val="20"/>
          <w:szCs w:val="20"/>
          <w:vertAlign w:val="subscript"/>
          <w:lang w:eastAsia="es-PE"/>
        </w:rPr>
        <w:t>2</w:t>
      </w: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 xml:space="preserve"> (9</w:t>
      </w:r>
      <w:r>
        <w:rPr>
          <w:rFonts w:ascii="Arial" w:eastAsia="Times New Roman" w:hAnsi="Arial" w:cs="Arial"/>
          <w:bCs/>
          <w:sz w:val="20"/>
          <w:szCs w:val="20"/>
          <w:lang w:eastAsia="es-PE"/>
        </w:rPr>
        <w:t>5</w:t>
      </w: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% de pureza, el resto insolubles) mediante técnica de recristalización; para lo cual, se sigue el siguiente procedimiento:</w:t>
      </w:r>
    </w:p>
    <w:p w14:paraId="6D3107BC" w14:textId="77777777" w:rsidR="00570720" w:rsidRPr="00981CBC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</w:p>
    <w:p w14:paraId="0D02A36C" w14:textId="77777777" w:rsidR="00570720" w:rsidRPr="00981CBC" w:rsidRDefault="00570720" w:rsidP="0057072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Se disuelve los 3000 gramos de MgCl</w:t>
      </w:r>
      <w:r w:rsidRPr="00981CBC">
        <w:rPr>
          <w:rFonts w:ascii="Arial" w:eastAsia="Times New Roman" w:hAnsi="Arial" w:cs="Arial"/>
          <w:bCs/>
          <w:sz w:val="20"/>
          <w:szCs w:val="20"/>
          <w:vertAlign w:val="subscript"/>
          <w:lang w:eastAsia="es-PE"/>
        </w:rPr>
        <w:t>2</w:t>
      </w: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 xml:space="preserve"> (impura) con 6300 g de agua caliente y la solución final queda a 20 °C.</w:t>
      </w:r>
    </w:p>
    <w:p w14:paraId="39441DE8" w14:textId="77777777" w:rsidR="00570720" w:rsidRPr="00981CBC" w:rsidRDefault="00570720" w:rsidP="0057072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Mediante filtrado se separa las impurezas insolubles de la solución de KCl(ac). Considerar que las impurezas no arrastran sal de cloruro de potasio.</w:t>
      </w:r>
    </w:p>
    <w:p w14:paraId="053C258D" w14:textId="77777777" w:rsidR="00570720" w:rsidRPr="00981CBC" w:rsidRDefault="00570720" w:rsidP="0057072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La solución resultante se calienta hasta 100 °C y se mantiene así para evaporar agua de modo que el sistema (a 100 °C) tenga 85 % de MgCl</w:t>
      </w:r>
      <w:r w:rsidRPr="00981CBC">
        <w:rPr>
          <w:rFonts w:ascii="Arial" w:eastAsia="Times New Roman" w:hAnsi="Arial" w:cs="Arial"/>
          <w:bCs/>
          <w:sz w:val="20"/>
          <w:szCs w:val="20"/>
          <w:vertAlign w:val="subscript"/>
          <w:lang w:eastAsia="es-PE"/>
        </w:rPr>
        <w:t>2</w:t>
      </w: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.</w:t>
      </w:r>
    </w:p>
    <w:p w14:paraId="6F7944A6" w14:textId="77777777" w:rsidR="00570720" w:rsidRPr="00981CBC" w:rsidRDefault="00570720" w:rsidP="0057072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El sistema resultante se enfría desde 100 °C hasta 20 °C</w:t>
      </w:r>
    </w:p>
    <w:p w14:paraId="1A4B7783" w14:textId="77777777" w:rsidR="00570720" w:rsidRPr="00981CBC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Determine:</w:t>
      </w:r>
    </w:p>
    <w:p w14:paraId="5C34A2F2" w14:textId="77777777" w:rsidR="00570720" w:rsidRPr="00981CBC" w:rsidRDefault="00570720" w:rsidP="005707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bookmarkStart w:id="0" w:name="_Hlk197687988"/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La masa de agua evaporada. (1 punto)</w:t>
      </w:r>
    </w:p>
    <w:p w14:paraId="6A5C0D41" w14:textId="77777777" w:rsidR="00570720" w:rsidRPr="00981CBC" w:rsidRDefault="00570720" w:rsidP="005707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La masa de MgCl</w:t>
      </w:r>
      <w:r w:rsidRPr="00981CBC">
        <w:rPr>
          <w:rFonts w:ascii="Arial" w:eastAsia="Times New Roman" w:hAnsi="Arial" w:cs="Arial"/>
          <w:bCs/>
          <w:sz w:val="20"/>
          <w:szCs w:val="20"/>
          <w:vertAlign w:val="subscript"/>
          <w:lang w:eastAsia="es-PE"/>
        </w:rPr>
        <w:t>2</w:t>
      </w: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 xml:space="preserve"> recristalizado, a 20 °C. (2 puntos)</w:t>
      </w:r>
    </w:p>
    <w:p w14:paraId="687573AB" w14:textId="77777777" w:rsidR="00570720" w:rsidRPr="00981CBC" w:rsidRDefault="00570720" w:rsidP="005707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El rendimiento de la recuperación de la sal. (1 punto)</w:t>
      </w:r>
    </w:p>
    <w:p w14:paraId="7CE34707" w14:textId="77777777" w:rsidR="00570720" w:rsidRDefault="00570720" w:rsidP="00570720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  <w:r w:rsidRPr="00981CBC">
        <w:rPr>
          <w:rFonts w:ascii="Arial" w:eastAsia="Times New Roman" w:hAnsi="Arial" w:cs="Arial"/>
          <w:bCs/>
          <w:sz w:val="20"/>
          <w:szCs w:val="20"/>
          <w:lang w:eastAsia="es-PE"/>
        </w:rPr>
        <w:t>La masa de la solución madre saturada a 20 °C. (1 punto)</w:t>
      </w:r>
    </w:p>
    <w:p w14:paraId="4C6A7CA6" w14:textId="77777777" w:rsidR="00570720" w:rsidRPr="00981CBC" w:rsidRDefault="00570720" w:rsidP="00570720">
      <w:pPr>
        <w:pStyle w:val="Prrafodelista"/>
        <w:spacing w:after="0" w:line="240" w:lineRule="auto"/>
        <w:jc w:val="both"/>
        <w:rPr>
          <w:rFonts w:ascii="Arial" w:eastAsia="Times New Roman" w:hAnsi="Arial" w:cs="Arial"/>
          <w:bCs/>
          <w:sz w:val="20"/>
          <w:szCs w:val="20"/>
          <w:lang w:eastAsia="es-PE"/>
        </w:rPr>
      </w:pPr>
    </w:p>
    <w:bookmarkEnd w:id="0"/>
    <w:p w14:paraId="7B020731" w14:textId="6E13633C" w:rsidR="00570720" w:rsidRDefault="00570720">
      <w:pPr>
        <w:rPr>
          <w:b/>
          <w:bCs/>
        </w:rPr>
      </w:pPr>
      <w:r w:rsidRPr="00570720">
        <w:rPr>
          <w:b/>
          <w:bCs/>
        </w:rPr>
        <w:t>SOLUCIÓN</w:t>
      </w:r>
    </w:p>
    <w:p w14:paraId="3E1CB7A4" w14:textId="77777777" w:rsidR="00570720" w:rsidRDefault="00570720">
      <w:pPr>
        <w:rPr>
          <w:b/>
          <w:bCs/>
        </w:rPr>
      </w:pPr>
    </w:p>
    <w:p w14:paraId="2196FB23" w14:textId="48C6E513" w:rsidR="00570720" w:rsidRPr="000016A4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 w:rsidRPr="000016A4">
        <w:rPr>
          <w:rFonts w:ascii="Arial" w:eastAsia="Times New Roman" w:hAnsi="Arial" w:cs="Arial"/>
          <w:b/>
          <w:lang w:eastAsia="es-PE"/>
        </w:rPr>
        <w:t>P:</w:t>
      </w:r>
      <w:r>
        <w:rPr>
          <w:rFonts w:ascii="Arial" w:eastAsia="Times New Roman" w:hAnsi="Arial" w:cs="Arial"/>
          <w:b/>
          <w:lang w:eastAsia="es-PE"/>
        </w:rPr>
        <w:t>2</w:t>
      </w:r>
      <w:r w:rsidRPr="000016A4">
        <w:rPr>
          <w:rFonts w:ascii="Arial" w:eastAsia="Times New Roman" w:hAnsi="Arial" w:cs="Arial"/>
          <w:lang w:eastAsia="es-PE"/>
        </w:rPr>
        <w:t xml:space="preserve">.- </w:t>
      </w:r>
      <w:r>
        <w:rPr>
          <w:rFonts w:ascii="Arial" w:eastAsia="Times New Roman" w:hAnsi="Arial" w:cs="Arial"/>
          <w:lang w:eastAsia="es-PE"/>
        </w:rPr>
        <w:t xml:space="preserve">(5 puntos) </w:t>
      </w:r>
      <w:r w:rsidRPr="000016A4">
        <w:rPr>
          <w:rFonts w:ascii="Arial" w:eastAsia="Times New Roman" w:hAnsi="Arial" w:cs="Arial"/>
          <w:lang w:eastAsia="es-PE"/>
        </w:rPr>
        <w:t xml:space="preserve">Se dan datos para el sistema agua-etanol-benceno, a 25 °C, en la tabla de líneas abajo.  Las dos columnas dan los </w:t>
      </w:r>
      <w:r w:rsidRPr="000016A4">
        <w:rPr>
          <w:rFonts w:ascii="Arial" w:eastAsia="Times New Roman" w:hAnsi="Arial" w:cs="Arial"/>
          <w:b/>
          <w:bCs/>
          <w:lang w:eastAsia="es-PE"/>
        </w:rPr>
        <w:t>porcentajes en masa</w:t>
      </w:r>
      <w:r w:rsidRPr="000016A4">
        <w:rPr>
          <w:rFonts w:ascii="Arial" w:eastAsia="Times New Roman" w:hAnsi="Arial" w:cs="Arial"/>
          <w:lang w:eastAsia="es-PE"/>
        </w:rPr>
        <w:t xml:space="preserve"> del etanol y benceno</w:t>
      </w:r>
      <w:r>
        <w:rPr>
          <w:rFonts w:ascii="Arial" w:eastAsia="Times New Roman" w:hAnsi="Arial" w:cs="Arial"/>
          <w:lang w:eastAsia="es-PE"/>
        </w:rPr>
        <w:t xml:space="preserve"> que forman la curva </w:t>
      </w:r>
      <w:proofErr w:type="spellStart"/>
      <w:r>
        <w:rPr>
          <w:rFonts w:ascii="Arial" w:eastAsia="Times New Roman" w:hAnsi="Arial" w:cs="Arial"/>
          <w:lang w:eastAsia="es-PE"/>
        </w:rPr>
        <w:t>binodal</w:t>
      </w:r>
      <w:proofErr w:type="spellEnd"/>
      <w:r>
        <w:rPr>
          <w:rFonts w:ascii="Arial" w:eastAsia="Times New Roman" w:hAnsi="Arial" w:cs="Arial"/>
          <w:lang w:eastAsia="es-PE"/>
        </w:rPr>
        <w:t>.</w:t>
      </w:r>
      <w:r w:rsidRPr="000016A4">
        <w:rPr>
          <w:rFonts w:ascii="Arial" w:eastAsia="Times New Roman" w:hAnsi="Arial" w:cs="Arial"/>
          <w:lang w:eastAsia="es-PE"/>
        </w:rPr>
        <w:t xml:space="preserve"> </w:t>
      </w:r>
    </w:p>
    <w:tbl>
      <w:tblPr>
        <w:tblW w:w="0" w:type="auto"/>
        <w:tblInd w:w="3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3"/>
        <w:gridCol w:w="1462"/>
      </w:tblGrid>
      <w:tr w:rsidR="00570720" w:rsidRPr="000016A4" w14:paraId="3B3BCE7A" w14:textId="77777777" w:rsidTr="00990DEC">
        <w:tc>
          <w:tcPr>
            <w:tcW w:w="2925" w:type="dxa"/>
            <w:gridSpan w:val="2"/>
          </w:tcPr>
          <w:p w14:paraId="382D41A3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lang w:eastAsia="es-PE"/>
              </w:rPr>
              <w:t xml:space="preserve">Curva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lang w:eastAsia="es-PE"/>
              </w:rPr>
              <w:t>binodal</w:t>
            </w:r>
            <w:proofErr w:type="spellEnd"/>
          </w:p>
        </w:tc>
      </w:tr>
      <w:tr w:rsidR="00570720" w:rsidRPr="000016A4" w14:paraId="3233657B" w14:textId="77777777" w:rsidTr="00990DEC">
        <w:tc>
          <w:tcPr>
            <w:tcW w:w="1463" w:type="dxa"/>
          </w:tcPr>
          <w:p w14:paraId="006CE402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bookmarkStart w:id="1" w:name="_Hlk197351478"/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% C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6</w:t>
            </w: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H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6</w:t>
            </w:r>
          </w:p>
        </w:tc>
        <w:tc>
          <w:tcPr>
            <w:tcW w:w="1462" w:type="dxa"/>
          </w:tcPr>
          <w:p w14:paraId="6C73D15A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% C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2</w:t>
            </w: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H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5</w:t>
            </w: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OH</w:t>
            </w:r>
          </w:p>
        </w:tc>
      </w:tr>
      <w:bookmarkEnd w:id="1"/>
      <w:tr w:rsidR="00570720" w:rsidRPr="000016A4" w14:paraId="2041344B" w14:textId="77777777" w:rsidTr="00990DEC">
        <w:tc>
          <w:tcPr>
            <w:tcW w:w="1463" w:type="dxa"/>
          </w:tcPr>
          <w:p w14:paraId="78C8E164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1</w:t>
            </w:r>
          </w:p>
        </w:tc>
        <w:tc>
          <w:tcPr>
            <w:tcW w:w="1462" w:type="dxa"/>
          </w:tcPr>
          <w:p w14:paraId="4D7BC4FE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0</w:t>
            </w:r>
          </w:p>
        </w:tc>
      </w:tr>
      <w:tr w:rsidR="00570720" w:rsidRPr="000016A4" w14:paraId="551D3630" w14:textId="77777777" w:rsidTr="00990DEC">
        <w:tc>
          <w:tcPr>
            <w:tcW w:w="1463" w:type="dxa"/>
          </w:tcPr>
          <w:p w14:paraId="007FE9EE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1462" w:type="dxa"/>
          </w:tcPr>
          <w:p w14:paraId="463E0A48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39</w:t>
            </w:r>
          </w:p>
        </w:tc>
      </w:tr>
      <w:tr w:rsidR="00570720" w:rsidRPr="000016A4" w14:paraId="33CB0012" w14:textId="77777777" w:rsidTr="00990DEC">
        <w:tc>
          <w:tcPr>
            <w:tcW w:w="1463" w:type="dxa"/>
          </w:tcPr>
          <w:p w14:paraId="5CB4A00F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1462" w:type="dxa"/>
          </w:tcPr>
          <w:p w14:paraId="186D4A60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5</w:t>
            </w:r>
            <w:r>
              <w:rPr>
                <w:rFonts w:ascii="Arial" w:eastAsia="Times New Roman" w:hAnsi="Arial" w:cs="Arial"/>
                <w:lang w:eastAsia="es-PE"/>
              </w:rPr>
              <w:t>1</w:t>
            </w:r>
          </w:p>
        </w:tc>
      </w:tr>
      <w:tr w:rsidR="00570720" w:rsidRPr="000016A4" w14:paraId="290CAA3F" w14:textId="77777777" w:rsidTr="00990DEC">
        <w:tc>
          <w:tcPr>
            <w:tcW w:w="1463" w:type="dxa"/>
          </w:tcPr>
          <w:p w14:paraId="0DCE790D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20</w:t>
            </w:r>
          </w:p>
        </w:tc>
        <w:tc>
          <w:tcPr>
            <w:tcW w:w="1462" w:type="dxa"/>
          </w:tcPr>
          <w:p w14:paraId="45069847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52</w:t>
            </w:r>
          </w:p>
        </w:tc>
      </w:tr>
      <w:tr w:rsidR="00570720" w:rsidRPr="000016A4" w14:paraId="6889B8F1" w14:textId="77777777" w:rsidTr="00990DEC">
        <w:tc>
          <w:tcPr>
            <w:tcW w:w="1463" w:type="dxa"/>
          </w:tcPr>
          <w:p w14:paraId="65EBED2E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30</w:t>
            </w:r>
          </w:p>
        </w:tc>
        <w:tc>
          <w:tcPr>
            <w:tcW w:w="1462" w:type="dxa"/>
          </w:tcPr>
          <w:p w14:paraId="26F6E3B1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50</w:t>
            </w:r>
          </w:p>
        </w:tc>
      </w:tr>
      <w:tr w:rsidR="00570720" w:rsidRPr="000016A4" w14:paraId="627C4D96" w14:textId="77777777" w:rsidTr="00990DEC">
        <w:tc>
          <w:tcPr>
            <w:tcW w:w="1463" w:type="dxa"/>
          </w:tcPr>
          <w:p w14:paraId="0688E5DF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4</w:t>
            </w:r>
            <w:r>
              <w:rPr>
                <w:rFonts w:ascii="Arial" w:eastAsia="Times New Roman" w:hAnsi="Arial" w:cs="Arial"/>
                <w:lang w:eastAsia="es-PE"/>
              </w:rPr>
              <w:t>0</w:t>
            </w:r>
          </w:p>
        </w:tc>
        <w:tc>
          <w:tcPr>
            <w:tcW w:w="1462" w:type="dxa"/>
          </w:tcPr>
          <w:p w14:paraId="4CE75A34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4</w:t>
            </w:r>
            <w:r>
              <w:rPr>
                <w:rFonts w:ascii="Arial" w:eastAsia="Times New Roman" w:hAnsi="Arial" w:cs="Arial"/>
                <w:lang w:eastAsia="es-PE"/>
              </w:rPr>
              <w:t>6</w:t>
            </w:r>
          </w:p>
        </w:tc>
      </w:tr>
      <w:tr w:rsidR="00570720" w:rsidRPr="000016A4" w14:paraId="141FCC85" w14:textId="77777777" w:rsidTr="00990DEC">
        <w:tc>
          <w:tcPr>
            <w:tcW w:w="1463" w:type="dxa"/>
          </w:tcPr>
          <w:p w14:paraId="55B96562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60</w:t>
            </w:r>
          </w:p>
        </w:tc>
        <w:tc>
          <w:tcPr>
            <w:tcW w:w="1462" w:type="dxa"/>
          </w:tcPr>
          <w:p w14:paraId="44733E0A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34</w:t>
            </w:r>
          </w:p>
        </w:tc>
      </w:tr>
      <w:tr w:rsidR="00570720" w:rsidRPr="000016A4" w14:paraId="3BB2DDAA" w14:textId="77777777" w:rsidTr="00990DEC">
        <w:tc>
          <w:tcPr>
            <w:tcW w:w="1463" w:type="dxa"/>
          </w:tcPr>
          <w:p w14:paraId="22F5B75A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80</w:t>
            </w:r>
          </w:p>
        </w:tc>
        <w:tc>
          <w:tcPr>
            <w:tcW w:w="1462" w:type="dxa"/>
          </w:tcPr>
          <w:p w14:paraId="4787B18A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1</w:t>
            </w:r>
            <w:r>
              <w:rPr>
                <w:rFonts w:ascii="Arial" w:eastAsia="Times New Roman" w:hAnsi="Arial" w:cs="Arial"/>
                <w:lang w:eastAsia="es-PE"/>
              </w:rPr>
              <w:t>8</w:t>
            </w:r>
          </w:p>
        </w:tc>
      </w:tr>
      <w:tr w:rsidR="00570720" w:rsidRPr="000016A4" w14:paraId="6ADD43FB" w14:textId="77777777" w:rsidTr="00990DEC">
        <w:tc>
          <w:tcPr>
            <w:tcW w:w="1463" w:type="dxa"/>
          </w:tcPr>
          <w:p w14:paraId="57EE9720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9</w:t>
            </w:r>
            <w:r>
              <w:rPr>
                <w:rFonts w:ascii="Arial" w:eastAsia="Times New Roman" w:hAnsi="Arial" w:cs="Arial"/>
                <w:lang w:eastAsia="es-PE"/>
              </w:rPr>
              <w:t>4</w:t>
            </w:r>
          </w:p>
        </w:tc>
        <w:tc>
          <w:tcPr>
            <w:tcW w:w="1462" w:type="dxa"/>
          </w:tcPr>
          <w:p w14:paraId="772894B1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4</w:t>
            </w:r>
          </w:p>
        </w:tc>
      </w:tr>
      <w:tr w:rsidR="00570720" w:rsidRPr="000016A4" w14:paraId="241B165A" w14:textId="77777777" w:rsidTr="00990DEC">
        <w:tc>
          <w:tcPr>
            <w:tcW w:w="1463" w:type="dxa"/>
          </w:tcPr>
          <w:p w14:paraId="4585F3C9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9</w:t>
            </w:r>
            <w:r>
              <w:rPr>
                <w:rFonts w:ascii="Arial" w:eastAsia="Times New Roman" w:hAnsi="Arial" w:cs="Arial"/>
                <w:lang w:eastAsia="es-PE"/>
              </w:rPr>
              <w:t>8</w:t>
            </w:r>
          </w:p>
        </w:tc>
        <w:tc>
          <w:tcPr>
            <w:tcW w:w="1462" w:type="dxa"/>
          </w:tcPr>
          <w:p w14:paraId="3EE64CBF" w14:textId="77777777" w:rsidR="00570720" w:rsidRPr="000016A4" w:rsidRDefault="00570720" w:rsidP="00990DEC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lang w:eastAsia="es-PE"/>
              </w:rPr>
              <w:t>0</w:t>
            </w:r>
          </w:p>
        </w:tc>
      </w:tr>
    </w:tbl>
    <w:p w14:paraId="3E3541CD" w14:textId="77777777" w:rsidR="00570720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</w:p>
    <w:p w14:paraId="1C2A3DC6" w14:textId="77777777" w:rsidR="00570720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  <w:r>
        <w:rPr>
          <w:rFonts w:ascii="Arial" w:eastAsia="Times New Roman" w:hAnsi="Arial" w:cs="Arial"/>
          <w:lang w:eastAsia="es-PE"/>
        </w:rPr>
        <w:t>La siguiente tabla da la composición de cuatro líneas de reparto, halladas experimentalmente.</w:t>
      </w:r>
    </w:p>
    <w:p w14:paraId="1B90A8C7" w14:textId="77777777" w:rsidR="00570720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</w:p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1772"/>
        <w:gridCol w:w="1772"/>
        <w:gridCol w:w="1772"/>
        <w:gridCol w:w="1772"/>
      </w:tblGrid>
      <w:tr w:rsidR="00570720" w14:paraId="29107D3A" w14:textId="77777777" w:rsidTr="00990DEC">
        <w:tc>
          <w:tcPr>
            <w:tcW w:w="3544" w:type="dxa"/>
            <w:gridSpan w:val="2"/>
          </w:tcPr>
          <w:p w14:paraId="17A79796" w14:textId="77777777" w:rsidR="00570720" w:rsidRPr="002D3E8C" w:rsidRDefault="00570720" w:rsidP="00990DEC">
            <w:pPr>
              <w:jc w:val="center"/>
              <w:rPr>
                <w:rFonts w:ascii="Arial" w:eastAsia="Times New Roman" w:hAnsi="Arial" w:cs="Arial"/>
                <w:b/>
                <w:bCs/>
                <w:lang w:eastAsia="es-PE"/>
              </w:rPr>
            </w:pPr>
            <w:r w:rsidRPr="002D3E8C">
              <w:rPr>
                <w:rFonts w:ascii="Arial" w:eastAsia="Times New Roman" w:hAnsi="Arial" w:cs="Arial"/>
                <w:b/>
                <w:bCs/>
                <w:lang w:eastAsia="es-PE"/>
              </w:rPr>
              <w:t>Fase bencénica</w:t>
            </w:r>
          </w:p>
        </w:tc>
        <w:tc>
          <w:tcPr>
            <w:tcW w:w="3544" w:type="dxa"/>
            <w:gridSpan w:val="2"/>
          </w:tcPr>
          <w:p w14:paraId="136F1F4D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Fase acuosa</w:t>
            </w:r>
          </w:p>
        </w:tc>
      </w:tr>
      <w:tr w:rsidR="00570720" w14:paraId="3480EA46" w14:textId="77777777" w:rsidTr="00990DEC">
        <w:tc>
          <w:tcPr>
            <w:tcW w:w="1772" w:type="dxa"/>
          </w:tcPr>
          <w:p w14:paraId="78A0F302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% C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6</w:t>
            </w: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H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6</w:t>
            </w:r>
          </w:p>
        </w:tc>
        <w:tc>
          <w:tcPr>
            <w:tcW w:w="1772" w:type="dxa"/>
          </w:tcPr>
          <w:p w14:paraId="519784DE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% C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2</w:t>
            </w: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H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5</w:t>
            </w: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OH</w:t>
            </w:r>
          </w:p>
        </w:tc>
        <w:tc>
          <w:tcPr>
            <w:tcW w:w="1772" w:type="dxa"/>
          </w:tcPr>
          <w:p w14:paraId="3CD11D47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% C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6</w:t>
            </w: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H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6</w:t>
            </w:r>
          </w:p>
        </w:tc>
        <w:tc>
          <w:tcPr>
            <w:tcW w:w="1772" w:type="dxa"/>
          </w:tcPr>
          <w:p w14:paraId="3D5D0476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% C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2</w:t>
            </w: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H</w:t>
            </w:r>
            <w:r w:rsidRPr="000016A4">
              <w:rPr>
                <w:rFonts w:ascii="Arial" w:eastAsia="Times New Roman" w:hAnsi="Arial" w:cs="Arial"/>
                <w:b/>
                <w:bCs/>
                <w:vertAlign w:val="subscript"/>
                <w:lang w:eastAsia="es-PE"/>
              </w:rPr>
              <w:t>5</w:t>
            </w:r>
            <w:r w:rsidRPr="000016A4">
              <w:rPr>
                <w:rFonts w:ascii="Arial" w:eastAsia="Times New Roman" w:hAnsi="Arial" w:cs="Arial"/>
                <w:b/>
                <w:bCs/>
                <w:lang w:eastAsia="es-PE"/>
              </w:rPr>
              <w:t>OH</w:t>
            </w:r>
          </w:p>
        </w:tc>
      </w:tr>
      <w:tr w:rsidR="00570720" w14:paraId="581C8996" w14:textId="77777777" w:rsidTr="00990DEC">
        <w:tc>
          <w:tcPr>
            <w:tcW w:w="1772" w:type="dxa"/>
          </w:tcPr>
          <w:p w14:paraId="50A85D3D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96</w:t>
            </w:r>
          </w:p>
        </w:tc>
        <w:tc>
          <w:tcPr>
            <w:tcW w:w="1772" w:type="dxa"/>
          </w:tcPr>
          <w:p w14:paraId="660DD6E2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2</w:t>
            </w:r>
          </w:p>
        </w:tc>
        <w:tc>
          <w:tcPr>
            <w:tcW w:w="1772" w:type="dxa"/>
          </w:tcPr>
          <w:p w14:paraId="3BF98141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1.5</w:t>
            </w:r>
          </w:p>
        </w:tc>
        <w:tc>
          <w:tcPr>
            <w:tcW w:w="1772" w:type="dxa"/>
          </w:tcPr>
          <w:p w14:paraId="6DE07CB1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16.5</w:t>
            </w:r>
          </w:p>
        </w:tc>
      </w:tr>
      <w:tr w:rsidR="00570720" w14:paraId="188B3891" w14:textId="77777777" w:rsidTr="00990DEC">
        <w:tc>
          <w:tcPr>
            <w:tcW w:w="1772" w:type="dxa"/>
          </w:tcPr>
          <w:p w14:paraId="59D71FEC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lastRenderedPageBreak/>
              <w:t>94</w:t>
            </w:r>
          </w:p>
        </w:tc>
        <w:tc>
          <w:tcPr>
            <w:tcW w:w="1772" w:type="dxa"/>
          </w:tcPr>
          <w:p w14:paraId="2CF0982C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4</w:t>
            </w:r>
          </w:p>
        </w:tc>
        <w:tc>
          <w:tcPr>
            <w:tcW w:w="1772" w:type="dxa"/>
          </w:tcPr>
          <w:p w14:paraId="250A97FE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2.0</w:t>
            </w:r>
          </w:p>
        </w:tc>
        <w:tc>
          <w:tcPr>
            <w:tcW w:w="1772" w:type="dxa"/>
          </w:tcPr>
          <w:p w14:paraId="2275B41B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32</w:t>
            </w:r>
          </w:p>
        </w:tc>
      </w:tr>
      <w:tr w:rsidR="00570720" w14:paraId="1A257505" w14:textId="77777777" w:rsidTr="00990DEC">
        <w:tc>
          <w:tcPr>
            <w:tcW w:w="1772" w:type="dxa"/>
          </w:tcPr>
          <w:p w14:paraId="3005D477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89</w:t>
            </w:r>
          </w:p>
        </w:tc>
        <w:tc>
          <w:tcPr>
            <w:tcW w:w="1772" w:type="dxa"/>
          </w:tcPr>
          <w:p w14:paraId="6AB49F23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9</w:t>
            </w:r>
          </w:p>
        </w:tc>
        <w:tc>
          <w:tcPr>
            <w:tcW w:w="1772" w:type="dxa"/>
          </w:tcPr>
          <w:p w14:paraId="2E49ED9D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2.0</w:t>
            </w:r>
          </w:p>
        </w:tc>
        <w:tc>
          <w:tcPr>
            <w:tcW w:w="1772" w:type="dxa"/>
          </w:tcPr>
          <w:p w14:paraId="652D6917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39</w:t>
            </w:r>
          </w:p>
        </w:tc>
      </w:tr>
      <w:tr w:rsidR="00570720" w14:paraId="1F81CC86" w14:textId="77777777" w:rsidTr="00990DEC">
        <w:tc>
          <w:tcPr>
            <w:tcW w:w="1772" w:type="dxa"/>
          </w:tcPr>
          <w:p w14:paraId="2A06F63E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80</w:t>
            </w:r>
          </w:p>
        </w:tc>
        <w:tc>
          <w:tcPr>
            <w:tcW w:w="1772" w:type="dxa"/>
          </w:tcPr>
          <w:p w14:paraId="68216F8E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18</w:t>
            </w:r>
          </w:p>
        </w:tc>
        <w:tc>
          <w:tcPr>
            <w:tcW w:w="1772" w:type="dxa"/>
          </w:tcPr>
          <w:p w14:paraId="65C17BEA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14</w:t>
            </w:r>
          </w:p>
        </w:tc>
        <w:tc>
          <w:tcPr>
            <w:tcW w:w="1772" w:type="dxa"/>
          </w:tcPr>
          <w:p w14:paraId="4ABBBE56" w14:textId="77777777" w:rsidR="00570720" w:rsidRDefault="00570720" w:rsidP="00990DEC">
            <w:pPr>
              <w:jc w:val="center"/>
              <w:rPr>
                <w:rFonts w:ascii="Arial" w:eastAsia="Times New Roman" w:hAnsi="Arial" w:cs="Arial"/>
                <w:lang w:eastAsia="es-PE"/>
              </w:rPr>
            </w:pPr>
            <w:r>
              <w:rPr>
                <w:rFonts w:ascii="Arial" w:eastAsia="Times New Roman" w:hAnsi="Arial" w:cs="Arial"/>
                <w:lang w:eastAsia="es-PE"/>
              </w:rPr>
              <w:t>52</w:t>
            </w:r>
          </w:p>
        </w:tc>
      </w:tr>
    </w:tbl>
    <w:p w14:paraId="518FFE01" w14:textId="77777777" w:rsidR="00570720" w:rsidRDefault="00570720" w:rsidP="00570720">
      <w:pPr>
        <w:spacing w:after="0" w:line="240" w:lineRule="auto"/>
        <w:jc w:val="both"/>
        <w:rPr>
          <w:rFonts w:ascii="Arial" w:eastAsia="Times New Roman" w:hAnsi="Arial" w:cs="Arial"/>
          <w:lang w:eastAsia="es-PE"/>
        </w:rPr>
      </w:pPr>
    </w:p>
    <w:p w14:paraId="1C105797" w14:textId="77777777" w:rsidR="00570720" w:rsidRPr="000016A4" w:rsidRDefault="00570720" w:rsidP="00570720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PE"/>
        </w:rPr>
      </w:pPr>
      <w:r w:rsidRPr="000016A4">
        <w:rPr>
          <w:rFonts w:ascii="Arial" w:eastAsia="Times New Roman" w:hAnsi="Arial" w:cs="Arial"/>
          <w:lang w:eastAsia="es-PE"/>
        </w:rPr>
        <w:t>Construya el diagrama de fases correspondiente, con sus líneas de reparto (2 puntos).</w:t>
      </w:r>
    </w:p>
    <w:p w14:paraId="39FCEC8F" w14:textId="2F4BBB2B" w:rsidR="00570720" w:rsidRPr="004A4180" w:rsidRDefault="00570720" w:rsidP="00570720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Arial" w:eastAsia="Times New Roman" w:hAnsi="Arial" w:cs="Arial"/>
          <w:lang w:eastAsia="es-PE"/>
        </w:rPr>
      </w:pPr>
      <w:r w:rsidRPr="000016A4">
        <w:rPr>
          <w:rFonts w:ascii="Arial" w:eastAsia="Times New Roman" w:hAnsi="Arial" w:cs="Arial"/>
          <w:lang w:eastAsia="es-PE"/>
        </w:rPr>
        <w:t xml:space="preserve">Determine las masas y composición de las fases que se forman al añadir </w:t>
      </w:r>
      <w:r>
        <w:rPr>
          <w:rFonts w:ascii="Arial" w:eastAsia="Times New Roman" w:hAnsi="Arial" w:cs="Arial"/>
          <w:lang w:eastAsia="es-PE"/>
        </w:rPr>
        <w:t>250</w:t>
      </w:r>
      <w:r w:rsidRPr="000016A4">
        <w:rPr>
          <w:rFonts w:ascii="Arial" w:eastAsia="Times New Roman" w:hAnsi="Arial" w:cs="Arial"/>
          <w:lang w:eastAsia="es-PE"/>
        </w:rPr>
        <w:t xml:space="preserve"> gramos de etanol puro a 7</w:t>
      </w:r>
      <w:r>
        <w:rPr>
          <w:rFonts w:ascii="Arial" w:eastAsia="Times New Roman" w:hAnsi="Arial" w:cs="Arial"/>
          <w:lang w:eastAsia="es-PE"/>
        </w:rPr>
        <w:t>5</w:t>
      </w:r>
      <w:r w:rsidRPr="000016A4">
        <w:rPr>
          <w:rFonts w:ascii="Arial" w:eastAsia="Times New Roman" w:hAnsi="Arial" w:cs="Arial"/>
          <w:lang w:eastAsia="es-PE"/>
        </w:rPr>
        <w:t>0 gramos de una mezcla binaria (</w:t>
      </w:r>
      <w:r>
        <w:rPr>
          <w:rFonts w:ascii="Arial" w:eastAsia="Times New Roman" w:hAnsi="Arial" w:cs="Arial"/>
          <w:lang w:eastAsia="es-PE"/>
        </w:rPr>
        <w:t>66.5</w:t>
      </w:r>
      <w:r w:rsidRPr="000016A4">
        <w:rPr>
          <w:rFonts w:ascii="Arial" w:eastAsia="Times New Roman" w:hAnsi="Arial" w:cs="Arial"/>
          <w:lang w:eastAsia="es-PE"/>
        </w:rPr>
        <w:t>% H</w:t>
      </w:r>
      <w:r w:rsidRPr="000016A4">
        <w:rPr>
          <w:rFonts w:ascii="Arial" w:eastAsia="Times New Roman" w:hAnsi="Arial" w:cs="Arial"/>
          <w:vertAlign w:val="subscript"/>
          <w:lang w:eastAsia="es-PE"/>
        </w:rPr>
        <w:t>2</w:t>
      </w:r>
      <w:r w:rsidRPr="000016A4">
        <w:rPr>
          <w:rFonts w:ascii="Arial" w:eastAsia="Times New Roman" w:hAnsi="Arial" w:cs="Arial"/>
          <w:lang w:eastAsia="es-PE"/>
        </w:rPr>
        <w:t xml:space="preserve">O y </w:t>
      </w:r>
      <w:r>
        <w:rPr>
          <w:rFonts w:ascii="Arial" w:eastAsia="Times New Roman" w:hAnsi="Arial" w:cs="Arial"/>
          <w:lang w:eastAsia="es-PE"/>
        </w:rPr>
        <w:t>33.5</w:t>
      </w:r>
      <w:r w:rsidRPr="000016A4">
        <w:rPr>
          <w:rFonts w:ascii="Arial" w:eastAsia="Times New Roman" w:hAnsi="Arial" w:cs="Arial"/>
          <w:lang w:eastAsia="es-PE"/>
        </w:rPr>
        <w:t>% C</w:t>
      </w:r>
      <w:r w:rsidRPr="000016A4">
        <w:rPr>
          <w:rFonts w:ascii="Arial" w:eastAsia="Times New Roman" w:hAnsi="Arial" w:cs="Arial"/>
          <w:vertAlign w:val="subscript"/>
          <w:lang w:eastAsia="es-PE"/>
        </w:rPr>
        <w:t>6</w:t>
      </w:r>
      <w:r w:rsidRPr="000016A4">
        <w:rPr>
          <w:rFonts w:ascii="Arial" w:eastAsia="Times New Roman" w:hAnsi="Arial" w:cs="Arial"/>
          <w:lang w:eastAsia="es-PE"/>
        </w:rPr>
        <w:t>H</w:t>
      </w:r>
      <w:r w:rsidRPr="000016A4">
        <w:rPr>
          <w:rFonts w:ascii="Arial" w:eastAsia="Times New Roman" w:hAnsi="Arial" w:cs="Arial"/>
          <w:vertAlign w:val="subscript"/>
          <w:lang w:eastAsia="es-PE"/>
        </w:rPr>
        <w:t>6</w:t>
      </w:r>
      <w:r w:rsidRPr="000016A4">
        <w:rPr>
          <w:rFonts w:ascii="Arial" w:eastAsia="Times New Roman" w:hAnsi="Arial" w:cs="Arial"/>
          <w:lang w:eastAsia="es-PE"/>
        </w:rPr>
        <w:t>) (</w:t>
      </w:r>
      <w:r>
        <w:rPr>
          <w:rFonts w:ascii="Arial" w:eastAsia="Times New Roman" w:hAnsi="Arial" w:cs="Arial"/>
          <w:lang w:eastAsia="es-PE"/>
        </w:rPr>
        <w:t>3</w:t>
      </w:r>
      <w:r w:rsidRPr="000016A4">
        <w:rPr>
          <w:rFonts w:ascii="Arial" w:eastAsia="Times New Roman" w:hAnsi="Arial" w:cs="Arial"/>
          <w:lang w:eastAsia="es-PE"/>
        </w:rPr>
        <w:t xml:space="preserve"> punto</w:t>
      </w:r>
      <w:r>
        <w:rPr>
          <w:rFonts w:ascii="Arial" w:eastAsia="Times New Roman" w:hAnsi="Arial" w:cs="Arial"/>
          <w:lang w:eastAsia="es-PE"/>
        </w:rPr>
        <w:t>s)</w:t>
      </w:r>
      <w:r w:rsidRPr="004A4180">
        <w:rPr>
          <w:rFonts w:ascii="Arial" w:eastAsia="Times New Roman" w:hAnsi="Arial" w:cs="Arial"/>
          <w:lang w:eastAsia="es-PE"/>
        </w:rPr>
        <w:t xml:space="preserve"> </w:t>
      </w:r>
    </w:p>
    <w:p w14:paraId="07A6B5BE" w14:textId="77777777" w:rsidR="00570720" w:rsidRPr="00570720" w:rsidRDefault="00570720">
      <w:pPr>
        <w:rPr>
          <w:b/>
          <w:bCs/>
        </w:rPr>
      </w:pPr>
    </w:p>
    <w:sectPr w:rsidR="00570720" w:rsidRPr="005707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A1585"/>
    <w:multiLevelType w:val="hybridMultilevel"/>
    <w:tmpl w:val="1FF8B4C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3C66EC"/>
    <w:multiLevelType w:val="hybridMultilevel"/>
    <w:tmpl w:val="34ECA27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F6F99"/>
    <w:multiLevelType w:val="hybridMultilevel"/>
    <w:tmpl w:val="1F348024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30396">
    <w:abstractNumId w:val="2"/>
  </w:num>
  <w:num w:numId="2" w16cid:durableId="1553347869">
    <w:abstractNumId w:val="1"/>
  </w:num>
  <w:num w:numId="3" w16cid:durableId="32185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20"/>
    <w:rsid w:val="00145D48"/>
    <w:rsid w:val="00570720"/>
    <w:rsid w:val="00866875"/>
    <w:rsid w:val="00944768"/>
    <w:rsid w:val="00AA761D"/>
    <w:rsid w:val="00AD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8B837A"/>
  <w15:chartTrackingRefBased/>
  <w15:docId w15:val="{91D74F41-0A79-4A32-8C42-AB76F1DF4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720"/>
  </w:style>
  <w:style w:type="paragraph" w:styleId="Ttulo1">
    <w:name w:val="heading 1"/>
    <w:basedOn w:val="Normal"/>
    <w:next w:val="Normal"/>
    <w:link w:val="Ttulo1Car"/>
    <w:uiPriority w:val="9"/>
    <w:qFormat/>
    <w:rsid w:val="00570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0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0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0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0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0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0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0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0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0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0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0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07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07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07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07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07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07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0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0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0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0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0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07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07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07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7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072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570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353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Teodardo</dc:creator>
  <cp:keywords/>
  <dc:description/>
  <cp:lastModifiedBy>Teodardo</cp:lastModifiedBy>
  <cp:revision>1</cp:revision>
  <dcterms:created xsi:type="dcterms:W3CDTF">2026-03-31T14:47:00Z</dcterms:created>
  <dcterms:modified xsi:type="dcterms:W3CDTF">2026-03-31T15:13:00Z</dcterms:modified>
</cp:coreProperties>
</file>