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C26C676" w14:textId="77777777" w:rsidR="0098432B" w:rsidRDefault="0098432B" w:rsidP="00A931CA">
      <w:pPr>
        <w:spacing w:line="360" w:lineRule="auto"/>
        <w:rPr>
          <w:rFonts w:ascii="Bahnschrift Condensed" w:hAnsi="Bahnschrift Condensed"/>
          <w:sz w:val="130"/>
          <w:szCs w:val="130"/>
        </w:rPr>
      </w:pPr>
    </w:p>
    <w:p w14:paraId="76988F94" w14:textId="77777777" w:rsidR="0098432B" w:rsidRDefault="0098432B" w:rsidP="00A931CA">
      <w:pPr>
        <w:spacing w:line="360" w:lineRule="auto"/>
        <w:jc w:val="center"/>
        <w:rPr>
          <w:rFonts w:ascii="Bahnschrift Condensed" w:hAnsi="Bahnschrift Condensed"/>
          <w:b/>
          <w:sz w:val="130"/>
          <w:szCs w:val="130"/>
        </w:rPr>
      </w:pPr>
      <w:r>
        <w:rPr>
          <w:rFonts w:ascii="Bahnschrift Condensed" w:hAnsi="Bahnschrift Condensed"/>
          <w:b/>
          <w:sz w:val="130"/>
          <w:szCs w:val="130"/>
        </w:rPr>
        <w:t>PLAN DE EMPRESA</w:t>
      </w:r>
    </w:p>
    <w:p w14:paraId="55C92490" w14:textId="77777777" w:rsidR="0098432B" w:rsidRPr="00781E96" w:rsidRDefault="0098432B" w:rsidP="00A931CA">
      <w:pPr>
        <w:spacing w:line="360" w:lineRule="auto"/>
        <w:jc w:val="center"/>
        <w:rPr>
          <w:rFonts w:ascii="Bahnschrift Condensed" w:hAnsi="Bahnschrift Condensed"/>
          <w:b/>
          <w:color w:val="FFFFFF" w:themeColor="background1"/>
          <w:sz w:val="96"/>
          <w:szCs w:val="130"/>
          <w:u w:val="single"/>
        </w:rPr>
      </w:pPr>
      <w:r>
        <w:rPr>
          <w:rFonts w:ascii="Bahnschrift Condensed" w:hAnsi="Bahnschrift Condensed"/>
          <w:b/>
          <w:color w:val="FFFFFF" w:themeColor="background1"/>
          <w:sz w:val="96"/>
          <w:szCs w:val="130"/>
          <w:highlight w:val="black"/>
        </w:rPr>
        <w:t xml:space="preserve"> </w:t>
      </w:r>
      <w:r w:rsidRPr="0098432B">
        <w:rPr>
          <w:rFonts w:ascii="Bahnschrift Condensed" w:hAnsi="Bahnschrift Condensed"/>
          <w:b/>
          <w:color w:val="FFFFFF" w:themeColor="background1"/>
          <w:sz w:val="96"/>
          <w:szCs w:val="130"/>
          <w:highlight w:val="black"/>
        </w:rPr>
        <w:t>VirtualWallet</w:t>
      </w:r>
      <w:r w:rsidR="00781E96" w:rsidRPr="00781E96">
        <w:rPr>
          <w:rFonts w:ascii="Bahnschrift Condensed" w:hAnsi="Bahnschrift Condensed"/>
          <w:b/>
          <w:color w:val="FFFFFF" w:themeColor="background1"/>
          <w:sz w:val="96"/>
          <w:szCs w:val="130"/>
          <w:highlight w:val="black"/>
        </w:rPr>
        <w:t>®</w:t>
      </w:r>
      <w:r w:rsidR="00781E96">
        <w:rPr>
          <w:rFonts w:ascii="Bahnschrift Condensed" w:hAnsi="Bahnschrift Condensed"/>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77777777" w:rsidR="00A931CA" w:rsidRDefault="00A931CA" w:rsidP="00A931CA">
      <w:pPr>
        <w:spacing w:line="360" w:lineRule="auto"/>
        <w:jc w:val="center"/>
        <w:rPr>
          <w:rFonts w:ascii="Bahnschrift Condensed" w:hAnsi="Bahnschrift Condensed"/>
          <w:b/>
          <w:sz w:val="44"/>
          <w:szCs w:val="130"/>
        </w:rPr>
      </w:pPr>
    </w:p>
    <w:p w14:paraId="7DDA1410" w14:textId="77777777" w:rsidR="00A931CA" w:rsidRDefault="00A931CA" w:rsidP="00A931CA">
      <w:pPr>
        <w:spacing w:line="360" w:lineRule="auto"/>
        <w:jc w:val="center"/>
        <w:rPr>
          <w:rFonts w:ascii="Bahnschrift Condensed" w:hAnsi="Bahnschrift Condensed"/>
          <w:b/>
          <w:sz w:val="44"/>
          <w:szCs w:val="130"/>
        </w:rPr>
      </w:pPr>
    </w:p>
    <w:p w14:paraId="3240B315" w14:textId="77777777" w:rsidR="00A931CA" w:rsidRDefault="00A931CA" w:rsidP="00A931CA">
      <w:pPr>
        <w:spacing w:line="360" w:lineRule="auto"/>
        <w:rPr>
          <w:rFonts w:ascii="Bahnschrift Condensed" w:hAnsi="Bahnschrift Condensed"/>
          <w:color w:val="002060"/>
          <w:sz w:val="32"/>
          <w:szCs w:val="130"/>
        </w:rPr>
      </w:pPr>
      <w:r w:rsidRPr="00A931CA">
        <w:rPr>
          <w:rFonts w:ascii="Bahnschrift Condensed" w:hAnsi="Bahnschrift Condensed"/>
          <w:color w:val="002060"/>
          <w:sz w:val="32"/>
          <w:szCs w:val="130"/>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0C70F1D0" w:rsidR="00C04788" w:rsidRPr="008C6EB6"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5A0FCF0A" w14:textId="77777777" w:rsidR="008C6EB6" w:rsidRDefault="008C6EB6" w:rsidP="00A931CA">
      <w:pPr>
        <w:spacing w:line="360" w:lineRule="auto"/>
        <w:rPr>
          <w:rFonts w:ascii="Times New Roman" w:hAnsi="Times New Roman" w:cs="Times New Roman"/>
          <w:b/>
          <w:color w:val="002060"/>
          <w:sz w:val="24"/>
          <w:szCs w:val="130"/>
        </w:rPr>
      </w:pPr>
    </w:p>
    <w:p w14:paraId="2B868C06" w14:textId="77777777" w:rsidR="008C6EB6" w:rsidRDefault="008C6EB6" w:rsidP="00A931CA">
      <w:pPr>
        <w:spacing w:line="360" w:lineRule="auto"/>
        <w:rPr>
          <w:rFonts w:ascii="Times New Roman" w:hAnsi="Times New Roman" w:cs="Times New Roman"/>
          <w:b/>
          <w:color w:val="002060"/>
          <w:sz w:val="24"/>
          <w:szCs w:val="130"/>
        </w:rPr>
      </w:pPr>
    </w:p>
    <w:p w14:paraId="63B69067" w14:textId="77777777" w:rsidR="008C6EB6" w:rsidRDefault="008C6EB6" w:rsidP="00A931CA">
      <w:pPr>
        <w:spacing w:line="360" w:lineRule="auto"/>
        <w:rPr>
          <w:rFonts w:ascii="Times New Roman" w:hAnsi="Times New Roman" w:cs="Times New Roman"/>
          <w:b/>
          <w:color w:val="002060"/>
          <w:sz w:val="24"/>
          <w:szCs w:val="130"/>
        </w:rPr>
      </w:pPr>
    </w:p>
    <w:p w14:paraId="6DCEB188" w14:textId="77777777" w:rsidR="008C6EB6" w:rsidRDefault="008C6EB6" w:rsidP="00A931CA">
      <w:pPr>
        <w:spacing w:line="360" w:lineRule="auto"/>
        <w:rPr>
          <w:rFonts w:ascii="Times New Roman" w:hAnsi="Times New Roman" w:cs="Times New Roman"/>
          <w:b/>
          <w:color w:val="002060"/>
          <w:sz w:val="24"/>
          <w:szCs w:val="130"/>
        </w:rPr>
      </w:pPr>
    </w:p>
    <w:p w14:paraId="2D7DA0C0" w14:textId="77777777" w:rsidR="008C6EB6" w:rsidRDefault="008C6EB6"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F17E89C"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63437DF0"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Código CNAE del sector de la empresa: 620</w:t>
      </w:r>
      <w:r w:rsidR="005A05C4">
        <w:rPr>
          <w:rFonts w:ascii="Times New Roman" w:hAnsi="Times New Roman" w:cs="Times New Roman"/>
          <w:sz w:val="24"/>
          <w:szCs w:val="130"/>
        </w:rPr>
        <w:t>1</w:t>
      </w:r>
      <w:r w:rsidR="00FC2678">
        <w:rPr>
          <w:rFonts w:ascii="Times New Roman" w:hAnsi="Times New Roman" w:cs="Times New Roman"/>
          <w:sz w:val="24"/>
          <w:szCs w:val="130"/>
        </w:rPr>
        <w:t>.</w:t>
      </w:r>
    </w:p>
    <w:p w14:paraId="2F435527" w14:textId="77777777" w:rsidR="005A05C4" w:rsidRDefault="005A05C4" w:rsidP="00B12D00">
      <w:pPr>
        <w:spacing w:line="360" w:lineRule="auto"/>
        <w:ind w:left="360" w:firstLine="348"/>
        <w:jc w:val="both"/>
        <w:rPr>
          <w:rFonts w:ascii="Times New Roman" w:hAnsi="Times New Roman" w:cs="Times New Roman"/>
          <w:color w:val="002060"/>
          <w:sz w:val="24"/>
          <w:szCs w:val="130"/>
        </w:rPr>
      </w:pPr>
    </w:p>
    <w:p w14:paraId="45268166"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713F03CA"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19813F24"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0E600B24"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15982D5C"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0A10EEA1"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469F3F8D" w14:textId="77777777" w:rsidR="005A05C4" w:rsidRDefault="00286C7D" w:rsidP="00286C7D">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ELABORACIÓN DEL BUSSINES MODEL CANVAS</w:t>
      </w:r>
    </w:p>
    <w:p w14:paraId="6655CC60" w14:textId="77777777" w:rsidR="00286C7D" w:rsidRDefault="00286C7D" w:rsidP="00286C7D">
      <w:pPr>
        <w:spacing w:line="360" w:lineRule="auto"/>
        <w:ind w:left="360"/>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42DC6D15" wp14:editId="1D519446">
            <wp:extent cx="5417820" cy="406605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24516" cy="4071078"/>
                    </a:xfrm>
                    <a:prstGeom prst="rect">
                      <a:avLst/>
                    </a:prstGeom>
                  </pic:spPr>
                </pic:pic>
              </a:graphicData>
            </a:graphic>
          </wp:inline>
        </w:drawing>
      </w:r>
    </w:p>
    <w:p w14:paraId="048E7C02" w14:textId="77777777" w:rsidR="00286C7D" w:rsidRDefault="00286C7D" w:rsidP="00286C7D">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Propuesta de Valor</w:t>
      </w:r>
      <w:r w:rsidR="00A24F60">
        <w:rPr>
          <w:rFonts w:ascii="Times New Roman" w:hAnsi="Times New Roman" w:cs="Times New Roman"/>
          <w:b/>
          <w:sz w:val="24"/>
          <w:szCs w:val="130"/>
        </w:rPr>
        <w:t>:</w:t>
      </w:r>
    </w:p>
    <w:p w14:paraId="6938193D" w14:textId="77777777" w:rsid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propuesta consiste en la virtualización de la cartera física para portar documentos oficiales y tarjetas.</w:t>
      </w:r>
    </w:p>
    <w:p w14:paraId="282D2210"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66807EAD" w14:textId="77777777" w:rsid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Segmento de Clientes:</w:t>
      </w:r>
    </w:p>
    <w:p w14:paraId="6A889BE5"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u w:val="single"/>
        </w:rPr>
      </w:pPr>
      <w:r>
        <w:rPr>
          <w:rFonts w:ascii="Times New Roman" w:hAnsi="Times New Roman" w:cs="Times New Roman"/>
          <w:sz w:val="24"/>
          <w:szCs w:val="130"/>
        </w:rPr>
        <w:t>La aplicación está destinada a personas de entre 16 y 65 años de edad que tengan a su disposición un smartphone.</w:t>
      </w:r>
    </w:p>
    <w:p w14:paraId="15D1935C"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Canales:</w:t>
      </w:r>
    </w:p>
    <w:p w14:paraId="240EEADE"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6B551432"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Relación Clientes:</w:t>
      </w:r>
    </w:p>
    <w:p w14:paraId="39F4C24B"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7DCE8219"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Fuentes de Ingreso:</w:t>
      </w:r>
    </w:p>
    <w:p w14:paraId="7661E487" w14:textId="77777777" w:rsidR="00A24F60" w:rsidRPr="004360EE" w:rsidRDefault="004360EE" w:rsidP="004360EE">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lastRenderedPageBreak/>
        <w:t>Se obtendrán beneficios por una parte del Estado para financiar la parte gratuita de la aplicación y por otra del servicio de suscripción de la aplicación.</w:t>
      </w:r>
    </w:p>
    <w:p w14:paraId="2488FB2B"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Recursos Clave:</w:t>
      </w:r>
    </w:p>
    <w:p w14:paraId="3618584B" w14:textId="77777777" w:rsidR="00A24F60" w:rsidRDefault="004360EE" w:rsidP="00A24F60">
      <w:pPr>
        <w:pStyle w:val="Prrafodelista"/>
        <w:spacing w:line="360" w:lineRule="auto"/>
        <w:ind w:left="1068"/>
        <w:jc w:val="both"/>
        <w:rPr>
          <w:rFonts w:ascii="Times New Roman" w:hAnsi="Times New Roman" w:cs="Times New Roman"/>
          <w:sz w:val="24"/>
          <w:szCs w:val="130"/>
        </w:rPr>
      </w:pPr>
      <w:r>
        <w:rPr>
          <w:rFonts w:ascii="Times New Roman" w:hAnsi="Times New Roman" w:cs="Times New Roman"/>
          <w:sz w:val="24"/>
          <w:szCs w:val="130"/>
        </w:rPr>
        <w:t>Se necesitarán:</w:t>
      </w:r>
    </w:p>
    <w:p w14:paraId="5F000D83"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Servidores.</w:t>
      </w:r>
    </w:p>
    <w:p w14:paraId="20133362"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Oficina (compra o alquiler).</w:t>
      </w:r>
    </w:p>
    <w:p w14:paraId="1BA6F372"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Empleados.</w:t>
      </w:r>
    </w:p>
    <w:p w14:paraId="6ED622C5"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Equipos informáticos.</w:t>
      </w:r>
    </w:p>
    <w:p w14:paraId="2800CEE9"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Software.</w:t>
      </w:r>
    </w:p>
    <w:p w14:paraId="420E977D" w14:textId="77777777" w:rsidR="00224014" w:rsidRPr="004360EE"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Abogados.</w:t>
      </w:r>
    </w:p>
    <w:p w14:paraId="44D65DE4"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Actividades Clave:</w:t>
      </w:r>
    </w:p>
    <w:p w14:paraId="6EDCD89B" w14:textId="77777777" w:rsidR="00A24F60" w:rsidRPr="00224014" w:rsidRDefault="00224014" w:rsidP="00224014">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Mantenimiento de la aplicación.</w:t>
      </w:r>
    </w:p>
    <w:p w14:paraId="296E97EA" w14:textId="77777777" w:rsidR="00224014" w:rsidRPr="00224014" w:rsidRDefault="00224014" w:rsidP="00224014">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Marketing.</w:t>
      </w:r>
    </w:p>
    <w:p w14:paraId="12C6AB2D" w14:textId="77777777" w:rsidR="00224014" w:rsidRDefault="00224014" w:rsidP="00224014">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Mantenimiento de las oficinas.</w:t>
      </w:r>
    </w:p>
    <w:p w14:paraId="6AA1958B" w14:textId="77777777" w:rsid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Socios Clave:</w:t>
      </w:r>
    </w:p>
    <w:p w14:paraId="53F2D82D"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Despacho de abogados.</w:t>
      </w:r>
    </w:p>
    <w:p w14:paraId="265C18A8"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Consorcio de transportes.</w:t>
      </w:r>
    </w:p>
    <w:p w14:paraId="362AA47F"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Community Manager.</w:t>
      </w:r>
    </w:p>
    <w:p w14:paraId="1CF57035"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El Estado.</w:t>
      </w:r>
    </w:p>
    <w:p w14:paraId="0EDE7374" w14:textId="77777777" w:rsidR="00224014" w:rsidRPr="00183BE9" w:rsidRDefault="00183BE9"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Bancos.</w:t>
      </w:r>
    </w:p>
    <w:p w14:paraId="06FFE696" w14:textId="77777777" w:rsidR="00183BE9" w:rsidRPr="00A24F60" w:rsidRDefault="00183BE9"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DGT.</w:t>
      </w:r>
    </w:p>
    <w:p w14:paraId="223DB9DF" w14:textId="77777777" w:rsidR="00286C7D" w:rsidRDefault="00286C7D" w:rsidP="00286C7D">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Estructura de costes:</w:t>
      </w:r>
    </w:p>
    <w:p w14:paraId="35106E63"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b/>
          <w:sz w:val="24"/>
          <w:szCs w:val="130"/>
        </w:rPr>
      </w:pPr>
      <w:r>
        <w:rPr>
          <w:rFonts w:ascii="Times New Roman" w:hAnsi="Times New Roman" w:cs="Times New Roman"/>
          <w:sz w:val="24"/>
          <w:szCs w:val="130"/>
        </w:rPr>
        <w:t>Sueldos de los empleados.</w:t>
      </w:r>
    </w:p>
    <w:p w14:paraId="5267A5A7"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b/>
          <w:sz w:val="24"/>
          <w:szCs w:val="130"/>
        </w:rPr>
      </w:pPr>
      <w:r>
        <w:rPr>
          <w:rFonts w:ascii="Times New Roman" w:hAnsi="Times New Roman" w:cs="Times New Roman"/>
          <w:sz w:val="24"/>
          <w:szCs w:val="130"/>
        </w:rPr>
        <w:t>Luz.</w:t>
      </w:r>
    </w:p>
    <w:p w14:paraId="6D4AE1C4"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Gas.</w:t>
      </w:r>
    </w:p>
    <w:p w14:paraId="6CC3FDD5"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Agua.</w:t>
      </w:r>
    </w:p>
    <w:p w14:paraId="35EDC84B"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Alquiler de servidores.</w:t>
      </w:r>
    </w:p>
    <w:p w14:paraId="7E29BF15"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Mantenimiento de equipos.</w:t>
      </w:r>
    </w:p>
    <w:p w14:paraId="229480AB" w14:textId="77777777" w:rsid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Impuestos.</w:t>
      </w:r>
    </w:p>
    <w:p w14:paraId="3618D34C" w14:textId="77777777" w:rsidR="00781E96" w:rsidRDefault="00781E96" w:rsidP="00781E96">
      <w:pPr>
        <w:spacing w:line="360" w:lineRule="auto"/>
        <w:jc w:val="both"/>
        <w:rPr>
          <w:rFonts w:ascii="Times New Roman" w:hAnsi="Times New Roman" w:cs="Times New Roman"/>
          <w:sz w:val="24"/>
          <w:szCs w:val="130"/>
        </w:rPr>
      </w:pPr>
    </w:p>
    <w:p w14:paraId="716EE6C5" w14:textId="77777777" w:rsidR="00781E96" w:rsidRDefault="00781E96" w:rsidP="00781E96">
      <w:pPr>
        <w:spacing w:line="360" w:lineRule="auto"/>
        <w:jc w:val="both"/>
        <w:rPr>
          <w:rFonts w:ascii="Times New Roman" w:hAnsi="Times New Roman" w:cs="Times New Roman"/>
          <w:sz w:val="24"/>
          <w:szCs w:val="130"/>
        </w:rPr>
      </w:pPr>
    </w:p>
    <w:p w14:paraId="4697FD71" w14:textId="77777777" w:rsidR="00781E96" w:rsidRDefault="00781E96" w:rsidP="00781E96">
      <w:pPr>
        <w:spacing w:line="360" w:lineRule="auto"/>
        <w:jc w:val="both"/>
        <w:rPr>
          <w:rFonts w:ascii="Times New Roman" w:hAnsi="Times New Roman" w:cs="Times New Roman"/>
          <w:sz w:val="24"/>
          <w:szCs w:val="130"/>
        </w:rPr>
      </w:pPr>
    </w:p>
    <w:p w14:paraId="4FE2A4DA" w14:textId="77777777" w:rsidR="00781E96" w:rsidRDefault="00781E96" w:rsidP="00781E96">
      <w:pPr>
        <w:pStyle w:val="Prrafodelista"/>
        <w:spacing w:line="360" w:lineRule="auto"/>
        <w:jc w:val="both"/>
        <w:rPr>
          <w:rFonts w:ascii="Times New Roman" w:hAnsi="Times New Roman" w:cs="Times New Roman"/>
          <w:b/>
          <w:color w:val="002060"/>
          <w:sz w:val="24"/>
          <w:szCs w:val="130"/>
        </w:rPr>
      </w:pPr>
    </w:p>
    <w:p w14:paraId="44DB2001" w14:textId="77777777" w:rsidR="00781E96" w:rsidRDefault="00781E96" w:rsidP="00781E96">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256793EA" w14:textId="77777777" w:rsidR="00781E96" w:rsidRDefault="00781E96" w:rsidP="00781E96">
      <w:pPr>
        <w:spacing w:line="360" w:lineRule="auto"/>
        <w:ind w:left="360"/>
        <w:jc w:val="both"/>
        <w:rPr>
          <w:rFonts w:ascii="Times New Roman" w:hAnsi="Times New Roman" w:cs="Times New Roman"/>
          <w:sz w:val="24"/>
          <w:szCs w:val="130"/>
        </w:rPr>
      </w:pPr>
    </w:p>
    <w:p w14:paraId="11A251C6" w14:textId="77777777" w:rsidR="00781E96" w:rsidRDefault="00781E96" w:rsidP="00781E96">
      <w:pPr>
        <w:spacing w:line="360" w:lineRule="auto"/>
        <w:ind w:left="360"/>
        <w:jc w:val="both"/>
        <w:rPr>
          <w:rFonts w:ascii="Times New Roman" w:hAnsi="Times New Roman" w:cs="Times New Roman"/>
          <w:sz w:val="24"/>
          <w:szCs w:val="130"/>
        </w:rPr>
      </w:pPr>
    </w:p>
    <w:p w14:paraId="1B27E3A3" w14:textId="77777777" w:rsidR="00781E96" w:rsidRDefault="00781E96" w:rsidP="00781E96">
      <w:pPr>
        <w:spacing w:line="360" w:lineRule="auto"/>
        <w:ind w:left="360"/>
        <w:jc w:val="both"/>
        <w:rPr>
          <w:rFonts w:ascii="Times New Roman" w:hAnsi="Times New Roman" w:cs="Times New Roman"/>
          <w:sz w:val="24"/>
          <w:szCs w:val="130"/>
        </w:rPr>
      </w:pPr>
    </w:p>
    <w:p w14:paraId="64549B5C" w14:textId="77777777" w:rsidR="00781E96" w:rsidRDefault="00781E96" w:rsidP="00781E96">
      <w:pPr>
        <w:spacing w:line="360" w:lineRule="auto"/>
        <w:ind w:left="360"/>
        <w:jc w:val="both"/>
        <w:rPr>
          <w:rFonts w:ascii="Times New Roman" w:hAnsi="Times New Roman" w:cs="Times New Roman"/>
          <w:sz w:val="24"/>
          <w:szCs w:val="130"/>
        </w:rPr>
      </w:pPr>
    </w:p>
    <w:p w14:paraId="1CD90CA3" w14:textId="77777777" w:rsidR="00781E96" w:rsidRDefault="00781E96" w:rsidP="00781E96">
      <w:pPr>
        <w:spacing w:line="360" w:lineRule="auto"/>
        <w:ind w:left="360"/>
        <w:jc w:val="both"/>
        <w:rPr>
          <w:rFonts w:ascii="Times New Roman" w:hAnsi="Times New Roman" w:cs="Times New Roman"/>
          <w:sz w:val="24"/>
          <w:szCs w:val="130"/>
        </w:rPr>
      </w:pPr>
    </w:p>
    <w:p w14:paraId="4DC6987D" w14:textId="77777777" w:rsidR="00781E96" w:rsidRDefault="00781E96" w:rsidP="00781E96">
      <w:pPr>
        <w:spacing w:line="360" w:lineRule="auto"/>
        <w:ind w:left="360"/>
        <w:jc w:val="both"/>
        <w:rPr>
          <w:rFonts w:ascii="Times New Roman" w:hAnsi="Times New Roman" w:cs="Times New Roman"/>
          <w:sz w:val="24"/>
          <w:szCs w:val="130"/>
        </w:rPr>
      </w:pPr>
    </w:p>
    <w:p w14:paraId="56D4D3FE" w14:textId="77777777" w:rsidR="00781E96" w:rsidRDefault="00781E96" w:rsidP="00781E96">
      <w:pPr>
        <w:spacing w:line="360" w:lineRule="auto"/>
        <w:jc w:val="both"/>
        <w:rPr>
          <w:rFonts w:ascii="Times New Roman" w:hAnsi="Times New Roman" w:cs="Times New Roman"/>
          <w:sz w:val="24"/>
          <w:szCs w:val="130"/>
        </w:rPr>
      </w:pPr>
    </w:p>
    <w:p w14:paraId="3DD59648" w14:textId="77777777" w:rsidR="00781E96" w:rsidRDefault="00781E96" w:rsidP="00781E96">
      <w:pPr>
        <w:spacing w:line="360" w:lineRule="auto"/>
        <w:jc w:val="both"/>
        <w:rPr>
          <w:rFonts w:ascii="Times New Roman" w:hAnsi="Times New Roman" w:cs="Times New Roman"/>
          <w:sz w:val="24"/>
          <w:szCs w:val="130"/>
        </w:rPr>
      </w:pPr>
    </w:p>
    <w:p w14:paraId="45F32E49" w14:textId="77777777" w:rsidR="00781E96" w:rsidRDefault="00781E96" w:rsidP="00781E96">
      <w:pPr>
        <w:spacing w:line="360" w:lineRule="auto"/>
        <w:jc w:val="both"/>
        <w:rPr>
          <w:rFonts w:ascii="Times New Roman" w:hAnsi="Times New Roman" w:cs="Times New Roman"/>
          <w:sz w:val="24"/>
          <w:szCs w:val="130"/>
        </w:rPr>
      </w:pPr>
    </w:p>
    <w:p w14:paraId="1D43701A" w14:textId="77777777" w:rsidR="00781E96" w:rsidRDefault="00781E96" w:rsidP="00781E96">
      <w:pPr>
        <w:spacing w:line="360" w:lineRule="auto"/>
        <w:jc w:val="both"/>
        <w:rPr>
          <w:rFonts w:ascii="Times New Roman" w:hAnsi="Times New Roman" w:cs="Times New Roman"/>
          <w:sz w:val="24"/>
          <w:szCs w:val="130"/>
        </w:rPr>
      </w:pPr>
    </w:p>
    <w:p w14:paraId="3F305728" w14:textId="77777777" w:rsidR="002B32AC" w:rsidRPr="002B32AC" w:rsidRDefault="00781E96" w:rsidP="002B32AC">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3C8C7ED6" w14:textId="77777777" w:rsidR="002B32AC" w:rsidRDefault="00781E96" w:rsidP="002B32AC">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w:t>
      </w:r>
      <w:r w:rsidR="002B32AC">
        <w:rPr>
          <w:rFonts w:ascii="Times New Roman" w:hAnsi="Times New Roman" w:cs="Times New Roman"/>
          <w:color w:val="00206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Default="002B32AC" w:rsidP="00781E96">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VISIÓN DE LA EMPRESA</w:t>
      </w:r>
    </w:p>
    <w:p w14:paraId="3B59586C" w14:textId="77777777" w:rsidR="00A74C0C" w:rsidRDefault="00A74C0C" w:rsidP="00A74C0C">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6DA1F48F" w14:textId="7F56E439" w:rsidR="002B32AC" w:rsidRDefault="00A74C0C" w:rsidP="00A74C0C">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 </w:t>
      </w:r>
    </w:p>
    <w:p w14:paraId="437E6009" w14:textId="77777777" w:rsidR="00A60869" w:rsidRPr="00A74C0C" w:rsidRDefault="00A60869" w:rsidP="00A74C0C">
      <w:pPr>
        <w:spacing w:line="360" w:lineRule="auto"/>
        <w:ind w:firstLine="360"/>
        <w:jc w:val="both"/>
        <w:rPr>
          <w:rFonts w:ascii="Times New Roman" w:hAnsi="Times New Roman" w:cs="Times New Roman"/>
          <w:sz w:val="24"/>
          <w:szCs w:val="130"/>
        </w:rPr>
      </w:pPr>
    </w:p>
    <w:p w14:paraId="792FFD2B" w14:textId="77777777" w:rsidR="002B32AC" w:rsidRDefault="002B32AC" w:rsidP="00781E96">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60B47" w14:textId="3742EA90" w:rsidR="00D54BF5" w:rsidRDefault="00CD675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3BF032D1" w14:textId="323CC518" w:rsidR="00A60869" w:rsidRPr="00532428" w:rsidRDefault="00A5056A" w:rsidP="00A5056A">
      <w:pPr>
        <w:pStyle w:val="Prrafodelista"/>
        <w:numPr>
          <w:ilvl w:val="0"/>
          <w:numId w:val="3"/>
        </w:numPr>
        <w:spacing w:line="360" w:lineRule="auto"/>
        <w:jc w:val="both"/>
        <w:rPr>
          <w:rFonts w:ascii="Times New Roman" w:hAnsi="Times New Roman" w:cs="Times New Roman"/>
          <w:sz w:val="24"/>
          <w:szCs w:val="130"/>
        </w:rPr>
      </w:pPr>
      <w:r>
        <w:rPr>
          <w:rFonts w:ascii="Times New Roman" w:hAnsi="Times New Roman" w:cs="Times New Roman"/>
          <w:b/>
          <w:color w:val="002060"/>
          <w:sz w:val="24"/>
          <w:szCs w:val="130"/>
        </w:rPr>
        <w:t>RESPONSABILIDAD SOCIAL</w:t>
      </w:r>
    </w:p>
    <w:p w14:paraId="6061F89E" w14:textId="51E10E44"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VirtualWalet se apoya en 3 pilares fundamentales. </w:t>
      </w:r>
    </w:p>
    <w:p w14:paraId="3E6E40F2" w14:textId="77777777" w:rsidR="00581CAC" w:rsidRDefault="00532428" w:rsidP="00532428">
      <w:pPr>
        <w:pStyle w:val="Prrafodelista"/>
        <w:numPr>
          <w:ilvl w:val="0"/>
          <w:numId w:val="11"/>
        </w:numPr>
        <w:spacing w:line="360" w:lineRule="auto"/>
        <w:jc w:val="both"/>
        <w:rPr>
          <w:rFonts w:ascii="Times New Roman" w:hAnsi="Times New Roman" w:cs="Times New Roman"/>
          <w:sz w:val="24"/>
          <w:szCs w:val="130"/>
        </w:rPr>
      </w:pPr>
      <w:r w:rsidRPr="00581CAC">
        <w:rPr>
          <w:rFonts w:ascii="Times New Roman" w:hAnsi="Times New Roman" w:cs="Times New Roman"/>
          <w:b/>
          <w:bCs/>
          <w:sz w:val="24"/>
          <w:szCs w:val="130"/>
        </w:rPr>
        <w:t>Ecologismo</w:t>
      </w:r>
      <w:r>
        <w:rPr>
          <w:rFonts w:ascii="Times New Roman" w:hAnsi="Times New Roman" w:cs="Times New Roman"/>
          <w:sz w:val="24"/>
          <w:szCs w:val="130"/>
        </w:rPr>
        <w:t>:</w:t>
      </w:r>
    </w:p>
    <w:p w14:paraId="3A5321F9" w14:textId="26BE52BE"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por consecuente, el consumo de plástico y papel y así conseguir luchar contra problemas graves de nuestra sociedad como son el cambio climático y la deforestación.</w:t>
      </w:r>
    </w:p>
    <w:p w14:paraId="59D3D3E1" w14:textId="77777777" w:rsidR="00581CAC" w:rsidRDefault="00532428" w:rsidP="00532428">
      <w:pPr>
        <w:pStyle w:val="Prrafodelista"/>
        <w:numPr>
          <w:ilvl w:val="0"/>
          <w:numId w:val="11"/>
        </w:numPr>
        <w:spacing w:line="360" w:lineRule="auto"/>
        <w:jc w:val="both"/>
        <w:rPr>
          <w:rFonts w:ascii="Times New Roman" w:hAnsi="Times New Roman" w:cs="Times New Roman"/>
          <w:sz w:val="24"/>
          <w:szCs w:val="130"/>
        </w:rPr>
      </w:pPr>
      <w:r w:rsidRPr="00581CAC">
        <w:rPr>
          <w:rFonts w:ascii="Times New Roman" w:hAnsi="Times New Roman" w:cs="Times New Roman"/>
          <w:b/>
          <w:bCs/>
          <w:sz w:val="24"/>
          <w:szCs w:val="130"/>
        </w:rPr>
        <w:t>Salud</w:t>
      </w:r>
      <w:r>
        <w:rPr>
          <w:rFonts w:ascii="Times New Roman" w:hAnsi="Times New Roman" w:cs="Times New Roman"/>
          <w:sz w:val="24"/>
          <w:szCs w:val="130"/>
        </w:rPr>
        <w:t xml:space="preserve">: </w:t>
      </w:r>
    </w:p>
    <w:p w14:paraId="44BAEA3C" w14:textId="714E099E" w:rsidR="00532428" w:rsidRDefault="00532428" w:rsidP="00581CAC">
      <w:pPr>
        <w:pStyle w:val="Prrafodelista"/>
        <w:spacing w:line="360" w:lineRule="auto"/>
        <w:ind w:firstLine="696"/>
        <w:jc w:val="both"/>
        <w:rPr>
          <w:rFonts w:ascii="Times New Roman" w:hAnsi="Times New Roman" w:cs="Times New Roman"/>
          <w:sz w:val="24"/>
          <w:szCs w:val="130"/>
        </w:rPr>
      </w:pPr>
      <w:r>
        <w:rPr>
          <w:rFonts w:ascii="Times New Roman" w:hAnsi="Times New Roman" w:cs="Times New Roman"/>
          <w:sz w:val="24"/>
          <w:szCs w:val="130"/>
        </w:rPr>
        <w:t>Debido a la situación pandémica actual</w:t>
      </w:r>
      <w:r w:rsidR="00916D25">
        <w:rPr>
          <w:rFonts w:ascii="Times New Roman" w:hAnsi="Times New Roman" w:cs="Times New Roman"/>
          <w:sz w:val="24"/>
          <w:szCs w:val="130"/>
        </w:rPr>
        <w:t>, tal vez estemos arriesgando demasiado cada vez que sacamos una tarjeta o un documento a lo largo de nuestro día a dia, haciendo así que en cualquier descuido podamos estar expuesto al virus. VirtualWallet pretende reducir esta exposición a un único dispositivo, el teléfono móvil personal.</w:t>
      </w:r>
    </w:p>
    <w:p w14:paraId="3D7D027D" w14:textId="77777777" w:rsidR="00581CAC" w:rsidRDefault="00916D25" w:rsidP="00532428">
      <w:pPr>
        <w:pStyle w:val="Prrafodelista"/>
        <w:numPr>
          <w:ilvl w:val="0"/>
          <w:numId w:val="11"/>
        </w:numPr>
        <w:spacing w:line="360" w:lineRule="auto"/>
        <w:jc w:val="both"/>
        <w:rPr>
          <w:rFonts w:ascii="Times New Roman" w:hAnsi="Times New Roman" w:cs="Times New Roman"/>
          <w:sz w:val="24"/>
          <w:szCs w:val="130"/>
        </w:rPr>
      </w:pPr>
      <w:r w:rsidRPr="00581CAC">
        <w:rPr>
          <w:rFonts w:ascii="Times New Roman" w:hAnsi="Times New Roman" w:cs="Times New Roman"/>
          <w:b/>
          <w:bCs/>
          <w:sz w:val="24"/>
          <w:szCs w:val="130"/>
        </w:rPr>
        <w:t>Seguridad</w:t>
      </w:r>
      <w:r>
        <w:rPr>
          <w:rFonts w:ascii="Times New Roman" w:hAnsi="Times New Roman" w:cs="Times New Roman"/>
          <w:sz w:val="24"/>
          <w:szCs w:val="130"/>
        </w:rPr>
        <w:t>:</w:t>
      </w:r>
      <w:r w:rsidR="00581CAC">
        <w:rPr>
          <w:rFonts w:ascii="Times New Roman" w:hAnsi="Times New Roman" w:cs="Times New Roman"/>
          <w:sz w:val="24"/>
          <w:szCs w:val="130"/>
        </w:rPr>
        <w:t xml:space="preserve"> </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lastRenderedPageBreak/>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0A35EF76"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No obstante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Además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27556FB9" w14:textId="77777777" w:rsidR="00581CAC" w:rsidRPr="00581CAC" w:rsidRDefault="00581CAC" w:rsidP="00581CAC">
      <w:pPr>
        <w:spacing w:line="360" w:lineRule="auto"/>
        <w:jc w:val="both"/>
        <w:rPr>
          <w:rFonts w:ascii="Times New Roman" w:hAnsi="Times New Roman" w:cs="Times New Roman"/>
          <w:sz w:val="24"/>
          <w:szCs w:val="130"/>
        </w:rPr>
      </w:pPr>
    </w:p>
    <w:p w14:paraId="73042230" w14:textId="475BA6FD" w:rsidR="00581CAC" w:rsidRDefault="00581CAC" w:rsidP="00581CAC">
      <w:pPr>
        <w:pStyle w:val="Prrafodelista"/>
        <w:spacing w:line="360" w:lineRule="auto"/>
        <w:ind w:firstLine="696"/>
        <w:jc w:val="both"/>
        <w:rPr>
          <w:rFonts w:ascii="Times New Roman" w:hAnsi="Times New Roman" w:cs="Times New Roman"/>
          <w:sz w:val="24"/>
          <w:szCs w:val="130"/>
        </w:rPr>
      </w:pPr>
    </w:p>
    <w:p w14:paraId="6A762D17" w14:textId="6AE1151E" w:rsidR="00916D25" w:rsidRPr="00581CAC" w:rsidRDefault="00581CAC" w:rsidP="00581CAC">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            </w:t>
      </w:r>
      <w:r>
        <w:rPr>
          <w:rFonts w:ascii="Times New Roman" w:hAnsi="Times New Roman" w:cs="Times New Roman"/>
          <w:sz w:val="24"/>
          <w:szCs w:val="130"/>
        </w:rPr>
        <w:tab/>
      </w:r>
      <w:r w:rsidRPr="00581CAC">
        <w:rPr>
          <w:rFonts w:ascii="Times New Roman" w:hAnsi="Times New Roman" w:cs="Times New Roman"/>
          <w:sz w:val="24"/>
          <w:szCs w:val="130"/>
        </w:rPr>
        <w:t xml:space="preserve"> </w:t>
      </w:r>
    </w:p>
    <w:sectPr w:rsidR="00916D25" w:rsidRPr="00581CAC" w:rsidSect="00A931CA">
      <w:footerReference w:type="default" r:id="rId10"/>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1AF02B7" w14:textId="77777777" w:rsidR="00954CFC" w:rsidRDefault="00954CFC" w:rsidP="00A931CA">
      <w:pPr>
        <w:spacing w:after="0" w:line="240" w:lineRule="auto"/>
      </w:pPr>
      <w:r>
        <w:separator/>
      </w:r>
    </w:p>
  </w:endnote>
  <w:endnote w:type="continuationSeparator" w:id="0">
    <w:p w14:paraId="1696EBC2" w14:textId="77777777" w:rsidR="00954CFC" w:rsidRDefault="00954CFC"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201DD253" w14:textId="77777777" w:rsidR="00A931CA" w:rsidRDefault="00A931CA">
    <w:pPr>
      <w:pStyle w:val="Piedepgina"/>
    </w:pPr>
    <w:r>
      <w:t>Bibliografías, aclaraciones, etc.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6FB9AA0" w14:textId="77777777" w:rsidR="00954CFC" w:rsidRDefault="00954CFC" w:rsidP="00A931CA">
      <w:pPr>
        <w:spacing w:after="0" w:line="240" w:lineRule="auto"/>
      </w:pPr>
      <w:r>
        <w:separator/>
      </w:r>
    </w:p>
  </w:footnote>
  <w:footnote w:type="continuationSeparator" w:id="0">
    <w:p w14:paraId="1B00ED04" w14:textId="77777777" w:rsidR="00954CFC" w:rsidRDefault="00954CFC"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5305D0C"/>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5" w15:restartNumberingAfterBreak="0">
    <w:nsid w:val="2CB02241"/>
    <w:multiLevelType w:val="hybridMultilevel"/>
    <w:tmpl w:val="37F2939E"/>
    <w:lvl w:ilvl="0" w:tplc="3FAE884C">
      <w:start w:val="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7" w15:restartNumberingAfterBreak="0">
    <w:nsid w:val="34183BB6"/>
    <w:multiLevelType w:val="hybridMultilevel"/>
    <w:tmpl w:val="8CC86B06"/>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9"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0"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num w:numId="1">
    <w:abstractNumId w:val="7"/>
  </w:num>
  <w:num w:numId="2">
    <w:abstractNumId w:val="0"/>
  </w:num>
  <w:num w:numId="3">
    <w:abstractNumId w:val="3"/>
  </w:num>
  <w:num w:numId="4">
    <w:abstractNumId w:val="10"/>
  </w:num>
  <w:num w:numId="5">
    <w:abstractNumId w:val="8"/>
  </w:num>
  <w:num w:numId="6">
    <w:abstractNumId w:val="6"/>
  </w:num>
  <w:num w:numId="7">
    <w:abstractNumId w:val="9"/>
  </w:num>
  <w:num w:numId="8">
    <w:abstractNumId w:val="4"/>
  </w:num>
  <w:num w:numId="9">
    <w:abstractNumId w:val="1"/>
  </w:num>
  <w:num w:numId="10">
    <w:abstractNumId w:val="2"/>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1254D7"/>
    <w:rsid w:val="00183BE9"/>
    <w:rsid w:val="001E6634"/>
    <w:rsid w:val="00224014"/>
    <w:rsid w:val="002553D1"/>
    <w:rsid w:val="00280D03"/>
    <w:rsid w:val="00286C7D"/>
    <w:rsid w:val="002B32AC"/>
    <w:rsid w:val="00414FD2"/>
    <w:rsid w:val="004360EE"/>
    <w:rsid w:val="00512E44"/>
    <w:rsid w:val="00532428"/>
    <w:rsid w:val="00571FC2"/>
    <w:rsid w:val="00581CAC"/>
    <w:rsid w:val="00582235"/>
    <w:rsid w:val="005A05C4"/>
    <w:rsid w:val="006F4C57"/>
    <w:rsid w:val="00781E96"/>
    <w:rsid w:val="0082322C"/>
    <w:rsid w:val="008C6EB6"/>
    <w:rsid w:val="00916D25"/>
    <w:rsid w:val="00954CFC"/>
    <w:rsid w:val="009819BC"/>
    <w:rsid w:val="0098432B"/>
    <w:rsid w:val="00A24F60"/>
    <w:rsid w:val="00A5056A"/>
    <w:rsid w:val="00A60869"/>
    <w:rsid w:val="00A74C0C"/>
    <w:rsid w:val="00A931CA"/>
    <w:rsid w:val="00B12D00"/>
    <w:rsid w:val="00C04788"/>
    <w:rsid w:val="00C121F5"/>
    <w:rsid w:val="00C23B3A"/>
    <w:rsid w:val="00CD6755"/>
    <w:rsid w:val="00D3243D"/>
    <w:rsid w:val="00D54BF5"/>
    <w:rsid w:val="00DB2241"/>
    <w:rsid w:val="00E0382E"/>
    <w:rsid w:val="00E105D6"/>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8</Pages>
  <Words>980</Words>
  <Characters>5396</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Juan José López Vega</cp:lastModifiedBy>
  <cp:revision>26</cp:revision>
  <dcterms:created xsi:type="dcterms:W3CDTF">2020-12-01T18:45:00Z</dcterms:created>
  <dcterms:modified xsi:type="dcterms:W3CDTF">2020-12-06T23:39:00Z</dcterms:modified>
</cp:coreProperties>
</file>