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8D9A" w14:textId="77777777" w:rsidR="00B80C7B" w:rsidRDefault="00B80C7B"/>
    <w:sectPr w:rsidR="00B8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71"/>
    <w:rsid w:val="00B80C7B"/>
    <w:rsid w:val="00C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C801"/>
  <w15:chartTrackingRefBased/>
  <w15:docId w15:val="{BC1085A2-1262-421B-9C0B-4965989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Flor Bonilla</dc:creator>
  <cp:keywords/>
  <dc:description/>
  <cp:lastModifiedBy>Álvaro de la Flor Bonilla</cp:lastModifiedBy>
  <cp:revision>1</cp:revision>
  <dcterms:created xsi:type="dcterms:W3CDTF">2021-02-23T17:30:00Z</dcterms:created>
  <dcterms:modified xsi:type="dcterms:W3CDTF">2021-02-23T17:31:00Z</dcterms:modified>
</cp:coreProperties>
</file>