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43B63F32" w:rsidR="00253C1E" w:rsidRPr="008C6A48" w:rsidRDefault="002A41B9" w:rsidP="000E5FD9">
                                <w:pPr>
                                  <w:pStyle w:val="Sinespaciado"/>
                                  <w:jc w:val="right"/>
                                  <w:rPr>
                                    <w:sz w:val="20"/>
                                    <w:szCs w:val="20"/>
                                  </w:rPr>
                                </w:pPr>
                                <w:r w:rsidRPr="002A41B9">
                                  <w:rPr>
                                    <w:color w:val="787373" w:themeColor="text1" w:themeTint="A6"/>
                                    <w:sz w:val="20"/>
                                    <w:szCs w:val="20"/>
                                  </w:rPr>
                                  <w:t xml:space="preserve">Análisis Preliminar y Visualización Básica de una Red Social con </w:t>
                                </w:r>
                                <w:proofErr w:type="spellStart"/>
                                <w:r w:rsidRPr="002A41B9">
                                  <w:rPr>
                                    <w:color w:val="787373" w:themeColor="text1" w:themeTint="A6"/>
                                    <w:sz w:val="20"/>
                                    <w:szCs w:val="20"/>
                                  </w:rPr>
                                  <w:t>Gephi</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Content>
                        <w:p w14:paraId="7B6F7A15" w14:textId="43B63F32" w:rsidR="00253C1E" w:rsidRPr="008C6A48" w:rsidRDefault="002A41B9" w:rsidP="000E5FD9">
                          <w:pPr>
                            <w:pStyle w:val="Sinespaciado"/>
                            <w:jc w:val="right"/>
                            <w:rPr>
                              <w:sz w:val="20"/>
                              <w:szCs w:val="20"/>
                            </w:rPr>
                          </w:pPr>
                          <w:r w:rsidRPr="002A41B9">
                            <w:rPr>
                              <w:color w:val="787373" w:themeColor="text1" w:themeTint="A6"/>
                              <w:sz w:val="20"/>
                              <w:szCs w:val="20"/>
                            </w:rPr>
                            <w:t>Análisis Preliminar y Visualización Básica de una Red Social con Gephi</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42BE8FBC" w:rsidR="00253C1E" w:rsidRPr="00521597" w:rsidRDefault="001E5A53">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C1E">
                                  <w:rPr>
                                    <w:caps/>
                                    <w:color w:val="8C2437" w:themeColor="background1"/>
                                    <w:sz w:val="36"/>
                                    <w:szCs w:val="48"/>
                                  </w:rPr>
                                  <w:t xml:space="preserve">Práctica </w:t>
                                </w:r>
                                <w:r w:rsidR="00D11E2E">
                                  <w:rPr>
                                    <w:caps/>
                                    <w:color w:val="8C2437" w:themeColor="background1"/>
                                    <w:sz w:val="36"/>
                                    <w:szCs w:val="48"/>
                                  </w:rPr>
                                  <w:t>3</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6D7D2E68" w:rsidR="00253C1E" w:rsidRPr="00521597" w:rsidRDefault="00270ADB">
                                <w:pPr>
                                  <w:jc w:val="right"/>
                                  <w:rPr>
                                    <w:color w:val="635F5F" w:themeColor="text1" w:themeTint="BF"/>
                                    <w:sz w:val="24"/>
                                    <w:szCs w:val="36"/>
                                    <w:u w:val="single"/>
                                  </w:rPr>
                                </w:pPr>
                                <w:r>
                                  <w:rPr>
                                    <w:color w:val="635F5F" w:themeColor="text1" w:themeTint="BF"/>
                                    <w:sz w:val="24"/>
                                    <w:szCs w:val="36"/>
                                    <w:u w:val="single"/>
                                  </w:rPr>
                                  <w:t>Gestión de Información en la Web</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42BE8FBC" w:rsidR="00253C1E" w:rsidRPr="00521597" w:rsidRDefault="00CA4F28">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3C1E">
                            <w:rPr>
                              <w:caps/>
                              <w:color w:val="8C2437" w:themeColor="background1"/>
                              <w:sz w:val="36"/>
                              <w:szCs w:val="48"/>
                            </w:rPr>
                            <w:t xml:space="preserve">Práctica </w:t>
                          </w:r>
                          <w:r w:rsidR="00D11E2E">
                            <w:rPr>
                              <w:caps/>
                              <w:color w:val="8C2437" w:themeColor="background1"/>
                              <w:sz w:val="36"/>
                              <w:szCs w:val="48"/>
                            </w:rPr>
                            <w:t>3</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6D7D2E68" w:rsidR="00253C1E" w:rsidRPr="00521597" w:rsidRDefault="00270ADB">
                          <w:pPr>
                            <w:jc w:val="right"/>
                            <w:rPr>
                              <w:color w:val="635F5F" w:themeColor="text1" w:themeTint="BF"/>
                              <w:sz w:val="24"/>
                              <w:szCs w:val="36"/>
                              <w:u w:val="single"/>
                            </w:rPr>
                          </w:pPr>
                          <w:r>
                            <w:rPr>
                              <w:color w:val="635F5F" w:themeColor="text1" w:themeTint="BF"/>
                              <w:sz w:val="24"/>
                              <w:szCs w:val="36"/>
                              <w:u w:val="single"/>
                            </w:rPr>
                            <w:t>Gestión de Información en la Web</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p w14:paraId="7E723B7F" w14:textId="77777777" w:rsidR="003F0352" w:rsidRDefault="003F0352" w:rsidP="003F0352">
      <w:pPr>
        <w:pStyle w:val="Ttulo1"/>
        <w:numPr>
          <w:ilvl w:val="0"/>
          <w:numId w:val="0"/>
        </w:numPr>
      </w:pPr>
      <w:bookmarkStart w:id="2" w:name="_Toc41907549"/>
      <w:bookmarkStart w:id="3" w:name="_Toc41907626"/>
      <w:bookmarkStart w:id="4" w:name="_Toc41943591"/>
      <w:bookmarkStart w:id="5" w:name="_Toc41996143"/>
      <w:bookmarkStart w:id="6" w:name="_Toc41996228"/>
      <w:bookmarkStart w:id="7" w:name="_Toc41997049"/>
      <w:bookmarkStart w:id="8" w:name="_Toc42078811"/>
      <w:bookmarkStart w:id="9" w:name="_Toc42427831"/>
      <w:bookmarkStart w:id="10" w:name="_Toc42438830"/>
      <w:bookmarkStart w:id="11" w:name="_Toc42439911"/>
      <w:bookmarkStart w:id="12" w:name="_Toc73095357"/>
      <w:r>
        <w:lastRenderedPageBreak/>
        <w:t>Resumen</w:t>
      </w:r>
      <w:bookmarkEnd w:id="2"/>
      <w:bookmarkEnd w:id="3"/>
      <w:bookmarkEnd w:id="4"/>
      <w:bookmarkEnd w:id="5"/>
      <w:bookmarkEnd w:id="6"/>
      <w:bookmarkEnd w:id="7"/>
      <w:bookmarkEnd w:id="8"/>
      <w:bookmarkEnd w:id="9"/>
      <w:bookmarkEnd w:id="10"/>
      <w:bookmarkEnd w:id="11"/>
      <w:bookmarkEnd w:id="12"/>
    </w:p>
    <w:p w14:paraId="5AA67618" w14:textId="77777777" w:rsidR="002A41B9" w:rsidRDefault="002A41B9" w:rsidP="002A41B9">
      <w:r>
        <w:t xml:space="preserve">El objetivo de esta primera práctica es doble. Por un lado, familiarizarse con los procedimientos de análisis de redes y con las medidas habitualmente consideradas para esta tarea. Por otro, aprender el manejo de una herramienta estándar de análisis y visualización de redes como </w:t>
      </w:r>
      <w:proofErr w:type="spellStart"/>
      <w:r>
        <w:t>Gephi</w:t>
      </w:r>
      <w:proofErr w:type="spellEnd"/>
      <w:r>
        <w:t xml:space="preserve"> 1, disponible para su descarga en https://gephi.org/ </w:t>
      </w:r>
      <w:proofErr w:type="spellStart"/>
      <w:r>
        <w:t>users</w:t>
      </w:r>
      <w:proofErr w:type="spellEnd"/>
      <w:r>
        <w:t>/</w:t>
      </w:r>
      <w:proofErr w:type="spellStart"/>
      <w:r>
        <w:t>download</w:t>
      </w:r>
      <w:proofErr w:type="spellEnd"/>
      <w:r>
        <w:t>/.</w:t>
      </w:r>
    </w:p>
    <w:p w14:paraId="5F709E35" w14:textId="3F0D5E1F" w:rsidR="003F0352" w:rsidRPr="00A60CD9" w:rsidRDefault="002A41B9" w:rsidP="002A41B9">
      <w:r>
        <w:t>Para ello, se requerirá que el estudiante realice un análisis de una red social cargándola en la herramienta, visualizándola y calculando los valores de una serie de medidas estándar de análisis de redes para estudiar las características principales de la misma.</w:t>
      </w:r>
      <w:r w:rsidR="003F0352" w:rsidRPr="004911A8">
        <w:rPr>
          <w:sz w:val="28"/>
          <w:szCs w:val="28"/>
        </w:rPr>
        <w:br w:type="page"/>
      </w:r>
    </w:p>
    <w:bookmarkStart w:id="13"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324A591D" w14:textId="77777777" w:rsidR="00D90FB8"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69497803" w14:textId="739DF9CB" w:rsidR="00D90FB8" w:rsidRDefault="00D90FB8">
          <w:pPr>
            <w:pStyle w:val="TDC1"/>
            <w:tabs>
              <w:tab w:val="right" w:leader="dot" w:pos="8494"/>
            </w:tabs>
            <w:rPr>
              <w:rFonts w:asciiTheme="minorHAnsi" w:hAnsiTheme="minorHAnsi"/>
              <w:b w:val="0"/>
              <w:noProof/>
              <w:color w:val="auto"/>
              <w:sz w:val="22"/>
              <w:szCs w:val="22"/>
              <w:lang w:eastAsia="es-ES"/>
            </w:rPr>
          </w:pPr>
          <w:hyperlink w:anchor="_Toc73095357" w:history="1">
            <w:r w:rsidRPr="009B7ACB">
              <w:rPr>
                <w:rStyle w:val="Hipervnculo"/>
                <w:noProof/>
              </w:rPr>
              <w:t>Resumen</w:t>
            </w:r>
            <w:r>
              <w:rPr>
                <w:noProof/>
                <w:webHidden/>
              </w:rPr>
              <w:tab/>
            </w:r>
            <w:r>
              <w:rPr>
                <w:noProof/>
                <w:webHidden/>
              </w:rPr>
              <w:fldChar w:fldCharType="begin"/>
            </w:r>
            <w:r>
              <w:rPr>
                <w:noProof/>
                <w:webHidden/>
              </w:rPr>
              <w:instrText xml:space="preserve"> PAGEREF _Toc73095357 \h </w:instrText>
            </w:r>
            <w:r>
              <w:rPr>
                <w:noProof/>
                <w:webHidden/>
              </w:rPr>
            </w:r>
            <w:r>
              <w:rPr>
                <w:noProof/>
                <w:webHidden/>
              </w:rPr>
              <w:fldChar w:fldCharType="separate"/>
            </w:r>
            <w:r w:rsidR="00DB3F37">
              <w:rPr>
                <w:noProof/>
                <w:webHidden/>
              </w:rPr>
              <w:t>1</w:t>
            </w:r>
            <w:r>
              <w:rPr>
                <w:noProof/>
                <w:webHidden/>
              </w:rPr>
              <w:fldChar w:fldCharType="end"/>
            </w:r>
          </w:hyperlink>
        </w:p>
        <w:p w14:paraId="428DFA0F" w14:textId="6B592AF6" w:rsidR="00D90FB8" w:rsidRDefault="00D90FB8">
          <w:pPr>
            <w:pStyle w:val="TDC1"/>
            <w:tabs>
              <w:tab w:val="left" w:pos="440"/>
              <w:tab w:val="right" w:leader="dot" w:pos="8494"/>
            </w:tabs>
            <w:rPr>
              <w:rFonts w:asciiTheme="minorHAnsi" w:hAnsiTheme="minorHAnsi"/>
              <w:b w:val="0"/>
              <w:noProof/>
              <w:color w:val="auto"/>
              <w:sz w:val="22"/>
              <w:szCs w:val="22"/>
              <w:lang w:eastAsia="es-ES"/>
            </w:rPr>
          </w:pPr>
          <w:hyperlink w:anchor="_Toc73095358" w:history="1">
            <w:r w:rsidRPr="009B7ACB">
              <w:rPr>
                <w:rStyle w:val="Hipervnculo"/>
                <w:noProof/>
              </w:rPr>
              <w:t>1</w:t>
            </w:r>
            <w:r>
              <w:rPr>
                <w:rFonts w:asciiTheme="minorHAnsi" w:hAnsiTheme="minorHAnsi"/>
                <w:b w:val="0"/>
                <w:noProof/>
                <w:color w:val="auto"/>
                <w:sz w:val="22"/>
                <w:szCs w:val="22"/>
                <w:lang w:eastAsia="es-ES"/>
              </w:rPr>
              <w:tab/>
            </w:r>
            <w:r w:rsidRPr="009B7ACB">
              <w:rPr>
                <w:rStyle w:val="Hipervnculo"/>
                <w:noProof/>
              </w:rPr>
              <w:t>Introducción</w:t>
            </w:r>
            <w:r>
              <w:rPr>
                <w:noProof/>
                <w:webHidden/>
              </w:rPr>
              <w:tab/>
            </w:r>
            <w:r>
              <w:rPr>
                <w:noProof/>
                <w:webHidden/>
              </w:rPr>
              <w:fldChar w:fldCharType="begin"/>
            </w:r>
            <w:r>
              <w:rPr>
                <w:noProof/>
                <w:webHidden/>
              </w:rPr>
              <w:instrText xml:space="preserve"> PAGEREF _Toc73095358 \h </w:instrText>
            </w:r>
            <w:r>
              <w:rPr>
                <w:noProof/>
                <w:webHidden/>
              </w:rPr>
            </w:r>
            <w:r>
              <w:rPr>
                <w:noProof/>
                <w:webHidden/>
              </w:rPr>
              <w:fldChar w:fldCharType="separate"/>
            </w:r>
            <w:r w:rsidR="00DB3F37">
              <w:rPr>
                <w:noProof/>
                <w:webHidden/>
              </w:rPr>
              <w:t>4</w:t>
            </w:r>
            <w:r>
              <w:rPr>
                <w:noProof/>
                <w:webHidden/>
              </w:rPr>
              <w:fldChar w:fldCharType="end"/>
            </w:r>
          </w:hyperlink>
        </w:p>
        <w:p w14:paraId="5BBEEBA9" w14:textId="51240E7C" w:rsidR="00D90FB8" w:rsidRDefault="00D90FB8">
          <w:pPr>
            <w:pStyle w:val="TDC1"/>
            <w:tabs>
              <w:tab w:val="left" w:pos="440"/>
              <w:tab w:val="right" w:leader="dot" w:pos="8494"/>
            </w:tabs>
            <w:rPr>
              <w:rFonts w:asciiTheme="minorHAnsi" w:hAnsiTheme="minorHAnsi"/>
              <w:b w:val="0"/>
              <w:noProof/>
              <w:color w:val="auto"/>
              <w:sz w:val="22"/>
              <w:szCs w:val="22"/>
              <w:lang w:eastAsia="es-ES"/>
            </w:rPr>
          </w:pPr>
          <w:hyperlink w:anchor="_Toc73095359" w:history="1">
            <w:r w:rsidRPr="009B7ACB">
              <w:rPr>
                <w:rStyle w:val="Hipervnculo"/>
                <w:noProof/>
              </w:rPr>
              <w:t>2</w:t>
            </w:r>
            <w:r>
              <w:rPr>
                <w:rFonts w:asciiTheme="minorHAnsi" w:hAnsiTheme="minorHAnsi"/>
                <w:b w:val="0"/>
                <w:noProof/>
                <w:color w:val="auto"/>
                <w:sz w:val="22"/>
                <w:szCs w:val="22"/>
                <w:lang w:eastAsia="es-ES"/>
              </w:rPr>
              <w:tab/>
            </w:r>
            <w:r w:rsidRPr="009B7ACB">
              <w:rPr>
                <w:rStyle w:val="Hipervnculo"/>
                <w:noProof/>
              </w:rPr>
              <w:t>Análisis</w:t>
            </w:r>
            <w:r>
              <w:rPr>
                <w:noProof/>
                <w:webHidden/>
              </w:rPr>
              <w:tab/>
            </w:r>
            <w:r>
              <w:rPr>
                <w:noProof/>
                <w:webHidden/>
              </w:rPr>
              <w:fldChar w:fldCharType="begin"/>
            </w:r>
            <w:r>
              <w:rPr>
                <w:noProof/>
                <w:webHidden/>
              </w:rPr>
              <w:instrText xml:space="preserve"> PAGEREF _Toc73095359 \h </w:instrText>
            </w:r>
            <w:r>
              <w:rPr>
                <w:noProof/>
                <w:webHidden/>
              </w:rPr>
            </w:r>
            <w:r>
              <w:rPr>
                <w:noProof/>
                <w:webHidden/>
              </w:rPr>
              <w:fldChar w:fldCharType="separate"/>
            </w:r>
            <w:r w:rsidR="00DB3F37">
              <w:rPr>
                <w:noProof/>
                <w:webHidden/>
              </w:rPr>
              <w:t>5</w:t>
            </w:r>
            <w:r>
              <w:rPr>
                <w:noProof/>
                <w:webHidden/>
              </w:rPr>
              <w:fldChar w:fldCharType="end"/>
            </w:r>
          </w:hyperlink>
        </w:p>
        <w:p w14:paraId="4663A6E8" w14:textId="666A606F" w:rsidR="00D90FB8" w:rsidRDefault="00D90FB8">
          <w:pPr>
            <w:pStyle w:val="TDC2"/>
            <w:tabs>
              <w:tab w:val="left" w:pos="880"/>
              <w:tab w:val="right" w:leader="dot" w:pos="8494"/>
            </w:tabs>
            <w:rPr>
              <w:rFonts w:asciiTheme="minorHAnsi" w:hAnsiTheme="minorHAnsi"/>
              <w:noProof/>
              <w:color w:val="auto"/>
              <w:szCs w:val="22"/>
              <w:lang w:eastAsia="es-ES"/>
            </w:rPr>
          </w:pPr>
          <w:hyperlink w:anchor="_Toc73095360" w:history="1">
            <w:r w:rsidRPr="009B7ACB">
              <w:rPr>
                <w:rStyle w:val="Hipervnculo"/>
                <w:noProof/>
              </w:rPr>
              <w:t>2.1</w:t>
            </w:r>
            <w:r>
              <w:rPr>
                <w:rFonts w:asciiTheme="minorHAnsi" w:hAnsiTheme="minorHAnsi"/>
                <w:noProof/>
                <w:color w:val="auto"/>
                <w:szCs w:val="22"/>
                <w:lang w:eastAsia="es-ES"/>
              </w:rPr>
              <w:tab/>
            </w:r>
            <w:r w:rsidRPr="009B7ACB">
              <w:rPr>
                <w:rStyle w:val="Hipervnculo"/>
                <w:noProof/>
              </w:rPr>
              <w:t>Métricas globales</w:t>
            </w:r>
            <w:r>
              <w:rPr>
                <w:noProof/>
                <w:webHidden/>
              </w:rPr>
              <w:tab/>
            </w:r>
            <w:r>
              <w:rPr>
                <w:noProof/>
                <w:webHidden/>
              </w:rPr>
              <w:fldChar w:fldCharType="begin"/>
            </w:r>
            <w:r>
              <w:rPr>
                <w:noProof/>
                <w:webHidden/>
              </w:rPr>
              <w:instrText xml:space="preserve"> PAGEREF _Toc73095360 \h </w:instrText>
            </w:r>
            <w:r>
              <w:rPr>
                <w:noProof/>
                <w:webHidden/>
              </w:rPr>
            </w:r>
            <w:r>
              <w:rPr>
                <w:noProof/>
                <w:webHidden/>
              </w:rPr>
              <w:fldChar w:fldCharType="separate"/>
            </w:r>
            <w:r w:rsidR="00DB3F37">
              <w:rPr>
                <w:noProof/>
                <w:webHidden/>
              </w:rPr>
              <w:t>5</w:t>
            </w:r>
            <w:r>
              <w:rPr>
                <w:noProof/>
                <w:webHidden/>
              </w:rPr>
              <w:fldChar w:fldCharType="end"/>
            </w:r>
          </w:hyperlink>
        </w:p>
        <w:p w14:paraId="7806FD6D" w14:textId="6CF48B1C" w:rsidR="00D90FB8" w:rsidRDefault="00D90FB8">
          <w:pPr>
            <w:pStyle w:val="TDC2"/>
            <w:tabs>
              <w:tab w:val="left" w:pos="880"/>
              <w:tab w:val="right" w:leader="dot" w:pos="8494"/>
            </w:tabs>
            <w:rPr>
              <w:rFonts w:asciiTheme="minorHAnsi" w:hAnsiTheme="minorHAnsi"/>
              <w:noProof/>
              <w:color w:val="auto"/>
              <w:szCs w:val="22"/>
              <w:lang w:eastAsia="es-ES"/>
            </w:rPr>
          </w:pPr>
          <w:hyperlink w:anchor="_Toc73095361" w:history="1">
            <w:r w:rsidRPr="009B7ACB">
              <w:rPr>
                <w:rStyle w:val="Hipervnculo"/>
                <w:noProof/>
              </w:rPr>
              <w:t>2.2</w:t>
            </w:r>
            <w:r>
              <w:rPr>
                <w:rFonts w:asciiTheme="minorHAnsi" w:hAnsiTheme="minorHAnsi"/>
                <w:noProof/>
                <w:color w:val="auto"/>
                <w:szCs w:val="22"/>
                <w:lang w:eastAsia="es-ES"/>
              </w:rPr>
              <w:tab/>
            </w:r>
            <w:r w:rsidRPr="009B7ACB">
              <w:rPr>
                <w:rStyle w:val="Hipervnculo"/>
                <w:noProof/>
              </w:rPr>
              <w:t>Estudio</w:t>
            </w:r>
            <w:r>
              <w:rPr>
                <w:noProof/>
                <w:webHidden/>
              </w:rPr>
              <w:tab/>
            </w:r>
            <w:r>
              <w:rPr>
                <w:noProof/>
                <w:webHidden/>
              </w:rPr>
              <w:fldChar w:fldCharType="begin"/>
            </w:r>
            <w:r>
              <w:rPr>
                <w:noProof/>
                <w:webHidden/>
              </w:rPr>
              <w:instrText xml:space="preserve"> PAGEREF _Toc73095361 \h </w:instrText>
            </w:r>
            <w:r>
              <w:rPr>
                <w:noProof/>
                <w:webHidden/>
              </w:rPr>
            </w:r>
            <w:r>
              <w:rPr>
                <w:noProof/>
                <w:webHidden/>
              </w:rPr>
              <w:fldChar w:fldCharType="separate"/>
            </w:r>
            <w:r w:rsidR="00DB3F37">
              <w:rPr>
                <w:noProof/>
                <w:webHidden/>
              </w:rPr>
              <w:t>5</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13"/>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6CDEB922" w14:textId="6F2F137D" w:rsidR="00D90FB8" w:rsidRDefault="00A34D2C">
      <w:pPr>
        <w:pStyle w:val="Tabladeilustraciones"/>
        <w:tabs>
          <w:tab w:val="right" w:leader="dot" w:pos="8494"/>
        </w:tabs>
        <w:rPr>
          <w:rFonts w:asciiTheme="minorHAnsi" w:hAnsiTheme="minorHAnsi"/>
          <w:noProof/>
          <w:color w:val="auto"/>
          <w:szCs w:val="22"/>
          <w:lang w:eastAsia="es-ES"/>
        </w:rPr>
      </w:pPr>
      <w:r>
        <w:fldChar w:fldCharType="begin"/>
      </w:r>
      <w:r>
        <w:instrText xml:space="preserve"> TOC \h \z \c "Ilustración" </w:instrText>
      </w:r>
      <w:r>
        <w:fldChar w:fldCharType="separate"/>
      </w:r>
      <w:hyperlink w:anchor="_Toc73095362" w:history="1">
        <w:r w:rsidR="00D90FB8" w:rsidRPr="008B46EB">
          <w:rPr>
            <w:rStyle w:val="Hipervnculo"/>
            <w:noProof/>
          </w:rPr>
          <w:t>Ilustración 1 – Histograma de distribución de grados de entrada</w:t>
        </w:r>
        <w:r w:rsidR="00D90FB8">
          <w:rPr>
            <w:noProof/>
            <w:webHidden/>
          </w:rPr>
          <w:tab/>
        </w:r>
        <w:r w:rsidR="00D90FB8">
          <w:rPr>
            <w:noProof/>
            <w:webHidden/>
          </w:rPr>
          <w:fldChar w:fldCharType="begin"/>
        </w:r>
        <w:r w:rsidR="00D90FB8">
          <w:rPr>
            <w:noProof/>
            <w:webHidden/>
          </w:rPr>
          <w:instrText xml:space="preserve"> PAGEREF _Toc73095362 \h </w:instrText>
        </w:r>
        <w:r w:rsidR="00D90FB8">
          <w:rPr>
            <w:noProof/>
            <w:webHidden/>
          </w:rPr>
        </w:r>
        <w:r w:rsidR="00D90FB8">
          <w:rPr>
            <w:noProof/>
            <w:webHidden/>
          </w:rPr>
          <w:fldChar w:fldCharType="separate"/>
        </w:r>
        <w:r w:rsidR="00DB3F37">
          <w:rPr>
            <w:noProof/>
            <w:webHidden/>
          </w:rPr>
          <w:t>6</w:t>
        </w:r>
        <w:r w:rsidR="00D90FB8">
          <w:rPr>
            <w:noProof/>
            <w:webHidden/>
          </w:rPr>
          <w:fldChar w:fldCharType="end"/>
        </w:r>
      </w:hyperlink>
    </w:p>
    <w:p w14:paraId="37713175" w14:textId="633C8BDF" w:rsidR="00D90FB8" w:rsidRDefault="00D90FB8">
      <w:pPr>
        <w:pStyle w:val="Tabladeilustraciones"/>
        <w:tabs>
          <w:tab w:val="right" w:leader="dot" w:pos="8494"/>
        </w:tabs>
        <w:rPr>
          <w:rFonts w:asciiTheme="minorHAnsi" w:hAnsiTheme="minorHAnsi"/>
          <w:noProof/>
          <w:color w:val="auto"/>
          <w:szCs w:val="22"/>
          <w:lang w:eastAsia="es-ES"/>
        </w:rPr>
      </w:pPr>
      <w:hyperlink w:anchor="_Toc73095363" w:history="1">
        <w:r w:rsidRPr="008B46EB">
          <w:rPr>
            <w:rStyle w:val="Hipervnculo"/>
            <w:noProof/>
          </w:rPr>
          <w:t>Ilustración 2 – Histograma de distribución de grados de salida</w:t>
        </w:r>
        <w:r>
          <w:rPr>
            <w:noProof/>
            <w:webHidden/>
          </w:rPr>
          <w:tab/>
        </w:r>
        <w:r>
          <w:rPr>
            <w:noProof/>
            <w:webHidden/>
          </w:rPr>
          <w:fldChar w:fldCharType="begin"/>
        </w:r>
        <w:r>
          <w:rPr>
            <w:noProof/>
            <w:webHidden/>
          </w:rPr>
          <w:instrText xml:space="preserve"> PAGEREF _Toc73095363 \h </w:instrText>
        </w:r>
        <w:r>
          <w:rPr>
            <w:noProof/>
            <w:webHidden/>
          </w:rPr>
        </w:r>
        <w:r>
          <w:rPr>
            <w:noProof/>
            <w:webHidden/>
          </w:rPr>
          <w:fldChar w:fldCharType="separate"/>
        </w:r>
        <w:r w:rsidR="00DB3F37">
          <w:rPr>
            <w:noProof/>
            <w:webHidden/>
          </w:rPr>
          <w:t>6</w:t>
        </w:r>
        <w:r>
          <w:rPr>
            <w:noProof/>
            <w:webHidden/>
          </w:rPr>
          <w:fldChar w:fldCharType="end"/>
        </w:r>
      </w:hyperlink>
    </w:p>
    <w:p w14:paraId="0C8322C2" w14:textId="2B4D9318" w:rsidR="00D90FB8" w:rsidRDefault="00D90FB8">
      <w:pPr>
        <w:pStyle w:val="Tabladeilustraciones"/>
        <w:tabs>
          <w:tab w:val="right" w:leader="dot" w:pos="8494"/>
        </w:tabs>
        <w:rPr>
          <w:rFonts w:asciiTheme="minorHAnsi" w:hAnsiTheme="minorHAnsi"/>
          <w:noProof/>
          <w:color w:val="auto"/>
          <w:szCs w:val="22"/>
          <w:lang w:eastAsia="es-ES"/>
        </w:rPr>
      </w:pPr>
      <w:hyperlink w:anchor="_Toc73095364" w:history="1">
        <w:r w:rsidRPr="008B46EB">
          <w:rPr>
            <w:rStyle w:val="Hipervnculo"/>
            <w:noProof/>
          </w:rPr>
          <w:t>Ilustración 3 – Histograma de excentricidad</w:t>
        </w:r>
        <w:r>
          <w:rPr>
            <w:noProof/>
            <w:webHidden/>
          </w:rPr>
          <w:tab/>
        </w:r>
        <w:r>
          <w:rPr>
            <w:noProof/>
            <w:webHidden/>
          </w:rPr>
          <w:fldChar w:fldCharType="begin"/>
        </w:r>
        <w:r>
          <w:rPr>
            <w:noProof/>
            <w:webHidden/>
          </w:rPr>
          <w:instrText xml:space="preserve"> PAGEREF _Toc73095364 \h </w:instrText>
        </w:r>
        <w:r>
          <w:rPr>
            <w:noProof/>
            <w:webHidden/>
          </w:rPr>
        </w:r>
        <w:r>
          <w:rPr>
            <w:noProof/>
            <w:webHidden/>
          </w:rPr>
          <w:fldChar w:fldCharType="separate"/>
        </w:r>
        <w:r w:rsidR="00DB3F37">
          <w:rPr>
            <w:noProof/>
            <w:webHidden/>
          </w:rPr>
          <w:t>7</w:t>
        </w:r>
        <w:r>
          <w:rPr>
            <w:noProof/>
            <w:webHidden/>
          </w:rPr>
          <w:fldChar w:fldCharType="end"/>
        </w:r>
      </w:hyperlink>
    </w:p>
    <w:p w14:paraId="1DD92A5F" w14:textId="4FB14013" w:rsidR="00D90FB8" w:rsidRDefault="00D90FB8">
      <w:pPr>
        <w:pStyle w:val="Tabladeilustraciones"/>
        <w:tabs>
          <w:tab w:val="right" w:leader="dot" w:pos="8494"/>
        </w:tabs>
        <w:rPr>
          <w:rFonts w:asciiTheme="minorHAnsi" w:hAnsiTheme="minorHAnsi"/>
          <w:noProof/>
          <w:color w:val="auto"/>
          <w:szCs w:val="22"/>
          <w:lang w:eastAsia="es-ES"/>
        </w:rPr>
      </w:pPr>
      <w:hyperlink w:anchor="_Toc73095365" w:history="1">
        <w:r w:rsidRPr="008B46EB">
          <w:rPr>
            <w:rStyle w:val="Hipervnculo"/>
            <w:noProof/>
          </w:rPr>
          <w:t>Ilustración 4 – Red coloreada en función de grados de entrada</w:t>
        </w:r>
        <w:r>
          <w:rPr>
            <w:noProof/>
            <w:webHidden/>
          </w:rPr>
          <w:tab/>
        </w:r>
        <w:r>
          <w:rPr>
            <w:noProof/>
            <w:webHidden/>
          </w:rPr>
          <w:fldChar w:fldCharType="begin"/>
        </w:r>
        <w:r>
          <w:rPr>
            <w:noProof/>
            <w:webHidden/>
          </w:rPr>
          <w:instrText xml:space="preserve"> PAGEREF _Toc73095365 \h </w:instrText>
        </w:r>
        <w:r>
          <w:rPr>
            <w:noProof/>
            <w:webHidden/>
          </w:rPr>
        </w:r>
        <w:r>
          <w:rPr>
            <w:noProof/>
            <w:webHidden/>
          </w:rPr>
          <w:fldChar w:fldCharType="separate"/>
        </w:r>
        <w:r w:rsidR="00DB3F37">
          <w:rPr>
            <w:noProof/>
            <w:webHidden/>
          </w:rPr>
          <w:t>7</w:t>
        </w:r>
        <w:r>
          <w:rPr>
            <w:noProof/>
            <w:webHidden/>
          </w:rPr>
          <w:fldChar w:fldCharType="end"/>
        </w:r>
      </w:hyperlink>
    </w:p>
    <w:p w14:paraId="5DDDEB55" w14:textId="2F3B3356" w:rsidR="00E73BBA" w:rsidRDefault="00A34D2C" w:rsidP="00E73BBA">
      <w:pPr>
        <w:pStyle w:val="Ttulo1"/>
        <w:numPr>
          <w:ilvl w:val="0"/>
          <w:numId w:val="0"/>
        </w:numPr>
        <w:ind w:left="432" w:hanging="432"/>
      </w:pPr>
      <w: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7EE09836" w:rsidR="00FC6075" w:rsidRDefault="00394076" w:rsidP="00051313">
      <w:pPr>
        <w:pStyle w:val="Ttulo1"/>
        <w:numPr>
          <w:ilvl w:val="0"/>
          <w:numId w:val="2"/>
        </w:numPr>
      </w:pPr>
      <w:bookmarkStart w:id="14" w:name="_Toc73095358"/>
      <w:r>
        <w:lastRenderedPageBreak/>
        <w:t>Introducción</w:t>
      </w:r>
      <w:bookmarkEnd w:id="14"/>
    </w:p>
    <w:p w14:paraId="3301302F" w14:textId="77777777" w:rsidR="00787FD2" w:rsidRDefault="003F6ED0" w:rsidP="002A41B9">
      <w:r>
        <w:t xml:space="preserve">En esta primera práctica se analizará </w:t>
      </w:r>
      <w:r w:rsidR="00B03235">
        <w:t xml:space="preserve">una red procedente del </w:t>
      </w:r>
      <w:hyperlink r:id="rId15" w:history="1">
        <w:r w:rsidR="00B03235" w:rsidRPr="00B03235">
          <w:rPr>
            <w:rStyle w:val="Hipervnculo"/>
          </w:rPr>
          <w:t>este repositorio</w:t>
        </w:r>
      </w:hyperlink>
      <w:r w:rsidR="00B03235">
        <w:t xml:space="preserve">, en concreto este repositorio forma parte del entorno oficial de </w:t>
      </w:r>
      <w:r w:rsidR="00B03235">
        <w:rPr>
          <w:i/>
          <w:iCs/>
        </w:rPr>
        <w:t>“</w:t>
      </w:r>
      <w:proofErr w:type="spellStart"/>
      <w:r w:rsidR="00B03235">
        <w:rPr>
          <w:i/>
          <w:iCs/>
        </w:rPr>
        <w:t>Gephi</w:t>
      </w:r>
      <w:proofErr w:type="spellEnd"/>
      <w:r w:rsidR="00B03235">
        <w:rPr>
          <w:i/>
          <w:iCs/>
        </w:rPr>
        <w:t xml:space="preserve">” </w:t>
      </w:r>
      <w:r w:rsidR="00B03235">
        <w:t xml:space="preserve">en </w:t>
      </w:r>
      <w:r w:rsidR="00B03235">
        <w:rPr>
          <w:i/>
          <w:iCs/>
        </w:rPr>
        <w:t>“</w:t>
      </w:r>
      <w:proofErr w:type="spellStart"/>
      <w:r w:rsidR="00B03235">
        <w:rPr>
          <w:i/>
          <w:iCs/>
        </w:rPr>
        <w:t>Github</w:t>
      </w:r>
      <w:proofErr w:type="spellEnd"/>
      <w:r w:rsidR="00B03235">
        <w:rPr>
          <w:i/>
          <w:iCs/>
        </w:rPr>
        <w:t>”</w:t>
      </w:r>
      <w:r w:rsidR="00B03235">
        <w:t xml:space="preserve">. </w:t>
      </w:r>
      <w:r w:rsidR="00787FD2">
        <w:t xml:space="preserve">En concreto en nuestro caso hemos elegido la red </w:t>
      </w:r>
      <w:r w:rsidR="00787FD2">
        <w:rPr>
          <w:i/>
          <w:iCs/>
        </w:rPr>
        <w:t>“</w:t>
      </w:r>
      <w:r w:rsidR="00787FD2" w:rsidRPr="00787FD2">
        <w:rPr>
          <w:i/>
          <w:iCs/>
        </w:rPr>
        <w:t xml:space="preserve">CPAN </w:t>
      </w:r>
      <w:proofErr w:type="spellStart"/>
      <w:r w:rsidR="00787FD2" w:rsidRPr="00787FD2">
        <w:rPr>
          <w:i/>
          <w:iCs/>
        </w:rPr>
        <w:t>authors</w:t>
      </w:r>
      <w:proofErr w:type="spellEnd"/>
      <w:r w:rsidR="00787FD2">
        <w:rPr>
          <w:i/>
          <w:iCs/>
        </w:rPr>
        <w:t>”</w:t>
      </w:r>
      <w:r w:rsidR="00787FD2">
        <w:t xml:space="preserve"> que puede descargar a través de </w:t>
      </w:r>
      <w:hyperlink r:id="rId16" w:history="1">
        <w:r w:rsidR="00787FD2" w:rsidRPr="00787FD2">
          <w:rPr>
            <w:rStyle w:val="Hipervnculo"/>
          </w:rPr>
          <w:t>este enlace</w:t>
        </w:r>
      </w:hyperlink>
      <w:r w:rsidR="00787FD2">
        <w:t xml:space="preserve">. </w:t>
      </w:r>
    </w:p>
    <w:p w14:paraId="093C3E5D" w14:textId="021CD1A7" w:rsidR="002A41B9" w:rsidRDefault="00787FD2" w:rsidP="002A41B9">
      <w:r w:rsidRPr="00787FD2">
        <w:t xml:space="preserve">CPAN es un proyecto de visualización cuyo objetivo es analizar las relaciones entre los desarrolladores y los paquetes del lenguaje Perl, conocidos como la comunidad CPAN. Esta instantánea fue creada por </w:t>
      </w:r>
      <w:proofErr w:type="spellStart"/>
      <w:r w:rsidRPr="00787FD2">
        <w:t>Linkfluence</w:t>
      </w:r>
      <w:proofErr w:type="spellEnd"/>
      <w:r w:rsidRPr="00787FD2">
        <w:t xml:space="preserve"> en julio de 2009. Este archivo contiene la red de desarrolladores, vinculados cuando utilizan el mismo módulo </w:t>
      </w:r>
      <w:r w:rsidR="002B4D9B" w:rsidRPr="002B4D9B">
        <w:rPr>
          <w:i/>
          <w:iCs/>
        </w:rPr>
        <w:t>“</w:t>
      </w:r>
      <w:r w:rsidRPr="002B4D9B">
        <w:rPr>
          <w:i/>
          <w:iCs/>
        </w:rPr>
        <w:t>Perl</w:t>
      </w:r>
      <w:r w:rsidR="002B4D9B" w:rsidRPr="002B4D9B">
        <w:rPr>
          <w:i/>
          <w:iCs/>
        </w:rPr>
        <w:t>”</w:t>
      </w:r>
      <w:r>
        <w:t>.</w:t>
      </w:r>
    </w:p>
    <w:p w14:paraId="1CC6DD77" w14:textId="6BAE4375" w:rsidR="002B4D9B" w:rsidRDefault="002B4D9B" w:rsidP="002A41B9">
      <w:r>
        <w:t xml:space="preserve">Por otro lado, me ha parecido interesante utilizar esta red ya que uno de los profesores de nuestra escuela, </w:t>
      </w:r>
      <w:hyperlink r:id="rId17" w:history="1">
        <w:r w:rsidRPr="002B4D9B">
          <w:rPr>
            <w:rStyle w:val="Hipervnculo"/>
          </w:rPr>
          <w:t xml:space="preserve">Juan Julián </w:t>
        </w:r>
        <w:proofErr w:type="spellStart"/>
        <w:r w:rsidRPr="002B4D9B">
          <w:rPr>
            <w:rStyle w:val="Hipervnculo"/>
          </w:rPr>
          <w:t>Merelo</w:t>
        </w:r>
        <w:proofErr w:type="spellEnd"/>
        <w:r w:rsidRPr="002B4D9B">
          <w:rPr>
            <w:rStyle w:val="Hipervnculo"/>
          </w:rPr>
          <w:t xml:space="preserve"> </w:t>
        </w:r>
        <w:proofErr w:type="spellStart"/>
        <w:r w:rsidRPr="002B4D9B">
          <w:rPr>
            <w:rStyle w:val="Hipervnculo"/>
          </w:rPr>
          <w:t>Guervós</w:t>
        </w:r>
        <w:proofErr w:type="spellEnd"/>
      </w:hyperlink>
      <w:r>
        <w:t xml:space="preserve"> forma parte de la red de desarrolladores de </w:t>
      </w:r>
      <w:r w:rsidRPr="002B4D9B">
        <w:rPr>
          <w:i/>
          <w:iCs/>
        </w:rPr>
        <w:t>“Perl”</w:t>
      </w:r>
      <w:r>
        <w:t>.</w:t>
      </w:r>
    </w:p>
    <w:p w14:paraId="764303E9" w14:textId="3D0E0BD0" w:rsidR="00787FD2" w:rsidRPr="00787FD2" w:rsidRDefault="00787FD2" w:rsidP="002A41B9">
      <w:r>
        <w:t xml:space="preserve">El fichero descargado se encuentra en la extensión </w:t>
      </w:r>
      <w:proofErr w:type="gramStart"/>
      <w:r>
        <w:rPr>
          <w:i/>
          <w:iCs/>
        </w:rPr>
        <w:t>“</w:t>
      </w:r>
      <w:r w:rsidRPr="00787FD2">
        <w:rPr>
          <w:i/>
          <w:iCs/>
        </w:rPr>
        <w:t>.</w:t>
      </w:r>
      <w:proofErr w:type="spellStart"/>
      <w:r w:rsidRPr="00787FD2">
        <w:rPr>
          <w:i/>
          <w:iCs/>
        </w:rPr>
        <w:t>gexf</w:t>
      </w:r>
      <w:proofErr w:type="spellEnd"/>
      <w:proofErr w:type="gramEnd"/>
      <w:r>
        <w:rPr>
          <w:i/>
          <w:iCs/>
        </w:rPr>
        <w:t>”</w:t>
      </w:r>
      <w:r>
        <w:t xml:space="preserve"> por lo que no será necesario realizar ningún </w:t>
      </w:r>
      <w:proofErr w:type="spellStart"/>
      <w:r>
        <w:t>pre-procesamiento</w:t>
      </w:r>
      <w:proofErr w:type="spellEnd"/>
      <w:r>
        <w:t xml:space="preserve"> para comenzar a trabajar con él.</w:t>
      </w:r>
    </w:p>
    <w:p w14:paraId="43C27D18" w14:textId="6F112EB6" w:rsidR="00193E9C" w:rsidRDefault="00193E9C" w:rsidP="002A41B9">
      <w:r>
        <w:br w:type="page"/>
      </w:r>
    </w:p>
    <w:p w14:paraId="788BFC6B" w14:textId="5998A861" w:rsidR="00306BCE" w:rsidRDefault="000D4776" w:rsidP="00306BCE">
      <w:pPr>
        <w:pStyle w:val="Ttulo1"/>
      </w:pPr>
      <w:bookmarkStart w:id="15" w:name="_Toc73095359"/>
      <w:r>
        <w:lastRenderedPageBreak/>
        <w:t>Análisis</w:t>
      </w:r>
      <w:bookmarkEnd w:id="15"/>
    </w:p>
    <w:p w14:paraId="740F0E94" w14:textId="2126B47C" w:rsidR="00414284" w:rsidRDefault="00414284" w:rsidP="00414284">
      <w:pPr>
        <w:pStyle w:val="Ttulo2"/>
      </w:pPr>
      <w:bookmarkStart w:id="16" w:name="_Toc73095360"/>
      <w:r>
        <w:t>Métricas globales</w:t>
      </w:r>
      <w:bookmarkEnd w:id="16"/>
    </w:p>
    <w:p w14:paraId="6D7639BD" w14:textId="628AD84A" w:rsidR="00414284" w:rsidRDefault="00784259" w:rsidP="00414284">
      <w:r>
        <w:t xml:space="preserve">La interfaz de </w:t>
      </w:r>
      <w:r>
        <w:rPr>
          <w:i/>
          <w:iCs/>
        </w:rPr>
        <w:t>“</w:t>
      </w:r>
      <w:proofErr w:type="spellStart"/>
      <w:r>
        <w:rPr>
          <w:i/>
          <w:iCs/>
        </w:rPr>
        <w:t>Gephi</w:t>
      </w:r>
      <w:proofErr w:type="spellEnd"/>
      <w:r>
        <w:rPr>
          <w:i/>
          <w:iCs/>
        </w:rPr>
        <w:t>”</w:t>
      </w:r>
      <w:r>
        <w:t xml:space="preserve"> nos proporciona el siguiente </w:t>
      </w:r>
      <w:r w:rsidR="00A8229C">
        <w:t>cálculo</w:t>
      </w:r>
      <w:r>
        <w:t xml:space="preserve"> de alguna de las medidas de la red, las cuales son:</w:t>
      </w:r>
    </w:p>
    <w:tbl>
      <w:tblPr>
        <w:tblStyle w:val="Tabladecuadrcula2"/>
        <w:tblW w:w="0" w:type="auto"/>
        <w:tblLook w:val="04A0" w:firstRow="1" w:lastRow="0" w:firstColumn="1" w:lastColumn="0" w:noHBand="0" w:noVBand="1"/>
      </w:tblPr>
      <w:tblGrid>
        <w:gridCol w:w="6269"/>
        <w:gridCol w:w="2235"/>
      </w:tblGrid>
      <w:tr w:rsidR="00784259" w14:paraId="5FAF53C9" w14:textId="77777777" w:rsidTr="00F05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4CB6805C" w14:textId="2E6B8EB3" w:rsidR="00784259" w:rsidRPr="00784259" w:rsidRDefault="00784259" w:rsidP="00784259">
            <w:pPr>
              <w:jc w:val="center"/>
              <w:rPr>
                <w:color w:val="FFFFFF"/>
              </w:rPr>
            </w:pPr>
            <w:r w:rsidRPr="00784259">
              <w:rPr>
                <w:color w:val="FFFFFF"/>
              </w:rPr>
              <w:t>MEDIDA</w:t>
            </w:r>
          </w:p>
        </w:tc>
        <w:tc>
          <w:tcPr>
            <w:tcW w:w="2235" w:type="dxa"/>
          </w:tcPr>
          <w:p w14:paraId="106722D1" w14:textId="241EAC12" w:rsidR="00784259" w:rsidRPr="00784259" w:rsidRDefault="00784259" w:rsidP="00784259">
            <w:pPr>
              <w:jc w:val="center"/>
              <w:cnfStyle w:val="100000000000" w:firstRow="1" w:lastRow="0" w:firstColumn="0" w:lastColumn="0" w:oddVBand="0" w:evenVBand="0" w:oddHBand="0" w:evenHBand="0" w:firstRowFirstColumn="0" w:firstRowLastColumn="0" w:lastRowFirstColumn="0" w:lastRowLastColumn="0"/>
              <w:rPr>
                <w:color w:val="FFFFFF"/>
              </w:rPr>
            </w:pPr>
            <w:r w:rsidRPr="00784259">
              <w:rPr>
                <w:color w:val="FFFFFF"/>
              </w:rPr>
              <w:t>VALOR</w:t>
            </w:r>
          </w:p>
        </w:tc>
      </w:tr>
      <w:tr w:rsidR="00784259" w14:paraId="2DD3012F" w14:textId="77777777" w:rsidTr="00F0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642E3822" w14:textId="16F7E535" w:rsidR="00784259" w:rsidRPr="00784259" w:rsidRDefault="00784259" w:rsidP="00414284">
            <w:pPr>
              <w:rPr>
                <w:i/>
                <w:iCs/>
              </w:rPr>
            </w:pPr>
            <w:r>
              <w:t xml:space="preserve">Número de nodos </w:t>
            </w:r>
            <w:r>
              <w:rPr>
                <w:i/>
                <w:iCs/>
              </w:rPr>
              <w:t>N</w:t>
            </w:r>
          </w:p>
        </w:tc>
        <w:tc>
          <w:tcPr>
            <w:tcW w:w="2235" w:type="dxa"/>
          </w:tcPr>
          <w:p w14:paraId="5C2C62B1" w14:textId="43523A81" w:rsidR="00784259" w:rsidRDefault="00C108EC" w:rsidP="009C5E44">
            <w:pPr>
              <w:jc w:val="center"/>
              <w:cnfStyle w:val="000000100000" w:firstRow="0" w:lastRow="0" w:firstColumn="0" w:lastColumn="0" w:oddVBand="0" w:evenVBand="0" w:oddHBand="1" w:evenHBand="0" w:firstRowFirstColumn="0" w:firstRowLastColumn="0" w:lastRowFirstColumn="0" w:lastRowLastColumn="0"/>
            </w:pPr>
            <w:r>
              <w:t>840</w:t>
            </w:r>
          </w:p>
        </w:tc>
      </w:tr>
      <w:tr w:rsidR="00784259" w14:paraId="2069B15E" w14:textId="77777777" w:rsidTr="00F057F4">
        <w:tc>
          <w:tcPr>
            <w:cnfStyle w:val="001000000000" w:firstRow="0" w:lastRow="0" w:firstColumn="1" w:lastColumn="0" w:oddVBand="0" w:evenVBand="0" w:oddHBand="0" w:evenHBand="0" w:firstRowFirstColumn="0" w:firstRowLastColumn="0" w:lastRowFirstColumn="0" w:lastRowLastColumn="0"/>
            <w:tcW w:w="6269" w:type="dxa"/>
          </w:tcPr>
          <w:p w14:paraId="12E13C99" w14:textId="252146AA" w:rsidR="00784259" w:rsidRPr="00784259" w:rsidRDefault="00784259" w:rsidP="00414284">
            <w:pPr>
              <w:rPr>
                <w:i/>
                <w:iCs/>
              </w:rPr>
            </w:pPr>
            <w:r>
              <w:t xml:space="preserve">Número de enlaces </w:t>
            </w:r>
            <w:r>
              <w:rPr>
                <w:i/>
                <w:iCs/>
              </w:rPr>
              <w:t>L</w:t>
            </w:r>
          </w:p>
        </w:tc>
        <w:tc>
          <w:tcPr>
            <w:tcW w:w="2235" w:type="dxa"/>
          </w:tcPr>
          <w:p w14:paraId="65DE68DC" w14:textId="429A9079" w:rsidR="00784259" w:rsidRDefault="00C108EC" w:rsidP="009C5E44">
            <w:pPr>
              <w:jc w:val="center"/>
              <w:cnfStyle w:val="000000000000" w:firstRow="0" w:lastRow="0" w:firstColumn="0" w:lastColumn="0" w:oddVBand="0" w:evenVBand="0" w:oddHBand="0" w:evenHBand="0" w:firstRowFirstColumn="0" w:firstRowLastColumn="0" w:lastRowFirstColumn="0" w:lastRowLastColumn="0"/>
            </w:pPr>
            <w:r>
              <w:t>2248</w:t>
            </w:r>
          </w:p>
        </w:tc>
      </w:tr>
      <w:tr w:rsidR="000153B2" w14:paraId="104DF302" w14:textId="77777777" w:rsidTr="00F0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5D0C59FB" w14:textId="1C950CCE" w:rsidR="000153B2" w:rsidRPr="00F057F4" w:rsidRDefault="000153B2" w:rsidP="00414284">
            <w:r>
              <w:t xml:space="preserve">Número máximo de enlaces </w:t>
            </w:r>
            <w:r>
              <w:rPr>
                <w:i/>
                <w:iCs/>
              </w:rPr>
              <w:t>L</w:t>
            </w:r>
            <m:oMath>
              <m:r>
                <m:rPr>
                  <m:sty m:val="bi"/>
                </m:rPr>
                <w:rPr>
                  <w:rFonts w:ascii="Cambria Math" w:hAnsi="Cambria Math"/>
                </w:rPr>
                <m:t xml:space="preserve">  </m:t>
              </m:r>
            </m:oMath>
          </w:p>
        </w:tc>
        <w:tc>
          <w:tcPr>
            <w:tcW w:w="2235" w:type="dxa"/>
          </w:tcPr>
          <w:p w14:paraId="3DE4DF0E" w14:textId="4E3EB4AF" w:rsidR="000153B2" w:rsidRDefault="009D398A" w:rsidP="009C5E44">
            <w:pPr>
              <w:jc w:val="center"/>
              <w:cnfStyle w:val="000000100000" w:firstRow="0" w:lastRow="0" w:firstColumn="0" w:lastColumn="0" w:oddVBand="0" w:evenVBand="0" w:oddHBand="1" w:evenHBand="0" w:firstRowFirstColumn="0" w:firstRowLastColumn="0" w:lastRowFirstColumn="0" w:lastRowLastColumn="0"/>
            </w:pPr>
            <w:r>
              <w:t>704 760</w:t>
            </w:r>
          </w:p>
        </w:tc>
      </w:tr>
      <w:tr w:rsidR="00784259" w14:paraId="66FD4447" w14:textId="77777777" w:rsidTr="00F057F4">
        <w:tc>
          <w:tcPr>
            <w:cnfStyle w:val="001000000000" w:firstRow="0" w:lastRow="0" w:firstColumn="1" w:lastColumn="0" w:oddVBand="0" w:evenVBand="0" w:oddHBand="0" w:evenHBand="0" w:firstRowFirstColumn="0" w:firstRowLastColumn="0" w:lastRowFirstColumn="0" w:lastRowLastColumn="0"/>
            <w:tcW w:w="6269" w:type="dxa"/>
          </w:tcPr>
          <w:p w14:paraId="11C616C7" w14:textId="188FFC08" w:rsidR="00784259" w:rsidRPr="00784259" w:rsidRDefault="00784259" w:rsidP="00414284">
            <w:pPr>
              <w:rPr>
                <w:i/>
                <w:iCs/>
                <w:vertAlign w:val="subscript"/>
              </w:rPr>
            </w:pPr>
            <w:r>
              <w:t xml:space="preserve">Densidad del grafo </w:t>
            </w:r>
            <w:r>
              <w:rPr>
                <w:i/>
                <w:iCs/>
              </w:rPr>
              <w:t>L / L</w:t>
            </w:r>
            <w:r>
              <w:rPr>
                <w:i/>
                <w:iCs/>
                <w:vertAlign w:val="subscript"/>
              </w:rPr>
              <w:t>MAX</w:t>
            </w:r>
          </w:p>
        </w:tc>
        <w:tc>
          <w:tcPr>
            <w:tcW w:w="2235" w:type="dxa"/>
          </w:tcPr>
          <w:p w14:paraId="77648989" w14:textId="19EA9FDC" w:rsidR="00784259" w:rsidRDefault="009C5E44" w:rsidP="009C5E44">
            <w:pPr>
              <w:jc w:val="center"/>
              <w:cnfStyle w:val="000000000000" w:firstRow="0" w:lastRow="0" w:firstColumn="0" w:lastColumn="0" w:oddVBand="0" w:evenVBand="0" w:oddHBand="0" w:evenHBand="0" w:firstRowFirstColumn="0" w:firstRowLastColumn="0" w:lastRowFirstColumn="0" w:lastRowLastColumn="0"/>
            </w:pPr>
            <w:r>
              <w:t>0.00</w:t>
            </w:r>
            <w:r w:rsidR="00D3475C">
              <w:t>3</w:t>
            </w:r>
          </w:p>
        </w:tc>
      </w:tr>
      <w:tr w:rsidR="00784259" w14:paraId="4A2F56D5" w14:textId="77777777" w:rsidTr="00F0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1D314D35" w14:textId="2ADEF860" w:rsidR="00784259" w:rsidRPr="00784259" w:rsidRDefault="00784259" w:rsidP="00414284">
            <w:pPr>
              <w:rPr>
                <w:i/>
                <w:iCs/>
              </w:rPr>
            </w:pPr>
            <w:r>
              <w:t xml:space="preserve">Grado medio </w:t>
            </w:r>
            <w:r>
              <w:rPr>
                <w:i/>
                <w:iCs/>
              </w:rPr>
              <w:t>&lt;K&gt;</w:t>
            </w:r>
          </w:p>
        </w:tc>
        <w:tc>
          <w:tcPr>
            <w:tcW w:w="2235" w:type="dxa"/>
          </w:tcPr>
          <w:p w14:paraId="076BB5EF" w14:textId="58B1D489" w:rsidR="00784259" w:rsidRDefault="009C5E44" w:rsidP="009C5E44">
            <w:pPr>
              <w:jc w:val="center"/>
              <w:cnfStyle w:val="000000100000" w:firstRow="0" w:lastRow="0" w:firstColumn="0" w:lastColumn="0" w:oddVBand="0" w:evenVBand="0" w:oddHBand="1" w:evenHBand="0" w:firstRowFirstColumn="0" w:firstRowLastColumn="0" w:lastRowFirstColumn="0" w:lastRowLastColumn="0"/>
            </w:pPr>
            <w:r>
              <w:t>2.</w:t>
            </w:r>
            <w:r w:rsidR="00D3475C">
              <w:t>676</w:t>
            </w:r>
          </w:p>
        </w:tc>
      </w:tr>
      <w:tr w:rsidR="00784259" w14:paraId="75760D8C" w14:textId="77777777" w:rsidTr="00F057F4">
        <w:tc>
          <w:tcPr>
            <w:cnfStyle w:val="001000000000" w:firstRow="0" w:lastRow="0" w:firstColumn="1" w:lastColumn="0" w:oddVBand="0" w:evenVBand="0" w:oddHBand="0" w:evenHBand="0" w:firstRowFirstColumn="0" w:firstRowLastColumn="0" w:lastRowFirstColumn="0" w:lastRowLastColumn="0"/>
            <w:tcW w:w="6269" w:type="dxa"/>
          </w:tcPr>
          <w:p w14:paraId="15230E63" w14:textId="0D8EDF34" w:rsidR="00784259" w:rsidRPr="00784259" w:rsidRDefault="00784259" w:rsidP="00414284">
            <w:pPr>
              <w:rPr>
                <w:i/>
                <w:iCs/>
                <w:vertAlign w:val="subscript"/>
              </w:rPr>
            </w:pPr>
            <w:r>
              <w:t xml:space="preserve">Diámetro </w:t>
            </w:r>
            <w:proofErr w:type="spellStart"/>
            <w:r>
              <w:rPr>
                <w:i/>
                <w:iCs/>
              </w:rPr>
              <w:t>d</w:t>
            </w:r>
            <w:r>
              <w:rPr>
                <w:i/>
                <w:iCs/>
                <w:vertAlign w:val="subscript"/>
              </w:rPr>
              <w:t>MAX</w:t>
            </w:r>
            <w:proofErr w:type="spellEnd"/>
          </w:p>
        </w:tc>
        <w:tc>
          <w:tcPr>
            <w:tcW w:w="2235" w:type="dxa"/>
          </w:tcPr>
          <w:p w14:paraId="7CEB99BE" w14:textId="77DC609D" w:rsidR="00784259" w:rsidRDefault="00D3475C" w:rsidP="009C5E44">
            <w:pPr>
              <w:jc w:val="center"/>
              <w:cnfStyle w:val="000000000000" w:firstRow="0" w:lastRow="0" w:firstColumn="0" w:lastColumn="0" w:oddVBand="0" w:evenVBand="0" w:oddHBand="0" w:evenHBand="0" w:firstRowFirstColumn="0" w:firstRowLastColumn="0" w:lastRowFirstColumn="0" w:lastRowLastColumn="0"/>
            </w:pPr>
            <w:r>
              <w:t>9</w:t>
            </w:r>
          </w:p>
        </w:tc>
      </w:tr>
      <w:tr w:rsidR="00784259" w14:paraId="0D47B490" w14:textId="77777777" w:rsidTr="00F0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4CF2BA0E" w14:textId="775F9ABC" w:rsidR="00784259" w:rsidRPr="00784259" w:rsidRDefault="00784259" w:rsidP="00414284">
            <w:pPr>
              <w:rPr>
                <w:i/>
                <w:iCs/>
              </w:rPr>
            </w:pPr>
            <w:r>
              <w:t xml:space="preserve">Distancia media </w:t>
            </w:r>
            <w:r>
              <w:rPr>
                <w:i/>
                <w:iCs/>
              </w:rPr>
              <w:t>&lt;d&gt;</w:t>
            </w:r>
          </w:p>
        </w:tc>
        <w:tc>
          <w:tcPr>
            <w:tcW w:w="2235" w:type="dxa"/>
          </w:tcPr>
          <w:p w14:paraId="16D89137" w14:textId="758B88D0" w:rsidR="00784259" w:rsidRDefault="00D3475C" w:rsidP="009C5E44">
            <w:pPr>
              <w:jc w:val="center"/>
              <w:cnfStyle w:val="000000100000" w:firstRow="0" w:lastRow="0" w:firstColumn="0" w:lastColumn="0" w:oddVBand="0" w:evenVBand="0" w:oddHBand="1" w:evenHBand="0" w:firstRowFirstColumn="0" w:firstRowLastColumn="0" w:lastRowFirstColumn="0" w:lastRowLastColumn="0"/>
            </w:pPr>
            <w:r w:rsidRPr="00D3475C">
              <w:t>4.357882096069869</w:t>
            </w:r>
          </w:p>
        </w:tc>
      </w:tr>
      <w:tr w:rsidR="00784259" w14:paraId="04AA8F00" w14:textId="77777777" w:rsidTr="00F057F4">
        <w:tc>
          <w:tcPr>
            <w:cnfStyle w:val="001000000000" w:firstRow="0" w:lastRow="0" w:firstColumn="1" w:lastColumn="0" w:oddVBand="0" w:evenVBand="0" w:oddHBand="0" w:evenHBand="0" w:firstRowFirstColumn="0" w:firstRowLastColumn="0" w:lastRowFirstColumn="0" w:lastRowLastColumn="0"/>
            <w:tcW w:w="6269" w:type="dxa"/>
          </w:tcPr>
          <w:p w14:paraId="245E3718" w14:textId="0CD704F3" w:rsidR="00784259" w:rsidRPr="00784259" w:rsidRDefault="00784259" w:rsidP="00414284">
            <w:pPr>
              <w:rPr>
                <w:i/>
                <w:iCs/>
              </w:rPr>
            </w:pPr>
            <w:r>
              <w:t xml:space="preserve">Coeficiente medio de </w:t>
            </w:r>
            <w:r>
              <w:rPr>
                <w:i/>
                <w:iCs/>
              </w:rPr>
              <w:t>clustering &lt;C&gt;</w:t>
            </w:r>
          </w:p>
        </w:tc>
        <w:tc>
          <w:tcPr>
            <w:tcW w:w="2235" w:type="dxa"/>
          </w:tcPr>
          <w:p w14:paraId="4D746098" w14:textId="1F31FA4D" w:rsidR="00784259" w:rsidRDefault="00D3475C" w:rsidP="009C5E44">
            <w:pPr>
              <w:jc w:val="center"/>
              <w:cnfStyle w:val="000000000000" w:firstRow="0" w:lastRow="0" w:firstColumn="0" w:lastColumn="0" w:oddVBand="0" w:evenVBand="0" w:oddHBand="0" w:evenHBand="0" w:firstRowFirstColumn="0" w:firstRowLastColumn="0" w:lastRowFirstColumn="0" w:lastRowLastColumn="0"/>
            </w:pPr>
            <w:r>
              <w:t>0.233</w:t>
            </w:r>
          </w:p>
        </w:tc>
      </w:tr>
      <w:tr w:rsidR="00784259" w14:paraId="4A788DAC" w14:textId="77777777" w:rsidTr="00F0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442318CF" w14:textId="037BFC92" w:rsidR="00784259" w:rsidRDefault="00784259" w:rsidP="00414284">
            <w:r>
              <w:t>Número de componentes conexas</w:t>
            </w:r>
          </w:p>
        </w:tc>
        <w:tc>
          <w:tcPr>
            <w:tcW w:w="2235" w:type="dxa"/>
          </w:tcPr>
          <w:p w14:paraId="117B83B6" w14:textId="5B5C1FA2" w:rsidR="00784259" w:rsidRDefault="00D3475C" w:rsidP="009C5E44">
            <w:pPr>
              <w:jc w:val="center"/>
              <w:cnfStyle w:val="000000100000" w:firstRow="0" w:lastRow="0" w:firstColumn="0" w:lastColumn="0" w:oddVBand="0" w:evenVBand="0" w:oddHBand="1" w:evenHBand="0" w:firstRowFirstColumn="0" w:firstRowLastColumn="0" w:lastRowFirstColumn="0" w:lastRowLastColumn="0"/>
            </w:pPr>
            <w:r>
              <w:t>2</w:t>
            </w:r>
          </w:p>
        </w:tc>
      </w:tr>
      <w:tr w:rsidR="00784259" w14:paraId="30AD6328" w14:textId="77777777" w:rsidTr="00F057F4">
        <w:tc>
          <w:tcPr>
            <w:cnfStyle w:val="001000000000" w:firstRow="0" w:lastRow="0" w:firstColumn="1" w:lastColumn="0" w:oddVBand="0" w:evenVBand="0" w:oddHBand="0" w:evenHBand="0" w:firstRowFirstColumn="0" w:firstRowLastColumn="0" w:lastRowFirstColumn="0" w:lastRowLastColumn="0"/>
            <w:tcW w:w="6269" w:type="dxa"/>
          </w:tcPr>
          <w:p w14:paraId="429E930D" w14:textId="43069B91" w:rsidR="00784259" w:rsidRDefault="00784259" w:rsidP="00414284">
            <w:r>
              <w:t xml:space="preserve">Número de nodos de la componente gigante </w:t>
            </w:r>
            <w:r w:rsidRPr="00784259">
              <w:rPr>
                <w:i/>
                <w:iCs/>
              </w:rPr>
              <w:t>(y %)</w:t>
            </w:r>
          </w:p>
        </w:tc>
        <w:tc>
          <w:tcPr>
            <w:tcW w:w="2235" w:type="dxa"/>
          </w:tcPr>
          <w:p w14:paraId="587C3941" w14:textId="5F7ACF7B" w:rsidR="00784259" w:rsidRDefault="00D3475C" w:rsidP="009C5E44">
            <w:pPr>
              <w:jc w:val="center"/>
              <w:cnfStyle w:val="000000000000" w:firstRow="0" w:lastRow="0" w:firstColumn="0" w:lastColumn="0" w:oddVBand="0" w:evenVBand="0" w:oddHBand="0" w:evenHBand="0" w:firstRowFirstColumn="0" w:firstRowLastColumn="0" w:lastRowFirstColumn="0" w:lastRowLastColumn="0"/>
            </w:pPr>
            <w:r>
              <w:t>839 (99.88 %)</w:t>
            </w:r>
          </w:p>
        </w:tc>
      </w:tr>
      <w:tr w:rsidR="00784259" w14:paraId="35742165" w14:textId="77777777" w:rsidTr="00F05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9" w:type="dxa"/>
          </w:tcPr>
          <w:p w14:paraId="41A0F779" w14:textId="67E348C7" w:rsidR="00784259" w:rsidRPr="00784259" w:rsidRDefault="00784259" w:rsidP="00414284">
            <w:pPr>
              <w:rPr>
                <w:i/>
                <w:iCs/>
              </w:rPr>
            </w:pPr>
            <w:r>
              <w:t xml:space="preserve">Número de enlaces de la componente gigante </w:t>
            </w:r>
            <w:r>
              <w:rPr>
                <w:i/>
                <w:iCs/>
              </w:rPr>
              <w:t>(y</w:t>
            </w:r>
            <w:r w:rsidR="009C5E44">
              <w:rPr>
                <w:i/>
                <w:iCs/>
              </w:rPr>
              <w:t xml:space="preserve"> %)</w:t>
            </w:r>
          </w:p>
        </w:tc>
        <w:tc>
          <w:tcPr>
            <w:tcW w:w="2235" w:type="dxa"/>
          </w:tcPr>
          <w:p w14:paraId="5742B705" w14:textId="7BC7D68F" w:rsidR="00784259" w:rsidRDefault="00D3475C" w:rsidP="009C5E44">
            <w:pPr>
              <w:jc w:val="center"/>
              <w:cnfStyle w:val="000000100000" w:firstRow="0" w:lastRow="0" w:firstColumn="0" w:lastColumn="0" w:oddVBand="0" w:evenVBand="0" w:oddHBand="1" w:evenHBand="0" w:firstRowFirstColumn="0" w:firstRowLastColumn="0" w:lastRowFirstColumn="0" w:lastRowLastColumn="0"/>
            </w:pPr>
            <w:r>
              <w:t>2248 (100 %)</w:t>
            </w:r>
          </w:p>
        </w:tc>
      </w:tr>
    </w:tbl>
    <w:p w14:paraId="19C37442" w14:textId="74ABDB1C" w:rsidR="00EB1E04" w:rsidRDefault="00EB1E04" w:rsidP="00EB1E04">
      <w:pPr>
        <w:pStyle w:val="Ttulo2"/>
      </w:pPr>
      <w:bookmarkStart w:id="17" w:name="_Toc73095361"/>
      <w:r>
        <w:t>Estudio</w:t>
      </w:r>
      <w:bookmarkEnd w:id="17"/>
    </w:p>
    <w:p w14:paraId="69A1B7D5" w14:textId="64FEB06F" w:rsidR="00B34084" w:rsidRDefault="00283F46" w:rsidP="00283F46">
      <w:r>
        <w:t xml:space="preserve">Nuestra red </w:t>
      </w:r>
      <w:proofErr w:type="spellStart"/>
      <w:r>
        <w:t>esta</w:t>
      </w:r>
      <w:proofErr w:type="spellEnd"/>
      <w:r>
        <w:t xml:space="preserve"> compuesta por un total de 840 nodos, que corresponden a los 840 desarrolladores que participaron en los módulos de </w:t>
      </w:r>
      <w:r>
        <w:rPr>
          <w:i/>
          <w:iCs/>
        </w:rPr>
        <w:t>“Perl”</w:t>
      </w:r>
      <w:r>
        <w:t xml:space="preserve">. Por otro </w:t>
      </w:r>
      <w:r w:rsidR="004740FF">
        <w:t>lado,</w:t>
      </w:r>
      <w:r>
        <w:t xml:space="preserve"> cuenta con 2248 enlaces, que corresponden con </w:t>
      </w:r>
      <w:r w:rsidR="004740FF">
        <w:t>las relaciones entre los paquetes y los desarrolladores.</w:t>
      </w:r>
    </w:p>
    <w:p w14:paraId="57C75FFF" w14:textId="26646B90" w:rsidR="004740FF" w:rsidRDefault="004D0600" w:rsidP="00283F46">
      <w:r>
        <w:t>Para realizar el cálculo de</w:t>
      </w:r>
      <w:r w:rsidR="006B3442">
        <w:t xml:space="preserve">l número máximo de enlaces hemos utilizado la fórmula </w:t>
      </w:r>
      <w:r w:rsidR="006B3442">
        <w:rPr>
          <w:i/>
          <w:iCs/>
        </w:rPr>
        <w:t>(N * (N – 1))</w:t>
      </w:r>
      <w:r w:rsidR="006B3442">
        <w:t xml:space="preserve"> done </w:t>
      </w:r>
      <w:r w:rsidR="006B3442">
        <w:rPr>
          <w:i/>
          <w:iCs/>
        </w:rPr>
        <w:t>N</w:t>
      </w:r>
      <w:r w:rsidR="006B3442">
        <w:t xml:space="preserve"> es el número de nodos de la red.</w:t>
      </w:r>
    </w:p>
    <w:p w14:paraId="757F2A88" w14:textId="32A68425" w:rsidR="006B3442" w:rsidRDefault="00A739B5" w:rsidP="00283F46">
      <w:r>
        <w:t>En cuanto a la densidad</w:t>
      </w:r>
      <w:r w:rsidR="00860DBE">
        <w:t>,</w:t>
      </w:r>
      <w:r>
        <w:t xml:space="preserve"> como podemos ver</w:t>
      </w:r>
      <w:r w:rsidR="00860DBE">
        <w:t>,</w:t>
      </w:r>
      <w:r>
        <w:t xml:space="preserve"> es bastante baja (0.003). Como consecuencia de este dato </w:t>
      </w:r>
      <w:r w:rsidR="00860DBE">
        <w:t>podemos afirmar que la conectividad de nuestra red es bastante baja, por lo que habrá muchos nodos aislados.</w:t>
      </w:r>
    </w:p>
    <w:p w14:paraId="39285A08" w14:textId="22A5F074" w:rsidR="00860DBE" w:rsidRDefault="00860DBE" w:rsidP="00283F46">
      <w:r>
        <w:t xml:space="preserve">Por otro lado, el valor del grado medio también es bastante bajo, en nuestro caso de </w:t>
      </w:r>
      <w:r>
        <w:rPr>
          <w:i/>
          <w:iCs/>
        </w:rPr>
        <w:t>4.36</w:t>
      </w:r>
      <w:r>
        <w:t xml:space="preserve"> lo que indica que de media cada nodo tiene un máximo de 4 a 5 nodos. Es decir, de media cada desarrollador </w:t>
      </w:r>
      <w:proofErr w:type="spellStart"/>
      <w:r>
        <w:t>esta</w:t>
      </w:r>
      <w:proofErr w:type="spellEnd"/>
      <w:r>
        <w:t xml:space="preserve"> conectado con de 4 a 5 desarrolladores más.</w:t>
      </w:r>
    </w:p>
    <w:p w14:paraId="53066862" w14:textId="1C9E42BE" w:rsidR="00DA72D8" w:rsidRPr="006F495E" w:rsidRDefault="00AB2EE6" w:rsidP="00283F46">
      <w:r>
        <w:t xml:space="preserve">Continuando con el histograma de las distribuciones de los grados de entrada se observa que la mayoría de los desarrolladores son pocos referenciados, ya que la mayoría de ellos se concentran en la zona del lateral izquierdo que podrán ver en la siguiente imagen. Sin embargo, existen </w:t>
      </w:r>
      <w:r w:rsidR="006F495E">
        <w:t xml:space="preserve">algunas excepciones, como los casos aislados que vemos sobre la zona de la derecha. Estos casos son los denominados </w:t>
      </w:r>
      <w:r w:rsidR="006F495E">
        <w:rPr>
          <w:i/>
          <w:iCs/>
        </w:rPr>
        <w:t>“</w:t>
      </w:r>
      <w:proofErr w:type="spellStart"/>
      <w:r w:rsidR="006F495E">
        <w:rPr>
          <w:i/>
          <w:iCs/>
        </w:rPr>
        <w:t>hubs</w:t>
      </w:r>
      <w:proofErr w:type="spellEnd"/>
      <w:r w:rsidR="006F495E">
        <w:rPr>
          <w:i/>
          <w:iCs/>
        </w:rPr>
        <w:t>”</w:t>
      </w:r>
      <w:r w:rsidR="006F495E">
        <w:t xml:space="preserve"> que son aquellos desarrolladores a los que se les ha referenciado mucho.</w:t>
      </w:r>
    </w:p>
    <w:p w14:paraId="5CD1A0E4" w14:textId="77777777" w:rsidR="006F495E" w:rsidRDefault="006F495E" w:rsidP="006F495E">
      <w:pPr>
        <w:keepNext/>
        <w:jc w:val="center"/>
      </w:pPr>
      <w:r w:rsidRPr="006F495E">
        <w:rPr>
          <w:noProof/>
        </w:rPr>
        <w:lastRenderedPageBreak/>
        <w:drawing>
          <wp:inline distT="0" distB="0" distL="0" distR="0" wp14:anchorId="341B25B8" wp14:editId="6D564A4D">
            <wp:extent cx="4119751" cy="28422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6068" cy="2853517"/>
                    </a:xfrm>
                    <a:prstGeom prst="rect">
                      <a:avLst/>
                    </a:prstGeom>
                  </pic:spPr>
                </pic:pic>
              </a:graphicData>
            </a:graphic>
          </wp:inline>
        </w:drawing>
      </w:r>
    </w:p>
    <w:p w14:paraId="57DE1EB3" w14:textId="46B491E7" w:rsidR="006F495E" w:rsidRDefault="006F495E" w:rsidP="006F495E">
      <w:pPr>
        <w:pStyle w:val="Descripcin"/>
        <w:jc w:val="center"/>
      </w:pPr>
      <w:bookmarkStart w:id="18" w:name="_Toc73095362"/>
      <w:r>
        <w:t xml:space="preserve">Ilustración </w:t>
      </w:r>
      <w:fldSimple w:instr=" SEQ Ilustración \* ARABIC ">
        <w:r w:rsidR="00DB3F37">
          <w:rPr>
            <w:noProof/>
          </w:rPr>
          <w:t>1</w:t>
        </w:r>
      </w:fldSimple>
      <w:r>
        <w:t xml:space="preserve"> – Histograma de distribución de grados de entrada</w:t>
      </w:r>
      <w:bookmarkEnd w:id="18"/>
    </w:p>
    <w:p w14:paraId="65A6E7A2" w14:textId="00291BDF" w:rsidR="002305D9" w:rsidRDefault="002305D9" w:rsidP="002305D9">
      <w:r>
        <w:t xml:space="preserve">Continuando con la distribución de los grados de salida se continua con la dinámica anterior ya que la mayoría de los desarrolladores no referencian mucho a otros colegas. Sin embargo, en esta ocasión hay una menor variedad de desarrolladores que referencian a otros, incluso hay menos cantidad de los llamados </w:t>
      </w:r>
      <w:r>
        <w:rPr>
          <w:i/>
          <w:iCs/>
        </w:rPr>
        <w:t>“</w:t>
      </w:r>
      <w:proofErr w:type="spellStart"/>
      <w:r>
        <w:rPr>
          <w:i/>
          <w:iCs/>
        </w:rPr>
        <w:t>hubs</w:t>
      </w:r>
      <w:proofErr w:type="spellEnd"/>
      <w:r>
        <w:rPr>
          <w:i/>
          <w:iCs/>
        </w:rPr>
        <w:t>”</w:t>
      </w:r>
      <w:r>
        <w:t xml:space="preserve"> aislados que mencionamos anteriormente.</w:t>
      </w:r>
    </w:p>
    <w:p w14:paraId="5CE4284B" w14:textId="1F596F95" w:rsidR="002305D9" w:rsidRPr="002305D9" w:rsidRDefault="002305D9" w:rsidP="002305D9">
      <w:r>
        <w:t>¿Cómo podemos explicar esto? Pues se me ocurre que existen un grupo sólido de desarrolladores aislados que se han encargado de la mayoría del código, mientras que el resto se ha ocupado de pequeñas dependencias.</w:t>
      </w:r>
    </w:p>
    <w:p w14:paraId="66493BE6" w14:textId="77777777" w:rsidR="002305D9" w:rsidRDefault="002305D9" w:rsidP="002305D9">
      <w:pPr>
        <w:keepNext/>
        <w:jc w:val="center"/>
      </w:pPr>
      <w:r w:rsidRPr="006F495E">
        <w:rPr>
          <w:noProof/>
        </w:rPr>
        <w:drawing>
          <wp:inline distT="0" distB="0" distL="0" distR="0" wp14:anchorId="47846C2E" wp14:editId="6B06BFB8">
            <wp:extent cx="4136068" cy="2815600"/>
            <wp:effectExtent l="0" t="0" r="0" b="381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n 129"/>
                    <pic:cNvPicPr/>
                  </pic:nvPicPr>
                  <pic:blipFill>
                    <a:blip r:embed="rId19">
                      <a:extLst>
                        <a:ext uri="{28A0092B-C50C-407E-A947-70E740481C1C}">
                          <a14:useLocalDpi xmlns:a14="http://schemas.microsoft.com/office/drawing/2010/main" val="0"/>
                        </a:ext>
                      </a:extLst>
                    </a:blip>
                    <a:stretch>
                      <a:fillRect/>
                    </a:stretch>
                  </pic:blipFill>
                  <pic:spPr>
                    <a:xfrm>
                      <a:off x="0" y="0"/>
                      <a:ext cx="4136068" cy="2815600"/>
                    </a:xfrm>
                    <a:prstGeom prst="rect">
                      <a:avLst/>
                    </a:prstGeom>
                  </pic:spPr>
                </pic:pic>
              </a:graphicData>
            </a:graphic>
          </wp:inline>
        </w:drawing>
      </w:r>
    </w:p>
    <w:p w14:paraId="3A84BD58" w14:textId="66296028" w:rsidR="002305D9" w:rsidRDefault="002305D9" w:rsidP="002305D9">
      <w:pPr>
        <w:pStyle w:val="Descripcin"/>
        <w:jc w:val="center"/>
      </w:pPr>
      <w:bookmarkStart w:id="19" w:name="_Toc73095363"/>
      <w:r>
        <w:t xml:space="preserve">Ilustración </w:t>
      </w:r>
      <w:fldSimple w:instr=" SEQ Ilustración \* ARABIC ">
        <w:r w:rsidR="00DB3F37">
          <w:rPr>
            <w:noProof/>
          </w:rPr>
          <w:t>2</w:t>
        </w:r>
      </w:fldSimple>
      <w:r>
        <w:t xml:space="preserve"> – Histograma de distribución de grados de salida</w:t>
      </w:r>
      <w:bookmarkEnd w:id="19"/>
    </w:p>
    <w:p w14:paraId="22D5B2A9" w14:textId="4BA0DDA3" w:rsidR="002305D9" w:rsidRDefault="00E31E6C" w:rsidP="002305D9">
      <w:r>
        <w:t>Respecto a las medidas al diámetro, que representa el número de nodos que se deben usar para alcanzar al nodo más lejano, en nuestro caso es 9. Es una distancia bastante corta pero también tenemos que señalar que tampoco tenemos una red muy grande (839 nodos).</w:t>
      </w:r>
    </w:p>
    <w:p w14:paraId="75638D94" w14:textId="58D63B9A" w:rsidR="00E31E6C" w:rsidRDefault="00F42725" w:rsidP="002305D9">
      <w:r>
        <w:lastRenderedPageBreak/>
        <w:t>La distancia media (que en nuestro caso es 4.36) nos indica el camino más corto para llegar de un desarrollador a otro.</w:t>
      </w:r>
    </w:p>
    <w:p w14:paraId="4DA1E6FB" w14:textId="77777777" w:rsidR="00F42725" w:rsidRDefault="00F42725" w:rsidP="00F42725">
      <w:pPr>
        <w:keepNext/>
        <w:jc w:val="center"/>
      </w:pPr>
      <w:r w:rsidRPr="00F42725">
        <w:rPr>
          <w:noProof/>
        </w:rPr>
        <w:drawing>
          <wp:inline distT="0" distB="0" distL="0" distR="0" wp14:anchorId="61A1B7DE" wp14:editId="41CEAA36">
            <wp:extent cx="3192780" cy="2149044"/>
            <wp:effectExtent l="0" t="0" r="7620" b="381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8172" cy="2152673"/>
                    </a:xfrm>
                    <a:prstGeom prst="rect">
                      <a:avLst/>
                    </a:prstGeom>
                  </pic:spPr>
                </pic:pic>
              </a:graphicData>
            </a:graphic>
          </wp:inline>
        </w:drawing>
      </w:r>
    </w:p>
    <w:p w14:paraId="2DB9780F" w14:textId="752AE17C" w:rsidR="00F42725" w:rsidRDefault="00F42725" w:rsidP="00F42725">
      <w:pPr>
        <w:pStyle w:val="Descripcin"/>
        <w:jc w:val="center"/>
      </w:pPr>
      <w:bookmarkStart w:id="20" w:name="_Toc73095364"/>
      <w:r>
        <w:t xml:space="preserve">Ilustración </w:t>
      </w:r>
      <w:fldSimple w:instr=" SEQ Ilustración \* ARABIC ">
        <w:r w:rsidR="00DB3F37">
          <w:rPr>
            <w:noProof/>
          </w:rPr>
          <w:t>3</w:t>
        </w:r>
      </w:fldSimple>
      <w:r>
        <w:t xml:space="preserve"> – Histograma de </w:t>
      </w:r>
      <w:r w:rsidR="00EB1E04">
        <w:t>excentricidad</w:t>
      </w:r>
      <w:bookmarkEnd w:id="20"/>
    </w:p>
    <w:p w14:paraId="0D5108FF" w14:textId="22F0F1CB" w:rsidR="00F42725" w:rsidRDefault="00EB1E04" w:rsidP="00F42725">
      <w:r>
        <w:t>En cuanto a la conectividad, en nuestro caso tenemos solo dos componentes conexas, lo cual indica que esta red se puede dividir en hasta 2 subgrafos. La mayor de ellas, conocida como la componente gigante alberga el 99.88% de los nodos totales y el 100% de aristas, es decir, lo que no forma parte de la componente gigantes son nodos aislados.</w:t>
      </w:r>
    </w:p>
    <w:p w14:paraId="76215024" w14:textId="77777777" w:rsidR="00D90587" w:rsidRDefault="00EB1E04" w:rsidP="00D90587">
      <w:pPr>
        <w:keepNext/>
        <w:jc w:val="center"/>
      </w:pPr>
      <w:r w:rsidRPr="00EB1E04">
        <w:rPr>
          <w:noProof/>
        </w:rPr>
        <w:drawing>
          <wp:inline distT="0" distB="0" distL="0" distR="0" wp14:anchorId="26B84DB6" wp14:editId="4592FDF6">
            <wp:extent cx="3216528" cy="3025140"/>
            <wp:effectExtent l="0" t="0" r="3175" b="381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8957" cy="3036829"/>
                    </a:xfrm>
                    <a:prstGeom prst="rect">
                      <a:avLst/>
                    </a:prstGeom>
                  </pic:spPr>
                </pic:pic>
              </a:graphicData>
            </a:graphic>
          </wp:inline>
        </w:drawing>
      </w:r>
    </w:p>
    <w:p w14:paraId="1078CDF1" w14:textId="78191B19" w:rsidR="00EB1E04" w:rsidRDefault="00D90587" w:rsidP="00D90587">
      <w:pPr>
        <w:pStyle w:val="Descripcin"/>
        <w:jc w:val="center"/>
      </w:pPr>
      <w:bookmarkStart w:id="21" w:name="_Toc73095365"/>
      <w:r>
        <w:t xml:space="preserve">Ilustración </w:t>
      </w:r>
      <w:fldSimple w:instr=" SEQ Ilustración \* ARABIC ">
        <w:r w:rsidR="00DB3F37">
          <w:rPr>
            <w:noProof/>
          </w:rPr>
          <w:t>4</w:t>
        </w:r>
      </w:fldSimple>
      <w:r>
        <w:t xml:space="preserve"> – Red coloreada en función de grados de entrada</w:t>
      </w:r>
      <w:bookmarkEnd w:id="21"/>
    </w:p>
    <w:p w14:paraId="1D8977CA" w14:textId="738D2AE6" w:rsidR="00D90587" w:rsidRPr="00D90587" w:rsidRDefault="00D90587" w:rsidP="00D90587">
      <w:r>
        <w:t xml:space="preserve">Continuando con la explicación que dimos antes, es en esta imagen donde podemos apreciar claramente como, a partir de un grupo reducido de desarrolladores (colores diferentes al rojo), podemos ver como se distribuyen el resto de </w:t>
      </w:r>
      <w:proofErr w:type="gramStart"/>
      <w:r>
        <w:t>relaciones</w:t>
      </w:r>
      <w:proofErr w:type="gramEnd"/>
      <w:r>
        <w:t>.</w:t>
      </w:r>
    </w:p>
    <w:sectPr w:rsidR="00D90587" w:rsidRPr="00D90587" w:rsidSect="00B936BA">
      <w:headerReference w:type="default" r:id="rId22"/>
      <w:footerReference w:type="default" r:id="rId23"/>
      <w:headerReference w:type="first" r:id="rId24"/>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3DC3E" w14:textId="77777777" w:rsidR="001E5A53" w:rsidRDefault="001E5A53" w:rsidP="00FC6075">
      <w:pPr>
        <w:spacing w:before="0" w:after="0" w:line="240" w:lineRule="auto"/>
      </w:pPr>
      <w:r>
        <w:separator/>
      </w:r>
    </w:p>
  </w:endnote>
  <w:endnote w:type="continuationSeparator" w:id="0">
    <w:p w14:paraId="282C43B2" w14:textId="77777777" w:rsidR="001E5A53" w:rsidRDefault="001E5A53" w:rsidP="00FC6075">
      <w:pPr>
        <w:spacing w:before="0" w:after="0" w:line="240" w:lineRule="auto"/>
      </w:pPr>
      <w:r>
        <w:continuationSeparator/>
      </w:r>
    </w:p>
  </w:endnote>
  <w:endnote w:type="continuationNotice" w:id="1">
    <w:p w14:paraId="069E08D5" w14:textId="77777777" w:rsidR="001E5A53" w:rsidRDefault="001E5A5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C6CE" w14:textId="77777777" w:rsidR="001E5A53" w:rsidRDefault="001E5A53" w:rsidP="00FC6075">
      <w:pPr>
        <w:spacing w:before="0" w:after="0" w:line="240" w:lineRule="auto"/>
      </w:pPr>
      <w:r>
        <w:separator/>
      </w:r>
    </w:p>
  </w:footnote>
  <w:footnote w:type="continuationSeparator" w:id="0">
    <w:p w14:paraId="0C6A5B96" w14:textId="77777777" w:rsidR="001E5A53" w:rsidRDefault="001E5A53" w:rsidP="00FC6075">
      <w:pPr>
        <w:spacing w:before="0" w:after="0" w:line="240" w:lineRule="auto"/>
      </w:pPr>
      <w:r>
        <w:continuationSeparator/>
      </w:r>
    </w:p>
  </w:footnote>
  <w:footnote w:type="continuationNotice" w:id="1">
    <w:p w14:paraId="5954E7E5" w14:textId="77777777" w:rsidR="001E5A53" w:rsidRDefault="001E5A5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5919D95C"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D11E2E">
          <w:rPr>
            <w:rFonts w:eastAsiaTheme="majorEastAsia" w:cs="Arial"/>
            <w:sz w:val="20"/>
            <w:szCs w:val="20"/>
          </w:rPr>
          <w:t>Práctica 3</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5"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FA1A3D"/>
    <w:multiLevelType w:val="multilevel"/>
    <w:tmpl w:val="E14EEC5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5"/>
  </w:num>
  <w:num w:numId="7">
    <w:abstractNumId w:val="2"/>
  </w:num>
  <w:num w:numId="8">
    <w:abstractNumId w:val="1"/>
  </w:num>
  <w:num w:numId="9">
    <w:abstractNumId w:val="7"/>
  </w:num>
  <w:num w:numId="10">
    <w:abstractNumId w:val="0"/>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3B2"/>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A53"/>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D93"/>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5D9"/>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6"/>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1B9"/>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9B"/>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ED0"/>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0FF"/>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00"/>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1F"/>
    <w:rsid w:val="00581C46"/>
    <w:rsid w:val="00581D7A"/>
    <w:rsid w:val="00581E20"/>
    <w:rsid w:val="0058203A"/>
    <w:rsid w:val="00582EB4"/>
    <w:rsid w:val="00582F1E"/>
    <w:rsid w:val="00582F33"/>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442"/>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95E"/>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87FD2"/>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ADA"/>
    <w:rsid w:val="00843E5D"/>
    <w:rsid w:val="008443AB"/>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DBE"/>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398A"/>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9B5"/>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29C"/>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2EE6"/>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235"/>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8EC"/>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7424"/>
    <w:rsid w:val="00C27546"/>
    <w:rsid w:val="00C27EC8"/>
    <w:rsid w:val="00C27F3B"/>
    <w:rsid w:val="00C300A7"/>
    <w:rsid w:val="00C30133"/>
    <w:rsid w:val="00C308DB"/>
    <w:rsid w:val="00C30AA1"/>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2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2E"/>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5C"/>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587"/>
    <w:rsid w:val="00D9086C"/>
    <w:rsid w:val="00D908C8"/>
    <w:rsid w:val="00D90BB8"/>
    <w:rsid w:val="00D90E72"/>
    <w:rsid w:val="00D90FB8"/>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2D8"/>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12F"/>
    <w:rsid w:val="00DB32BF"/>
    <w:rsid w:val="00DB347E"/>
    <w:rsid w:val="00DB3B41"/>
    <w:rsid w:val="00DB3E79"/>
    <w:rsid w:val="00DB3F37"/>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1E6C"/>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E04"/>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7F4"/>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725"/>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75F"/>
    <w:rsid w:val="00F8182D"/>
    <w:rsid w:val="00F81D0E"/>
    <w:rsid w:val="00F81DAF"/>
    <w:rsid w:val="00F82218"/>
    <w:rsid w:val="00F82600"/>
    <w:rsid w:val="00F82A27"/>
    <w:rsid w:val="00F82B56"/>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499650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JJ"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ephi.org/datasets/cpan-authors.gexf.zip"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github.com/gephi/gephi/wiki/Dataset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213"/>
    <w:rsid w:val="000179E6"/>
    <w:rsid w:val="000B1D54"/>
    <w:rsid w:val="00101A6E"/>
    <w:rsid w:val="00104457"/>
    <w:rsid w:val="0015262D"/>
    <w:rsid w:val="001547EF"/>
    <w:rsid w:val="001724E1"/>
    <w:rsid w:val="001800EE"/>
    <w:rsid w:val="001F6A17"/>
    <w:rsid w:val="00235E51"/>
    <w:rsid w:val="002C545B"/>
    <w:rsid w:val="002F58DC"/>
    <w:rsid w:val="003149CD"/>
    <w:rsid w:val="00321EA1"/>
    <w:rsid w:val="003273CD"/>
    <w:rsid w:val="00344D6F"/>
    <w:rsid w:val="003841C2"/>
    <w:rsid w:val="00385C71"/>
    <w:rsid w:val="003C3229"/>
    <w:rsid w:val="003E3BFB"/>
    <w:rsid w:val="00495E55"/>
    <w:rsid w:val="004A788D"/>
    <w:rsid w:val="004C01AD"/>
    <w:rsid w:val="004C63DA"/>
    <w:rsid w:val="00501C0F"/>
    <w:rsid w:val="0054572A"/>
    <w:rsid w:val="005C7781"/>
    <w:rsid w:val="005D115B"/>
    <w:rsid w:val="00621F30"/>
    <w:rsid w:val="006530DA"/>
    <w:rsid w:val="006714B3"/>
    <w:rsid w:val="006B5AE3"/>
    <w:rsid w:val="006D0702"/>
    <w:rsid w:val="006F49C8"/>
    <w:rsid w:val="00725E34"/>
    <w:rsid w:val="00753B1E"/>
    <w:rsid w:val="007964C1"/>
    <w:rsid w:val="008A2BD7"/>
    <w:rsid w:val="008D2E72"/>
    <w:rsid w:val="008E6B96"/>
    <w:rsid w:val="008E7E10"/>
    <w:rsid w:val="00996AF6"/>
    <w:rsid w:val="009C666A"/>
    <w:rsid w:val="009E6B30"/>
    <w:rsid w:val="00A65C5C"/>
    <w:rsid w:val="00A85879"/>
    <w:rsid w:val="00AB0BF5"/>
    <w:rsid w:val="00AB3031"/>
    <w:rsid w:val="00B115A1"/>
    <w:rsid w:val="00B73544"/>
    <w:rsid w:val="00B94929"/>
    <w:rsid w:val="00BC4773"/>
    <w:rsid w:val="00C52C7C"/>
    <w:rsid w:val="00C94B7D"/>
    <w:rsid w:val="00C9572E"/>
    <w:rsid w:val="00CB1223"/>
    <w:rsid w:val="00D30F78"/>
    <w:rsid w:val="00D42127"/>
    <w:rsid w:val="00DB4CF4"/>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D421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Análisis Preliminar y Visualización Básica de una Red Social con Gephi</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8</Pages>
  <Words>1006</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Gestión de Información en la Web</dc:subject>
  <dc:creator>Álvaro de la Flor Bonilla (alvdebon@correo.ugr.es) 15408846-L</dc:creator>
  <cp:keywords>Universidad de Sevilla</cp:keywords>
  <dc:description>Universidad de Granada</dc:description>
  <cp:lastModifiedBy>Álvaro de la Flor Bonilla</cp:lastModifiedBy>
  <cp:revision>18</cp:revision>
  <cp:lastPrinted>2021-05-28T09:56:00Z</cp:lastPrinted>
  <dcterms:created xsi:type="dcterms:W3CDTF">2021-05-27T17:51:00Z</dcterms:created>
  <dcterms:modified xsi:type="dcterms:W3CDTF">2021-05-28T09:56:00Z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