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5C42" w14:textId="77777777" w:rsidR="0026200F" w:rsidRDefault="0026200F" w:rsidP="000A7A99">
      <w:pPr>
        <w:jc w:val="center"/>
        <w:rPr>
          <w:b/>
          <w:bCs/>
        </w:rPr>
      </w:pPr>
      <w:r w:rsidRPr="0026200F">
        <w:rPr>
          <w:b/>
          <w:bCs/>
        </w:rPr>
        <w:t>Sensor de Temperatura DS18B20</w:t>
      </w:r>
    </w:p>
    <w:p w14:paraId="6C252598" w14:textId="5BF18B38" w:rsidR="000A7A99" w:rsidRPr="0026200F" w:rsidRDefault="000A7A99" w:rsidP="000A7A9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775EB8" wp14:editId="45E828DB">
            <wp:extent cx="2822713" cy="2822713"/>
            <wp:effectExtent l="0" t="0" r="0" b="0"/>
            <wp:docPr id="208905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61" cy="28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F4C5" w14:textId="77777777" w:rsidR="0026200F" w:rsidRPr="0026200F" w:rsidRDefault="0026200F" w:rsidP="0026200F">
      <w:r w:rsidRPr="0026200F">
        <w:t xml:space="preserve">El sensor </w:t>
      </w:r>
      <w:r w:rsidRPr="0026200F">
        <w:rPr>
          <w:b/>
          <w:bCs/>
        </w:rPr>
        <w:t>DS18B20</w:t>
      </w:r>
      <w:r w:rsidRPr="0026200F">
        <w:t xml:space="preserve"> es un sensor digital de temperatura de alta precisión, ampliamente utilizado en proyectos de electrónica e </w:t>
      </w:r>
      <w:proofErr w:type="spellStart"/>
      <w:r w:rsidRPr="0026200F">
        <w:t>IoT</w:t>
      </w:r>
      <w:proofErr w:type="spellEnd"/>
      <w:r w:rsidRPr="0026200F">
        <w:t xml:space="preserve"> debido a su facilidad de conexión y fiabilidad. En este caso, se emplea el modelo </w:t>
      </w:r>
      <w:r w:rsidRPr="0026200F">
        <w:rPr>
          <w:b/>
          <w:bCs/>
        </w:rPr>
        <w:t>sumergible</w:t>
      </w:r>
      <w:r w:rsidRPr="0026200F">
        <w:t>, especialmente indicado para medir la temperatura del agua en sistemas agrícolas o de calidad de agua.</w:t>
      </w:r>
    </w:p>
    <w:p w14:paraId="7D8DD461" w14:textId="09D72298" w:rsidR="0026200F" w:rsidRPr="0026200F" w:rsidRDefault="0026200F" w:rsidP="0026200F">
      <w:pPr>
        <w:rPr>
          <w:b/>
          <w:bCs/>
        </w:rPr>
      </w:pPr>
      <w:r w:rsidRPr="0026200F">
        <w:rPr>
          <w:b/>
          <w:bCs/>
        </w:rPr>
        <w:t>Funcionamiento</w:t>
      </w:r>
    </w:p>
    <w:p w14:paraId="45198520" w14:textId="25F1306F" w:rsidR="0026200F" w:rsidRPr="0026200F" w:rsidRDefault="0026200F" w:rsidP="0026200F">
      <w:r w:rsidRPr="0026200F">
        <w:t xml:space="preserve">El DS18B20 utiliza el protocolo de comunicación digital </w:t>
      </w:r>
      <w:r w:rsidRPr="0026200F">
        <w:rPr>
          <w:b/>
          <w:bCs/>
        </w:rPr>
        <w:t>1-Wire</w:t>
      </w:r>
      <w:r w:rsidRPr="0026200F">
        <w:t>, lo que permite transmitir datos de temperatura con una única línea de datos. Gracias a este protocolo, es posible conectar múltiples sensores en el mismo bus de datos si fuera necesario.</w:t>
      </w:r>
    </w:p>
    <w:p w14:paraId="7F14E813" w14:textId="77777777" w:rsidR="0026200F" w:rsidRPr="0026200F" w:rsidRDefault="0026200F" w:rsidP="0026200F">
      <w:r w:rsidRPr="0026200F">
        <w:t>El sensor realiza la conversión de temperatura internamente y entrega directamente el valor en grados Celsius al microcontrolador, sin necesidad de conversores analógico-digitales adicionales ni cálculos complejos.</w:t>
      </w:r>
    </w:p>
    <w:p w14:paraId="60181DBB" w14:textId="77777777" w:rsidR="0026200F" w:rsidRPr="0026200F" w:rsidRDefault="0026200F" w:rsidP="0026200F">
      <w:r w:rsidRPr="0026200F">
        <w:t xml:space="preserve">Su rango de medida es de </w:t>
      </w:r>
      <w:r w:rsidRPr="0026200F">
        <w:rPr>
          <w:b/>
          <w:bCs/>
        </w:rPr>
        <w:t>-55 °C a +125 °C</w:t>
      </w:r>
      <w:r w:rsidRPr="0026200F">
        <w:t>, con una precisión de ±0.5 °C en la mayor parte de su rango operativo.</w:t>
      </w:r>
    </w:p>
    <w:p w14:paraId="4525DD3A" w14:textId="72B1F0C1" w:rsidR="0026200F" w:rsidRPr="0026200F" w:rsidRDefault="0026200F" w:rsidP="0026200F">
      <w:pPr>
        <w:rPr>
          <w:b/>
          <w:bCs/>
        </w:rPr>
      </w:pPr>
      <w:r w:rsidRPr="0026200F">
        <w:rPr>
          <w:b/>
          <w:bCs/>
        </w:rPr>
        <w:t>Aplicaciones</w:t>
      </w:r>
    </w:p>
    <w:p w14:paraId="58A4E631" w14:textId="77777777" w:rsidR="0026200F" w:rsidRPr="0026200F" w:rsidRDefault="0026200F" w:rsidP="0026200F">
      <w:pPr>
        <w:numPr>
          <w:ilvl w:val="0"/>
          <w:numId w:val="1"/>
        </w:numPr>
      </w:pPr>
      <w:r w:rsidRPr="0026200F">
        <w:t>Control de temperatura en agua de riego.</w:t>
      </w:r>
    </w:p>
    <w:p w14:paraId="491FC3C3" w14:textId="4EB6E2BE" w:rsidR="0026200F" w:rsidRPr="0026200F" w:rsidRDefault="0026200F" w:rsidP="0026200F">
      <w:pPr>
        <w:numPr>
          <w:ilvl w:val="0"/>
          <w:numId w:val="1"/>
        </w:numPr>
      </w:pPr>
      <w:r w:rsidRPr="0026200F">
        <w:t>Compensación térmica para sensores de calidad de agua (TDS).</w:t>
      </w:r>
    </w:p>
    <w:p w14:paraId="62A5E123" w14:textId="77777777" w:rsidR="0026200F" w:rsidRPr="0026200F" w:rsidRDefault="0026200F" w:rsidP="0026200F">
      <w:pPr>
        <w:numPr>
          <w:ilvl w:val="0"/>
          <w:numId w:val="1"/>
        </w:numPr>
      </w:pPr>
      <w:r w:rsidRPr="0026200F">
        <w:t>Sistemas de monitorización de invernaderos.</w:t>
      </w:r>
    </w:p>
    <w:p w14:paraId="10BAD8A1" w14:textId="77777777" w:rsidR="0026200F" w:rsidRPr="0026200F" w:rsidRDefault="0026200F" w:rsidP="0026200F">
      <w:pPr>
        <w:numPr>
          <w:ilvl w:val="0"/>
          <w:numId w:val="1"/>
        </w:numPr>
      </w:pPr>
      <w:r w:rsidRPr="0026200F">
        <w:t>Acuicultura, piscifactorías, acuarios.</w:t>
      </w:r>
    </w:p>
    <w:p w14:paraId="6B1554F4" w14:textId="77777777" w:rsidR="0026200F" w:rsidRPr="0026200F" w:rsidRDefault="0026200F" w:rsidP="0026200F">
      <w:pPr>
        <w:numPr>
          <w:ilvl w:val="0"/>
          <w:numId w:val="1"/>
        </w:numPr>
      </w:pPr>
      <w:r w:rsidRPr="0026200F">
        <w:t>Control de procesos industriales.</w:t>
      </w:r>
    </w:p>
    <w:p w14:paraId="53ED2FD6" w14:textId="43606D2B" w:rsidR="0026200F" w:rsidRPr="0026200F" w:rsidRDefault="0026200F" w:rsidP="0026200F">
      <w:pPr>
        <w:rPr>
          <w:b/>
          <w:bCs/>
        </w:rPr>
      </w:pPr>
      <w:r w:rsidRPr="0026200F">
        <w:rPr>
          <w:b/>
          <w:bCs/>
        </w:rPr>
        <w:lastRenderedPageBreak/>
        <w:t>Conexiones físicas</w:t>
      </w:r>
    </w:p>
    <w:p w14:paraId="4D51077F" w14:textId="77777777" w:rsidR="0026200F" w:rsidRPr="0026200F" w:rsidRDefault="0026200F" w:rsidP="0026200F">
      <w:r w:rsidRPr="0026200F">
        <w:t>El sensor dispone de tres cables: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114"/>
        <w:gridCol w:w="2437"/>
      </w:tblGrid>
      <w:tr w:rsidR="0026200F" w:rsidRPr="0026200F" w14:paraId="640AEE6A" w14:textId="77777777" w:rsidTr="00262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EEF68" w14:textId="77777777" w:rsidR="0026200F" w:rsidRPr="0026200F" w:rsidRDefault="0026200F" w:rsidP="0026200F">
            <w:pPr>
              <w:rPr>
                <w:b/>
                <w:bCs/>
              </w:rPr>
            </w:pPr>
            <w:r w:rsidRPr="0026200F">
              <w:rPr>
                <w:b/>
                <w:bCs/>
              </w:rPr>
              <w:t>Cable</w:t>
            </w:r>
          </w:p>
        </w:tc>
        <w:tc>
          <w:tcPr>
            <w:tcW w:w="0" w:type="auto"/>
            <w:vAlign w:val="center"/>
            <w:hideMark/>
          </w:tcPr>
          <w:p w14:paraId="4F934431" w14:textId="77777777" w:rsidR="0026200F" w:rsidRPr="0026200F" w:rsidRDefault="0026200F" w:rsidP="0026200F">
            <w:pPr>
              <w:rPr>
                <w:b/>
                <w:bCs/>
              </w:rPr>
            </w:pPr>
            <w:r w:rsidRPr="0026200F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5FABFCB7" w14:textId="77777777" w:rsidR="0026200F" w:rsidRPr="0026200F" w:rsidRDefault="0026200F" w:rsidP="0026200F">
            <w:pPr>
              <w:rPr>
                <w:b/>
                <w:bCs/>
              </w:rPr>
            </w:pPr>
            <w:r w:rsidRPr="0026200F">
              <w:rPr>
                <w:b/>
                <w:bCs/>
              </w:rPr>
              <w:t>Conexión en el ESP32</w:t>
            </w:r>
          </w:p>
        </w:tc>
      </w:tr>
      <w:tr w:rsidR="0026200F" w:rsidRPr="0026200F" w14:paraId="00A47D18" w14:textId="77777777" w:rsidTr="00262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54F8" w14:textId="77777777" w:rsidR="0026200F" w:rsidRPr="0026200F" w:rsidRDefault="0026200F" w:rsidP="0026200F">
            <w:r w:rsidRPr="0026200F">
              <w:t>Rojo</w:t>
            </w:r>
          </w:p>
        </w:tc>
        <w:tc>
          <w:tcPr>
            <w:tcW w:w="0" w:type="auto"/>
            <w:vAlign w:val="center"/>
            <w:hideMark/>
          </w:tcPr>
          <w:p w14:paraId="6DED5641" w14:textId="77777777" w:rsidR="0026200F" w:rsidRPr="0026200F" w:rsidRDefault="0026200F" w:rsidP="0026200F">
            <w:r w:rsidRPr="0026200F">
              <w:t>VCC (Alimentación)</w:t>
            </w:r>
          </w:p>
        </w:tc>
        <w:tc>
          <w:tcPr>
            <w:tcW w:w="0" w:type="auto"/>
            <w:vAlign w:val="center"/>
            <w:hideMark/>
          </w:tcPr>
          <w:p w14:paraId="4512E33D" w14:textId="77777777" w:rsidR="0026200F" w:rsidRPr="0026200F" w:rsidRDefault="0026200F" w:rsidP="0026200F">
            <w:r w:rsidRPr="0026200F">
              <w:t>3.3V</w:t>
            </w:r>
          </w:p>
        </w:tc>
      </w:tr>
      <w:tr w:rsidR="0026200F" w:rsidRPr="0026200F" w14:paraId="3F3D7BC3" w14:textId="77777777" w:rsidTr="00262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C4B4" w14:textId="77777777" w:rsidR="0026200F" w:rsidRPr="0026200F" w:rsidRDefault="0026200F" w:rsidP="0026200F">
            <w:r w:rsidRPr="0026200F">
              <w:t>Negro</w:t>
            </w:r>
          </w:p>
        </w:tc>
        <w:tc>
          <w:tcPr>
            <w:tcW w:w="0" w:type="auto"/>
            <w:vAlign w:val="center"/>
            <w:hideMark/>
          </w:tcPr>
          <w:p w14:paraId="120A1612" w14:textId="77777777" w:rsidR="0026200F" w:rsidRPr="0026200F" w:rsidRDefault="0026200F" w:rsidP="0026200F">
            <w:r w:rsidRPr="0026200F">
              <w:t>GND (Tierra)</w:t>
            </w:r>
          </w:p>
        </w:tc>
        <w:tc>
          <w:tcPr>
            <w:tcW w:w="0" w:type="auto"/>
            <w:vAlign w:val="center"/>
            <w:hideMark/>
          </w:tcPr>
          <w:p w14:paraId="27FD65F7" w14:textId="77777777" w:rsidR="0026200F" w:rsidRPr="0026200F" w:rsidRDefault="0026200F" w:rsidP="0026200F">
            <w:r w:rsidRPr="0026200F">
              <w:t>GND</w:t>
            </w:r>
          </w:p>
        </w:tc>
      </w:tr>
      <w:tr w:rsidR="0026200F" w:rsidRPr="0026200F" w14:paraId="517F4846" w14:textId="77777777" w:rsidTr="00262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1C92C" w14:textId="77777777" w:rsidR="0026200F" w:rsidRPr="0026200F" w:rsidRDefault="0026200F" w:rsidP="0026200F">
            <w:r w:rsidRPr="0026200F">
              <w:t>Amarillo</w:t>
            </w:r>
          </w:p>
        </w:tc>
        <w:tc>
          <w:tcPr>
            <w:tcW w:w="0" w:type="auto"/>
            <w:vAlign w:val="center"/>
            <w:hideMark/>
          </w:tcPr>
          <w:p w14:paraId="094F74F4" w14:textId="77777777" w:rsidR="0026200F" w:rsidRPr="0026200F" w:rsidRDefault="0026200F" w:rsidP="0026200F">
            <w:r w:rsidRPr="0026200F">
              <w:t>DQ (Datos)</w:t>
            </w:r>
          </w:p>
        </w:tc>
        <w:tc>
          <w:tcPr>
            <w:tcW w:w="0" w:type="auto"/>
            <w:vAlign w:val="center"/>
            <w:hideMark/>
          </w:tcPr>
          <w:p w14:paraId="4846718F" w14:textId="77777777" w:rsidR="0026200F" w:rsidRPr="0026200F" w:rsidRDefault="0026200F" w:rsidP="0026200F">
            <w:r w:rsidRPr="0026200F">
              <w:t>GPIO 4</w:t>
            </w:r>
          </w:p>
        </w:tc>
      </w:tr>
    </w:tbl>
    <w:p w14:paraId="3C5C5E3F" w14:textId="77777777" w:rsidR="00AE414D" w:rsidRDefault="00AE414D"/>
    <w:p w14:paraId="25AC0B39" w14:textId="4EDA8EE0" w:rsidR="0026200F" w:rsidRDefault="0026200F">
      <w:r w:rsidRPr="0026200F">
        <w:rPr>
          <w:b/>
          <w:bCs/>
        </w:rPr>
        <w:t>Importante:</w:t>
      </w:r>
      <w:r w:rsidRPr="0026200F">
        <w:br/>
        <w:t xml:space="preserve">Es obligatorio colocar una resistencia de </w:t>
      </w:r>
      <w:r w:rsidRPr="0026200F">
        <w:rPr>
          <w:b/>
          <w:bCs/>
        </w:rPr>
        <w:t xml:space="preserve">4.7 </w:t>
      </w:r>
      <w:proofErr w:type="spellStart"/>
      <w:r w:rsidRPr="0026200F">
        <w:rPr>
          <w:b/>
          <w:bCs/>
        </w:rPr>
        <w:t>kΩ</w:t>
      </w:r>
      <w:proofErr w:type="spellEnd"/>
      <w:r w:rsidRPr="0026200F">
        <w:t xml:space="preserve"> entre la línea de datos (DQ) y el VCC, actuando como </w:t>
      </w:r>
      <w:proofErr w:type="spellStart"/>
      <w:r w:rsidRPr="0026200F">
        <w:t>pull</w:t>
      </w:r>
      <w:proofErr w:type="spellEnd"/>
      <w:r w:rsidRPr="0026200F">
        <w:t>-up para estabilizar la comunicación 1-Wire.</w:t>
      </w:r>
    </w:p>
    <w:p w14:paraId="73A416FA" w14:textId="3D7FAC45" w:rsidR="0026200F" w:rsidRPr="0026200F" w:rsidRDefault="0026200F" w:rsidP="0026200F">
      <w:pPr>
        <w:rPr>
          <w:b/>
          <w:bCs/>
        </w:rPr>
      </w:pPr>
      <w:r w:rsidRPr="0026200F">
        <w:rPr>
          <w:b/>
          <w:bCs/>
        </w:rPr>
        <w:t>Ventajas</w:t>
      </w:r>
    </w:p>
    <w:p w14:paraId="79125D0B" w14:textId="77777777" w:rsidR="0026200F" w:rsidRPr="0026200F" w:rsidRDefault="0026200F" w:rsidP="0026200F">
      <w:pPr>
        <w:numPr>
          <w:ilvl w:val="0"/>
          <w:numId w:val="2"/>
        </w:numPr>
      </w:pPr>
      <w:r w:rsidRPr="0026200F">
        <w:t>Lectura digital directa.</w:t>
      </w:r>
    </w:p>
    <w:p w14:paraId="5088624F" w14:textId="77777777" w:rsidR="0026200F" w:rsidRPr="0026200F" w:rsidRDefault="0026200F" w:rsidP="0026200F">
      <w:pPr>
        <w:numPr>
          <w:ilvl w:val="0"/>
          <w:numId w:val="2"/>
        </w:numPr>
      </w:pPr>
      <w:r w:rsidRPr="0026200F">
        <w:t>Alta precisión y estabilidad.</w:t>
      </w:r>
    </w:p>
    <w:p w14:paraId="1B305F85" w14:textId="77777777" w:rsidR="0026200F" w:rsidRPr="0026200F" w:rsidRDefault="0026200F" w:rsidP="0026200F">
      <w:pPr>
        <w:numPr>
          <w:ilvl w:val="0"/>
          <w:numId w:val="2"/>
        </w:numPr>
      </w:pPr>
      <w:r w:rsidRPr="0026200F">
        <w:t>Permite buses largos de cableado.</w:t>
      </w:r>
    </w:p>
    <w:p w14:paraId="29CD3D98" w14:textId="77777777" w:rsidR="0026200F" w:rsidRPr="0026200F" w:rsidRDefault="0026200F" w:rsidP="0026200F">
      <w:pPr>
        <w:numPr>
          <w:ilvl w:val="0"/>
          <w:numId w:val="2"/>
        </w:numPr>
      </w:pPr>
      <w:r w:rsidRPr="0026200F">
        <w:t>Sumergible → adecuado para sistemas de monitorización de agua.</w:t>
      </w:r>
    </w:p>
    <w:p w14:paraId="1B903913" w14:textId="3EBF0B6A" w:rsidR="0026200F" w:rsidRPr="0026200F" w:rsidRDefault="0026200F" w:rsidP="0026200F">
      <w:pPr>
        <w:rPr>
          <w:b/>
          <w:bCs/>
        </w:rPr>
      </w:pPr>
      <w:r w:rsidRPr="0026200F">
        <w:rPr>
          <w:b/>
          <w:bCs/>
        </w:rPr>
        <w:t>Limitaciones</w:t>
      </w:r>
    </w:p>
    <w:p w14:paraId="06EA3EAF" w14:textId="77777777" w:rsidR="0026200F" w:rsidRPr="0026200F" w:rsidRDefault="0026200F" w:rsidP="0026200F">
      <w:pPr>
        <w:numPr>
          <w:ilvl w:val="0"/>
          <w:numId w:val="3"/>
        </w:numPr>
      </w:pPr>
      <w:r w:rsidRPr="0026200F">
        <w:t>Aunque puede funcionar a 5V, es preferible alimentarlo a 3.3V cuando trabaja junto al ESP32, para evitar problemas de incompatibilidad de niveles lógicos.</w:t>
      </w:r>
    </w:p>
    <w:p w14:paraId="4C74DFDC" w14:textId="097563A2" w:rsidR="00A26B3E" w:rsidRDefault="0026200F" w:rsidP="00A26B3E">
      <w:pPr>
        <w:numPr>
          <w:ilvl w:val="0"/>
          <w:numId w:val="3"/>
        </w:numPr>
      </w:pPr>
      <w:r w:rsidRPr="0026200F">
        <w:t>La velocidad de lectura es algo más baja que sensores puramente analógicos (requiere alrededor de 750 ms por lectura completa).</w:t>
      </w:r>
    </w:p>
    <w:p w14:paraId="6A084820" w14:textId="5C29D469" w:rsidR="00A26B3E" w:rsidRDefault="00A26B3E" w:rsidP="00A26B3E">
      <w:r>
        <w:t>Código:</w:t>
      </w:r>
    </w:p>
    <w:p w14:paraId="352C85FB" w14:textId="47A51387" w:rsidR="00A26B3E" w:rsidRDefault="00A26B3E" w:rsidP="00A26B3E">
      <w:r>
        <w:t xml:space="preserve">Con este código, si hemos conectado el sensor como vemos mas arriba, podremos leer los datos que arroja por el monitor serie sin problema, es para </w:t>
      </w:r>
      <w:proofErr w:type="spellStart"/>
      <w:r>
        <w:t>arduinoIDE</w:t>
      </w:r>
      <w:proofErr w:type="spellEnd"/>
      <w:r>
        <w:t>, y antes de nada debemos instalar estas dos librerías:</w:t>
      </w:r>
    </w:p>
    <w:p w14:paraId="6BB28B9A" w14:textId="16048D15" w:rsidR="00A26B3E" w:rsidRDefault="00A26B3E" w:rsidP="00A26B3E">
      <w:r w:rsidRPr="00A26B3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CAC1CF" wp14:editId="431DE5E4">
            <wp:simplePos x="0" y="0"/>
            <wp:positionH relativeFrom="column">
              <wp:posOffset>3058795</wp:posOffset>
            </wp:positionH>
            <wp:positionV relativeFrom="paragraph">
              <wp:posOffset>3175</wp:posOffset>
            </wp:positionV>
            <wp:extent cx="2905125" cy="3400425"/>
            <wp:effectExtent l="0" t="0" r="9525" b="9525"/>
            <wp:wrapSquare wrapText="bothSides"/>
            <wp:docPr id="143730192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0192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6B3E">
        <w:rPr>
          <w:noProof/>
        </w:rPr>
        <w:drawing>
          <wp:inline distT="0" distB="0" distL="0" distR="0" wp14:anchorId="5D836B96" wp14:editId="5C3E7F18">
            <wp:extent cx="2857500" cy="3423514"/>
            <wp:effectExtent l="0" t="0" r="0" b="5715"/>
            <wp:docPr id="17314010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01047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9"/>
                    <a:srcRect b="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99" cy="342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C8EFF" w14:textId="0885718B" w:rsidR="00A26B3E" w:rsidRDefault="00A26B3E" w:rsidP="00A26B3E">
      <w:r>
        <w:t>Una vez instaladas, compilamos y subimos el siguiente código al ESP32:</w:t>
      </w:r>
    </w:p>
    <w:p w14:paraId="290E8996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OneWire.h</w:t>
      </w:r>
      <w:proofErr w:type="spellEnd"/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&gt;</w:t>
      </w:r>
    </w:p>
    <w:p w14:paraId="2DC0FA9D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DallasTemperature.h</w:t>
      </w:r>
      <w:proofErr w:type="spellEnd"/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&gt;</w:t>
      </w:r>
    </w:p>
    <w:p w14:paraId="5F5B1893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44CA9A71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// Definimos el pin de datos</w:t>
      </w:r>
    </w:p>
    <w:p w14:paraId="2B93AF21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#define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ONE_WIRE_BUS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4</w:t>
      </w:r>
    </w:p>
    <w:p w14:paraId="5BB242CE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60B9AD0E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OneWire</w:t>
      </w:r>
      <w:proofErr w:type="spellEnd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oneWire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ONE_WIRE_BUS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E30D238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DallasTemperature</w:t>
      </w:r>
      <w:proofErr w:type="spellEnd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sensors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oneWire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1FD89E8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36A061C6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0A7A9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setup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41D3B043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115200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11DD12E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sensors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proofErr w:type="gram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FEEBF8F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5378F84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5F898821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0A7A9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loop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3A383746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sensors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requestTemperatures</w:t>
      </w:r>
      <w:proofErr w:type="spellEnd"/>
      <w:proofErr w:type="gram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9AD57BE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A7A99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temperatureC</w:t>
      </w:r>
      <w:proofErr w:type="spellEnd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sensors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getTempCByIndex</w:t>
      </w:r>
      <w:proofErr w:type="spellEnd"/>
      <w:proofErr w:type="gram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0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A0BC94D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21364812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"Temperatura: "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A779DC0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temperatureC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9EBA5F8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°C"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04ADF0F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535BEC42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0A7A99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A7A99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1000</w:t>
      </w: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0A7A9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8838775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0A7A99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38F04F73" w14:textId="77777777" w:rsidR="000A7A99" w:rsidRPr="000A7A99" w:rsidRDefault="000A7A99" w:rsidP="000A7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56398212" w14:textId="77777777" w:rsidR="00A26B3E" w:rsidRPr="00A26B3E" w:rsidRDefault="00A26B3E" w:rsidP="00A26B3E"/>
    <w:sectPr w:rsidR="00A26B3E" w:rsidRPr="00A26B3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CA72D" w14:textId="77777777" w:rsidR="007F7FA8" w:rsidRDefault="007F7FA8" w:rsidP="0026200F">
      <w:pPr>
        <w:spacing w:after="0" w:line="240" w:lineRule="auto"/>
      </w:pPr>
      <w:r>
        <w:separator/>
      </w:r>
    </w:p>
  </w:endnote>
  <w:endnote w:type="continuationSeparator" w:id="0">
    <w:p w14:paraId="683AFBAE" w14:textId="77777777" w:rsidR="007F7FA8" w:rsidRDefault="007F7FA8" w:rsidP="0026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45268" w14:textId="77777777" w:rsidR="007F7FA8" w:rsidRDefault="007F7FA8" w:rsidP="0026200F">
      <w:pPr>
        <w:spacing w:after="0" w:line="240" w:lineRule="auto"/>
      </w:pPr>
      <w:r>
        <w:separator/>
      </w:r>
    </w:p>
  </w:footnote>
  <w:footnote w:type="continuationSeparator" w:id="0">
    <w:p w14:paraId="6E78F6E2" w14:textId="77777777" w:rsidR="007F7FA8" w:rsidRDefault="007F7FA8" w:rsidP="00262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8B43C" w14:textId="552A72EA" w:rsidR="0026200F" w:rsidRPr="0026200F" w:rsidRDefault="0026200F" w:rsidP="0026200F">
    <w:pPr>
      <w:pStyle w:val="Encabezado"/>
      <w:pBdr>
        <w:bottom w:val="single" w:sz="4" w:space="1" w:color="auto"/>
      </w:pBdr>
      <w:rPr>
        <w:rFonts w:ascii="Agency FB" w:hAnsi="Agency FB"/>
        <w:b/>
        <w:bCs/>
        <w:sz w:val="28"/>
        <w:szCs w:val="28"/>
      </w:rPr>
    </w:pPr>
    <w:r w:rsidRPr="0026200F">
      <w:rPr>
        <w:rFonts w:ascii="Agency FB" w:hAnsi="Agency FB"/>
        <w:b/>
        <w:bCs/>
        <w:sz w:val="28"/>
        <w:szCs w:val="28"/>
      </w:rPr>
      <w:t>ÁLVARO GONZÁLEZ LAGO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B5FE5"/>
    <w:multiLevelType w:val="multilevel"/>
    <w:tmpl w:val="622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B31E1"/>
    <w:multiLevelType w:val="multilevel"/>
    <w:tmpl w:val="991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D7C00"/>
    <w:multiLevelType w:val="multilevel"/>
    <w:tmpl w:val="DAC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003053">
    <w:abstractNumId w:val="0"/>
  </w:num>
  <w:num w:numId="2" w16cid:durableId="371275330">
    <w:abstractNumId w:val="2"/>
  </w:num>
  <w:num w:numId="3" w16cid:durableId="409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0F"/>
    <w:rsid w:val="000A7A99"/>
    <w:rsid w:val="0026200F"/>
    <w:rsid w:val="002D28A6"/>
    <w:rsid w:val="004D1836"/>
    <w:rsid w:val="00690138"/>
    <w:rsid w:val="00751C2A"/>
    <w:rsid w:val="0077720C"/>
    <w:rsid w:val="007F7FA8"/>
    <w:rsid w:val="00A26B3E"/>
    <w:rsid w:val="00A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AEDE"/>
  <w15:chartTrackingRefBased/>
  <w15:docId w15:val="{69CA3251-FAA4-497A-A7BA-BD240C6E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0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0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0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0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0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0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0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0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0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0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00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2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00F"/>
  </w:style>
  <w:style w:type="paragraph" w:styleId="Piedepgina">
    <w:name w:val="footer"/>
    <w:basedOn w:val="Normal"/>
    <w:link w:val="PiedepginaCar"/>
    <w:uiPriority w:val="99"/>
    <w:unhideWhenUsed/>
    <w:rsid w:val="00262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ALVARO GONZALEZ LAGO</cp:lastModifiedBy>
  <cp:revision>3</cp:revision>
  <dcterms:created xsi:type="dcterms:W3CDTF">2025-06-11T12:29:00Z</dcterms:created>
  <dcterms:modified xsi:type="dcterms:W3CDTF">2025-06-16T07:02:00Z</dcterms:modified>
</cp:coreProperties>
</file>