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  <w:b w:val="1"/>
          <w:color w:val="b35912"/>
        </w:rPr>
      </w:pPr>
      <w:bookmarkStart w:colFirst="0" w:colLast="0" w:name="_nj23sjpj5u9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BB.DD</w:t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dw2dac9r7xz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TAREA 1.1</w:t>
      </w:r>
    </w:p>
    <w:p w:rsidR="00000000" w:rsidDel="00000000" w:rsidP="00000000" w:rsidRDefault="00000000" w:rsidRPr="00000000" w14:paraId="00000003">
      <w:pPr>
        <w:spacing w:after="320" w:before="320" w:line="4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3263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 w="12700">
                      <a:solidFill>
                        <a:srgbClr val="0A82E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00" w:lineRule="auto"/>
        <w:jc w:val="center"/>
        <w:rPr>
          <w:rFonts w:ascii="Montserrat" w:cs="Montserrat" w:eastAsia="Montserrat" w:hAnsi="Montserrat"/>
          <w:b w:val="1"/>
          <w:color w:val="b3591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sz w:val="36"/>
          <w:szCs w:val="36"/>
          <w:rtl w:val="0"/>
        </w:rPr>
        <w:t xml:space="preserve">Álvaro Gracia Aledo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22/11/2023</w:t>
      </w:r>
    </w:p>
    <w:p w:rsidR="00000000" w:rsidDel="00000000" w:rsidP="00000000" w:rsidRDefault="00000000" w:rsidRPr="00000000" w14:paraId="00000006">
      <w:pPr>
        <w:spacing w:before="0" w:lineRule="auto"/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1º DAM</w:t>
      </w:r>
    </w:p>
    <w:p w:rsidR="00000000" w:rsidDel="00000000" w:rsidP="00000000" w:rsidRDefault="00000000" w:rsidRPr="00000000" w14:paraId="00000007">
      <w:pPr>
        <w:spacing w:before="0" w:lineRule="auto"/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jc w:val="center"/>
        <w:rPr>
          <w:rFonts w:ascii="Montserrat" w:cs="Montserrat" w:eastAsia="Montserrat" w:hAnsi="Montserrat"/>
          <w:b w:val="1"/>
          <w:color w:val="28518d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sz w:val="44"/>
          <w:szCs w:val="44"/>
          <w:rtl w:val="0"/>
        </w:rPr>
        <w:t xml:space="preserve">UT2 - Actividad 3 </w:t>
      </w:r>
    </w:p>
    <w:p w:rsidR="00000000" w:rsidDel="00000000" w:rsidP="00000000" w:rsidRDefault="00000000" w:rsidRPr="00000000" w14:paraId="00000009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sz w:val="24"/>
          <w:szCs w:val="24"/>
          <w:rtl w:val="0"/>
        </w:rPr>
        <w:t xml:space="preserve">A partir del documento SQL aportado UT2_Act2_Tablas.sql realiza las siguientes consultas. </w:t>
      </w:r>
    </w:p>
    <w:p w:rsidR="00000000" w:rsidDel="00000000" w:rsidP="00000000" w:rsidRDefault="00000000" w:rsidRPr="00000000" w14:paraId="0000000A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1. Obtén los datos de los empleados del departamento de VENTAS. 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* FROM EMPLE WHERE DEPT_NO = (SELECT DEPT_NO FROM DEPART WHERE DNOMBRE = 'VENTAS');</w:t>
      </w:r>
    </w:p>
    <w:p w:rsidR="00000000" w:rsidDel="00000000" w:rsidP="00000000" w:rsidRDefault="00000000" w:rsidRPr="00000000" w14:paraId="0000000C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2. Muestra los datos (apellidos, oficio, salario y fecha de alta) de aquellos empleados que desempeñen el mismo oficio que Jiménez O que tengan un salario mayor o igual que Fernández.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APELLIDO, OFICIO, SALARIO, FECHA_ALT FROM EMPLE WHERE OFICIO = (SELECT OFICIO FROM EMPLE WHERE APELLIDO = 'JIMENEZ') OR SALARIO &gt;= (SELECT SALARIO FROM EMPLE WHERE APELLIDO = 'FERNANDEZ');</w:t>
      </w:r>
    </w:p>
    <w:p w:rsidR="00000000" w:rsidDel="00000000" w:rsidP="00000000" w:rsidRDefault="00000000" w:rsidRPr="00000000" w14:paraId="0000000E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3. Obtén el apellido y el salario de los empleados que superen todos los salarios de los empleados del departamento 20.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APELLIDO, SALARIO FROM EMPLE WHERE SALARIO &gt; ALL (SELECT SALARIO FROM EMPLE WHERE DEPT_NO = 20);</w:t>
      </w:r>
    </w:p>
    <w:p w:rsidR="00000000" w:rsidDel="00000000" w:rsidP="00000000" w:rsidRDefault="00000000" w:rsidRPr="00000000" w14:paraId="00000010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4. Visualiza el tema, estante y ejemplares de las filas de LIBRERÍA con ejemplares comprendidos entre 8 y15.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TEMA, ESTANTE, EJEMPLARES FROM LIBRERIA WHERE EJEMPLARES BETWEEN 8 AND 15;</w:t>
      </w:r>
    </w:p>
    <w:p w:rsidR="00000000" w:rsidDel="00000000" w:rsidP="00000000" w:rsidRDefault="00000000" w:rsidRPr="00000000" w14:paraId="00000012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5. Visualiza las columnas tema, estante y ejemplares de las filas cuyo estante no esté comprendido entre la B y la D.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TEMA, ESTANTE, EJEMPLARES FROM LIBRERIA WHERE ESTANTE NOT BETWEEN 'B' AND 'D';</w:t>
      </w:r>
    </w:p>
    <w:p w:rsidR="00000000" w:rsidDel="00000000" w:rsidP="00000000" w:rsidRDefault="00000000" w:rsidRPr="00000000" w14:paraId="00000014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6. Visualiza todos los temas de LIBRERÍA cuyo número de ejemplares sea inferior a los que hay en MEDICINA.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TEMA FROM LIBRERIA WHERE EJEMPLARES &lt; (SELECT EJEMPLARES FROM LIBRERIA WHERE TEMA LIKE 'MEDICINA');</w:t>
      </w:r>
    </w:p>
    <w:p w:rsidR="00000000" w:rsidDel="00000000" w:rsidP="00000000" w:rsidRDefault="00000000" w:rsidRPr="00000000" w14:paraId="00000016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7. Visualiza los temas de LIBRERÍA cuyo número de ejemplares no esté entre 15 y 20, ambos incluidos. 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TEMA FROM LIBRERIA WHERE EJEMPLARES NOT BETWEEN 16 AND 19;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8. Obtén el nombre y apellido de los alumnos que tengan nota en la asignatura con código 5.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APENOM FROM ALUMNOS WHERE DNI IN (SELECT DNI FROM NOTAS WHERE COD = 5);</w:t>
      </w:r>
    </w:p>
    <w:p w:rsidR="00000000" w:rsidDel="00000000" w:rsidP="00000000" w:rsidRDefault="00000000" w:rsidRPr="00000000" w14:paraId="0000001B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9. Obtén el nombre y apellido poniendo alias de columna “Apellidos y Nombre” de los alumnos que no tengan nota en la asignatura con código 1. 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APENOM AS "Apellidos y Nombre" FROM alumnos WHERE dni NOT IN (SELECT dni FROM notas WHERE coD = 1);</w:t>
      </w:r>
    </w:p>
    <w:p w:rsidR="00000000" w:rsidDel="00000000" w:rsidP="00000000" w:rsidRDefault="00000000" w:rsidRPr="00000000" w14:paraId="0000001D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10. Obtén los datos de las asignaturas que no tengan alumnos.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* FROM ASIGNATURAS WHERE COD NOT IN (SELECT COD FROM NOTAS);</w:t>
      </w:r>
    </w:p>
    <w:p w:rsidR="00000000" w:rsidDel="00000000" w:rsidP="00000000" w:rsidRDefault="00000000" w:rsidRPr="00000000" w14:paraId="0000001F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11. Muestra en pantalla el apellido, oficio y salario de los empleados del departamento de FERNANDEZ que tengan su mismo salario.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12. Visualiza los nombres de alumnos de Madrid que tengan alguna asignatura suspensa.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APELLIDO, OFICIO, SALARIO FROM EMPLE WHERE DEPT_NO = (SELECT DEPT_NO FROM EMPLE WHERE OFICIO = 'FERNANDEZ') AND SALARIO =  (SELECT DEPT_NO FROM EMPLE WHERE OFICIO = 'FERNANDEZ')</w:t>
      </w:r>
    </w:p>
    <w:p w:rsidR="00000000" w:rsidDel="00000000" w:rsidP="00000000" w:rsidRDefault="00000000" w:rsidRPr="00000000" w14:paraId="00000023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13. Visualiza todas las asignaturas que contengan las tres letras “o” en su interior y tengan alumnos matriculados de Madrid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* FROM ASIGNATURAS WHERE NOMBRE LIKE '%o%o%o%' AND COD IN ( SELECT COD FROM NOTAS WHERE DNI IN ( SELECT DNI FROM ALUMNOS WHERE POBLA = ‘MADRID’));</w:t>
      </w:r>
    </w:p>
    <w:p w:rsidR="00000000" w:rsidDel="00000000" w:rsidP="00000000" w:rsidRDefault="00000000" w:rsidRPr="00000000" w14:paraId="00000025">
      <w:pPr>
        <w:spacing w:before="0" w:lineRule="auto"/>
        <w:jc w:val="both"/>
        <w:rPr>
          <w:rFonts w:ascii="Montserrat" w:cs="Montserrat" w:eastAsia="Montserrat" w:hAnsi="Montserrat"/>
          <w:b w:val="1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518d"/>
          <w:rtl w:val="0"/>
        </w:rPr>
        <w:t xml:space="preserve">14. Visualiza los nombres de alumnos que tengan una nota entre 7 y 8 en la asignatura de FOL.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color w:val="28518d"/>
        </w:rPr>
      </w:pPr>
      <w:r w:rsidDel="00000000" w:rsidR="00000000" w:rsidRPr="00000000">
        <w:rPr>
          <w:rFonts w:ascii="Montserrat" w:cs="Montserrat" w:eastAsia="Montserrat" w:hAnsi="Montserrat"/>
          <w:color w:val="28518d"/>
          <w:rtl w:val="0"/>
        </w:rPr>
        <w:t xml:space="preserve">SELECT APENOM FROM ALUMNOS AL, NOTAS N, ASIGNATURAS A WHERE AL.DNI= N.DNI  AND N.COD= A.COD  AND A.NOMBRE= 'FOL' AND N.NOTA BETWEEN 7 AND 8;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2"/>
    <w:bookmarkEnd w:id="2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3"/>
    <w:bookmarkEnd w:id="3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s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