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24DD" w14:textId="77777777" w:rsidR="00152CBE" w:rsidRPr="00152CBE" w:rsidRDefault="00152CBE" w:rsidP="00152CBE">
      <w:r w:rsidRPr="00152CBE">
        <w:rPr>
          <w:b/>
          <w:bCs/>
        </w:rPr>
        <w:t>Hipótesis del análisis de datos del rendimiento estudiantil</w:t>
      </w:r>
      <w:r w:rsidRPr="00152CBE">
        <w:t>:</w:t>
      </w:r>
    </w:p>
    <w:p w14:paraId="7D7F0AC6" w14:textId="617989F5" w:rsidR="00152CBE" w:rsidRPr="00152CBE" w:rsidRDefault="00152CBE" w:rsidP="00152CBE">
      <w:r w:rsidRPr="00152CBE">
        <w:rPr>
          <w:b/>
          <w:bCs/>
        </w:rPr>
        <w:t>Hipótesis principal</w:t>
      </w:r>
      <w:r w:rsidRPr="00152CBE">
        <w:t>:</w:t>
      </w:r>
      <w:r w:rsidRPr="00152CBE">
        <w:br/>
      </w:r>
      <w:r>
        <w:t>En esta hipótesis se prevé que l</w:t>
      </w:r>
      <w:r w:rsidRPr="00152CBE">
        <w:t>os estudiantes con mayor número de horas de estudio, acceso estable a internet y motivación alta tienen un mejor desempeño en las calificaciones de los exámenes, en comparación con aquellos que presentan menores valores en estas variables.</w:t>
      </w:r>
    </w:p>
    <w:p w14:paraId="0DCD52A2" w14:textId="77777777" w:rsidR="00152CBE" w:rsidRPr="00152CBE" w:rsidRDefault="00152CBE" w:rsidP="00152CBE">
      <w:r w:rsidRPr="00152CBE">
        <w:rPr>
          <w:b/>
          <w:bCs/>
        </w:rPr>
        <w:t>Hipótesis secundarias</w:t>
      </w:r>
      <w:r w:rsidRPr="00152CBE">
        <w:t>:</w:t>
      </w:r>
    </w:p>
    <w:p w14:paraId="6C573F0F" w14:textId="4D0A0D00" w:rsidR="003E5F57" w:rsidRDefault="003E5F57" w:rsidP="00152CBE">
      <w:pPr>
        <w:numPr>
          <w:ilvl w:val="0"/>
          <w:numId w:val="1"/>
        </w:numPr>
      </w:pPr>
      <w:r>
        <w:t>¿Los estudiantes que tienen más horas estudiadas tienen mejor calificación?</w:t>
      </w:r>
    </w:p>
    <w:p w14:paraId="18E7B857" w14:textId="12589BA2" w:rsidR="00152CBE" w:rsidRPr="00152CBE" w:rsidRDefault="00152CBE" w:rsidP="00152CBE">
      <w:pPr>
        <w:numPr>
          <w:ilvl w:val="0"/>
          <w:numId w:val="1"/>
        </w:numPr>
      </w:pPr>
      <w:r w:rsidRPr="00152CBE">
        <w:t>Los estudiantes que participan en actividades extracurriculares equilibran su rendimiento académico y muestran calificaciones ligeramente mejores que quienes no participan, debido a habilidades organizativas y de gestión del tiempo.</w:t>
      </w:r>
    </w:p>
    <w:p w14:paraId="0C97B0E2" w14:textId="1050BA50" w:rsidR="00152CBE" w:rsidRPr="00152CBE" w:rsidRDefault="003E5F57" w:rsidP="00152CBE">
      <w:pPr>
        <w:numPr>
          <w:ilvl w:val="0"/>
          <w:numId w:val="1"/>
        </w:numPr>
      </w:pPr>
      <w:r w:rsidRPr="00152CBE">
        <w:t>¿Los estudiantes de escuelas privadas obtienen calificaciones más altas en promedio que los de escuelas públicas?</w:t>
      </w:r>
    </w:p>
    <w:p w14:paraId="159F90CD" w14:textId="072F8F2F" w:rsidR="00152CBE" w:rsidRPr="00152CBE" w:rsidRDefault="003E5F57" w:rsidP="00152CBE">
      <w:pPr>
        <w:numPr>
          <w:ilvl w:val="0"/>
          <w:numId w:val="1"/>
        </w:numPr>
      </w:pPr>
      <w:r>
        <w:t>¿</w:t>
      </w:r>
      <w:r w:rsidR="00152CBE" w:rsidRPr="00152CBE">
        <w:t xml:space="preserve">Una mayor distancia a la escuela afecta negativamente las calificaciones de los </w:t>
      </w:r>
      <w:r w:rsidR="00C139E5" w:rsidRPr="00152CBE">
        <w:t>estudiantes</w:t>
      </w:r>
      <w:r w:rsidR="00C139E5">
        <w:t>?</w:t>
      </w:r>
      <w:r>
        <w:t xml:space="preserve"> </w:t>
      </w:r>
    </w:p>
    <w:p w14:paraId="48C82E8E" w14:textId="77777777" w:rsidR="00152CBE" w:rsidRDefault="00152CBE"/>
    <w:p w14:paraId="298DA8B4" w14:textId="77777777" w:rsidR="00152CBE" w:rsidRDefault="00152CBE"/>
    <w:p w14:paraId="6EC43C3E" w14:textId="77777777" w:rsidR="00152CBE" w:rsidRDefault="00152CBE"/>
    <w:p w14:paraId="5A4F9556" w14:textId="77777777" w:rsidR="00152CBE" w:rsidRDefault="00152CBE"/>
    <w:p w14:paraId="5614BC7D" w14:textId="77777777" w:rsidR="00152CBE" w:rsidRDefault="00152CBE"/>
    <w:p w14:paraId="514508F4" w14:textId="77777777" w:rsidR="00152CBE" w:rsidRDefault="00152CBE"/>
    <w:p w14:paraId="0F828F04" w14:textId="77777777" w:rsidR="00152CBE" w:rsidRDefault="00152CBE"/>
    <w:p w14:paraId="5420C474" w14:textId="60754FC8" w:rsidR="003A01C7" w:rsidRDefault="002C757C">
      <w:r w:rsidRPr="002C757C">
        <w:lastRenderedPageBreak/>
        <w:drawing>
          <wp:inline distT="0" distB="0" distL="0" distR="0" wp14:anchorId="2845FF5A" wp14:editId="2D3AED15">
            <wp:extent cx="5612130" cy="2933065"/>
            <wp:effectExtent l="0" t="0" r="7620" b="635"/>
            <wp:docPr id="85330386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3868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2CA" w14:textId="0E753F97" w:rsidR="002C757C" w:rsidRDefault="008E29DC">
      <w:r>
        <w:t>La mayoría de los estudiantes estudiaron entre 18 y 22 horas semanales</w:t>
      </w:r>
    </w:p>
    <w:p w14:paraId="46832E92" w14:textId="24FD7797" w:rsidR="002C757C" w:rsidRDefault="002C757C">
      <w:r w:rsidRPr="002C757C">
        <w:drawing>
          <wp:inline distT="0" distB="0" distL="0" distR="0" wp14:anchorId="2AE1AD3B" wp14:editId="2A88D15D">
            <wp:extent cx="5612130" cy="3677285"/>
            <wp:effectExtent l="0" t="0" r="7620" b="0"/>
            <wp:docPr id="106742933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9337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1649" w14:textId="6349C009" w:rsidR="002C757C" w:rsidRDefault="008E29DC">
      <w:r>
        <w:t>La mayoría de los estudiantes tuvieron una calificación entre 65 y 70, posterior mente analizaremos a los estudiantes con calificación en el rango 50-60 y mayor que 80.</w:t>
      </w:r>
    </w:p>
    <w:p w14:paraId="715606F9" w14:textId="77777777" w:rsidR="002C757C" w:rsidRDefault="002C757C"/>
    <w:p w14:paraId="78DA48B5" w14:textId="1F590791" w:rsidR="0004451A" w:rsidRDefault="002C757C">
      <w:r w:rsidRPr="002C757C">
        <w:lastRenderedPageBreak/>
        <w:drawing>
          <wp:inline distT="0" distB="0" distL="0" distR="0" wp14:anchorId="4C83219B" wp14:editId="5E142256">
            <wp:extent cx="5612130" cy="3140529"/>
            <wp:effectExtent l="0" t="0" r="7620" b="3175"/>
            <wp:docPr id="13370135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355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87" cy="31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FA6" w14:textId="54E6DBCF" w:rsidR="0004451A" w:rsidRDefault="0004451A">
      <w:r>
        <w:t xml:space="preserve">En la grafica se puede observar que mientras mas horas estudiadas tenga el alumno, mayor es su calificación. </w:t>
      </w:r>
    </w:p>
    <w:p w14:paraId="3DA82D3D" w14:textId="77777777" w:rsidR="00347F5B" w:rsidRDefault="00347F5B"/>
    <w:p w14:paraId="5BAC050A" w14:textId="08F686D2" w:rsidR="00347F5B" w:rsidRDefault="00347F5B">
      <w:r w:rsidRPr="00347F5B">
        <w:drawing>
          <wp:inline distT="0" distB="0" distL="0" distR="0" wp14:anchorId="749ECBFA" wp14:editId="033488BE">
            <wp:extent cx="5612130" cy="3303814"/>
            <wp:effectExtent l="0" t="0" r="7620" b="0"/>
            <wp:docPr id="10953045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450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46" cy="33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D434" w14:textId="4B8B30AB" w:rsidR="00AD2144" w:rsidRDefault="00347F5B">
      <w:r>
        <w:t>En este grafico tenemos el mismo comportamiento con la asistencia a clase, los que tuvieron una asistencia mayor a 80 su calificación fue mayor.</w:t>
      </w:r>
    </w:p>
    <w:p w14:paraId="4365E502" w14:textId="77777777" w:rsidR="00C139E5" w:rsidRDefault="00C139E5"/>
    <w:p w14:paraId="5FC50832" w14:textId="4AD708EE" w:rsidR="00C139E5" w:rsidRDefault="00C139E5">
      <w:r w:rsidRPr="00C139E5">
        <w:lastRenderedPageBreak/>
        <w:drawing>
          <wp:anchor distT="0" distB="0" distL="114300" distR="114300" simplePos="0" relativeHeight="251658240" behindDoc="1" locked="0" layoutInCell="1" allowOverlap="1" wp14:anchorId="2E4DA021" wp14:editId="001E3BFB">
            <wp:simplePos x="0" y="0"/>
            <wp:positionH relativeFrom="margin">
              <wp:align>left</wp:align>
            </wp:positionH>
            <wp:positionV relativeFrom="paragraph">
              <wp:posOffset>91</wp:posOffset>
            </wp:positionV>
            <wp:extent cx="5612130" cy="4234180"/>
            <wp:effectExtent l="0" t="0" r="7620" b="0"/>
            <wp:wrapTight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ight>
            <wp:docPr id="707184834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4834" name="Imagen 1" descr="Gráfico, Gráfico de cajas y bigote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Podemos observar que la distancia si influye en la asistencia a clase. </w:t>
      </w:r>
    </w:p>
    <w:p w14:paraId="28BA926B" w14:textId="77777777" w:rsidR="00C139E5" w:rsidRDefault="00C139E5"/>
    <w:sectPr w:rsidR="00C13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113EE"/>
    <w:multiLevelType w:val="multilevel"/>
    <w:tmpl w:val="67B8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0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7C"/>
    <w:rsid w:val="0004451A"/>
    <w:rsid w:val="00152CBE"/>
    <w:rsid w:val="002C757C"/>
    <w:rsid w:val="00347F5B"/>
    <w:rsid w:val="003A01C7"/>
    <w:rsid w:val="003E5F57"/>
    <w:rsid w:val="005B62BF"/>
    <w:rsid w:val="007D3F66"/>
    <w:rsid w:val="008E29DC"/>
    <w:rsid w:val="009C1002"/>
    <w:rsid w:val="00AD2144"/>
    <w:rsid w:val="00C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4D17"/>
  <w15:chartTrackingRefBased/>
  <w15:docId w15:val="{7E8F7122-2BEB-4667-8487-EA8985B1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ETHYS MARISOL MONTERO GUZMAN</dc:creator>
  <cp:keywords/>
  <dc:description/>
  <cp:lastModifiedBy>ETHYS MARISOL MONTERO GUZMAN</cp:lastModifiedBy>
  <cp:revision>2</cp:revision>
  <dcterms:created xsi:type="dcterms:W3CDTF">2024-11-30T15:22:00Z</dcterms:created>
  <dcterms:modified xsi:type="dcterms:W3CDTF">2024-11-30T15:22:00Z</dcterms:modified>
</cp:coreProperties>
</file>