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2 - Formula Maestra de Arquitectura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2 - Fórmula maestra de arquitectura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Calcular cuántas páginas necesita la web antes de producir contenido. La estructura se basa en la jerarquía GMB Crush: Homepage, Service Overview Pages, Location-Based Service Pages, Additional Category Pages, GeoHub Pages y GeoArticle Pages.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Does every service apply to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If no, specify exclusions: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City excluded: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Reason: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Does every service apply to every city? Yes</w:t>
      </w:r>
    </w:p>
    <w:p/>
    <w:p/>
    <w:p>
      <w:pPr>
        <w:pStyle w:val="Heading2"/>
      </w:pPr>
      <w:r>
        <w:t>Fórmula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 Homepage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 x C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A x C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G x S x C GeoArticle Pages</w:t>
      </w:r>
    </w:p>
    <w:p/>
    <w:p/>
    <w:p>
      <w:pPr>
        <w:spacing w:after="120"/>
      </w:pPr>
      <w:r>
        <w:t>Donde: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 = servicios principales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 = ciudades objetivo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 = categorías adicionales que necesitan página separada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 = GeoArticles por servicio x ciudad</w:t>
      </w:r>
    </w:p>
    <w:p/>
    <w:p/>
    <w:p>
      <w:pPr>
        <w:pStyle w:val="Heading2"/>
      </w:pPr>
      <w:r>
        <w:t>Ejemplo ABC Locksmith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 de página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Fórmula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 x S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</w:tr>
    </w:tbl>
    <w:p/>
    <w:p/>
    <w:p>
      <w:pPr>
        <w:pStyle w:val="Heading2"/>
      </w:pPr>
      <w:r>
        <w:t>Decisión importante</w:t>
      </w:r>
    </w:p>
    <w:p/>
    <w:p>
      <w:pPr>
        <w:spacing w:after="120"/>
      </w:pPr>
      <w:r>
        <w:t>No duplicar páginas cuando una categoría adicional ya está cubierta por un servicio principal. Ejemplo: Emergency Locksmith Service se consolida en Emergency Locksmith.</w:t>
      </w:r>
    </w:p>
    <w:p/>
    <w:p>
      <w:pPr>
        <w:pStyle w:val="Heading2"/>
      </w:pPr>
      <w:r>
        <w:t>Output del paso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pages: 111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Cities: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 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/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02_paso-2-formula-maestra-de-arquitectura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