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7C9" w14:textId="514BE2D4" w:rsidR="0030559F" w:rsidRPr="00A2598D" w:rsidRDefault="0030559F" w:rsidP="00427AF5">
      <w:pPr>
        <w:pStyle w:val="NoSpacing"/>
        <w:rPr>
          <w:lang w:val="es-NI"/>
        </w:rPr>
      </w:pPr>
      <w:r w:rsidRPr="00A2598D">
        <w:rPr>
          <w:lang w:val="es-NI"/>
        </w:rPr>
        <w:t>Universidad Centroamericana</w:t>
      </w:r>
    </w:p>
    <w:p w14:paraId="6749BE06" w14:textId="6BB93B9E" w:rsidR="0030559F" w:rsidRPr="00D309C3" w:rsidRDefault="0030559F" w:rsidP="00427AF5">
      <w:pPr>
        <w:pStyle w:val="NoSpacing"/>
        <w:rPr>
          <w:lang w:val="es-NI"/>
        </w:rPr>
      </w:pPr>
      <w:r w:rsidRPr="00D309C3">
        <w:rPr>
          <w:lang w:val="es-NI"/>
        </w:rPr>
        <w:t>Econometría II, Grupo: V301</w:t>
      </w:r>
    </w:p>
    <w:p w14:paraId="3C310646" w14:textId="484A8EE2" w:rsidR="0030559F" w:rsidRPr="00D309C3" w:rsidRDefault="0030559F" w:rsidP="00427AF5">
      <w:pPr>
        <w:pStyle w:val="NoSpacing"/>
        <w:rPr>
          <w:b w:val="0"/>
          <w:bCs/>
          <w:i/>
          <w:iCs/>
          <w:sz w:val="22"/>
          <w:szCs w:val="48"/>
          <w:lang w:val="es-NI"/>
        </w:rPr>
      </w:pPr>
      <w:r w:rsidRPr="00D309C3">
        <w:rPr>
          <w:b w:val="0"/>
          <w:bCs/>
          <w:i/>
          <w:iCs/>
          <w:sz w:val="22"/>
          <w:szCs w:val="48"/>
          <w:lang w:val="es-NI"/>
        </w:rPr>
        <w:t>Prof. Alvaro López-Espinoza</w:t>
      </w:r>
    </w:p>
    <w:p w14:paraId="35AF90B1" w14:textId="77777777" w:rsidR="00D309C3" w:rsidRDefault="00D309C3" w:rsidP="00D309C3">
      <w:pPr>
        <w:pStyle w:val="NoSpacing"/>
        <w:rPr>
          <w:lang w:val="es-NI"/>
        </w:rPr>
      </w:pPr>
    </w:p>
    <w:p w14:paraId="7FCD00B3" w14:textId="741DC8DC" w:rsidR="0030559F" w:rsidRDefault="0030559F" w:rsidP="00D309C3">
      <w:pPr>
        <w:pStyle w:val="NoSpacing"/>
        <w:rPr>
          <w:lang w:val="es-NI"/>
        </w:rPr>
      </w:pPr>
      <w:r w:rsidRPr="00D309C3">
        <w:rPr>
          <w:lang w:val="es-NI"/>
        </w:rPr>
        <w:t>Laboratorio No. 1</w:t>
      </w:r>
    </w:p>
    <w:p w14:paraId="780985E3" w14:textId="7950182D" w:rsidR="00D309C3" w:rsidRPr="00D309C3" w:rsidRDefault="00D309C3" w:rsidP="00D309C3">
      <w:pPr>
        <w:pStyle w:val="NoSpacing"/>
        <w:rPr>
          <w:lang w:val="es-NI"/>
        </w:rPr>
      </w:pPr>
      <w:r>
        <w:rPr>
          <w:lang w:val="es-NI"/>
        </w:rPr>
        <w:t>(15 puntos)</w:t>
      </w:r>
    </w:p>
    <w:p w14:paraId="713195AE" w14:textId="0F7A993E" w:rsidR="0030559F" w:rsidRPr="000A03C6" w:rsidRDefault="0030559F" w:rsidP="00D309C3">
      <w:pPr>
        <w:rPr>
          <w:lang w:val="es-NI"/>
        </w:rPr>
      </w:pPr>
      <w:r w:rsidRPr="000A03C6">
        <w:rPr>
          <w:lang w:val="es-NI"/>
        </w:rPr>
        <w:t>Utilizando las Cuentas Nacionales (CCNN) de Nicaragua</w:t>
      </w:r>
      <w:r w:rsidR="00427AF5" w:rsidRPr="000A03C6">
        <w:rPr>
          <w:lang w:val="es-NI"/>
        </w:rPr>
        <w:t xml:space="preserve"> 2006-2022</w:t>
      </w:r>
      <w:r w:rsidRPr="000A03C6">
        <w:rPr>
          <w:lang w:val="es-NI"/>
        </w:rPr>
        <w:t xml:space="preserve">, realice </w:t>
      </w:r>
      <w:r w:rsidR="00427AF5" w:rsidRPr="000A03C6">
        <w:rPr>
          <w:lang w:val="es-NI"/>
        </w:rPr>
        <w:t>lo siguiente:</w:t>
      </w:r>
    </w:p>
    <w:p w14:paraId="27D8246A" w14:textId="140EB6EA" w:rsidR="0030559F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[2 ptos.] </w:t>
      </w:r>
      <w:r w:rsidR="00427AF5">
        <w:rPr>
          <w:lang w:val="es-NI"/>
        </w:rPr>
        <w:t>Extraiga los componentes latentes del Producto Interno Bruto (PIB) real</w:t>
      </w:r>
      <w:r w:rsidR="000A03C6">
        <w:rPr>
          <w:lang w:val="es-NI"/>
        </w:rPr>
        <w:t>, y los componentes de la demanda agregada</w:t>
      </w:r>
    </w:p>
    <w:p w14:paraId="654A72A6" w14:textId="26369920" w:rsidR="00427AF5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[2 ptos.] </w:t>
      </w:r>
      <w:r w:rsidR="000A03C6">
        <w:rPr>
          <w:lang w:val="es-NI"/>
        </w:rPr>
        <w:t xml:space="preserve">Considerando la serie del PIB, </w:t>
      </w:r>
      <w:r w:rsidR="00427AF5">
        <w:rPr>
          <w:lang w:val="es-NI"/>
        </w:rPr>
        <w:t>¿Qué trimestre tiene el mayor crecimiento? ¿En qué porcentaje es mayor que un trimestre promedio?</w:t>
      </w:r>
    </w:p>
    <w:p w14:paraId="3DB8A19A" w14:textId="76E2DCFA" w:rsidR="00427AF5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[3 ptos.] </w:t>
      </w:r>
      <w:r w:rsidR="000A03C6">
        <w:rPr>
          <w:lang w:val="es-NI"/>
        </w:rPr>
        <w:t>Considerando la serie del PIB, d</w:t>
      </w:r>
      <w:r w:rsidR="00427AF5">
        <w:rPr>
          <w:lang w:val="es-NI"/>
        </w:rPr>
        <w:t xml:space="preserve">etalle el comportamiento de cada uno de los componentes </w:t>
      </w:r>
      <w:r w:rsidR="000A03C6">
        <w:rPr>
          <w:lang w:val="es-NI"/>
        </w:rPr>
        <w:t xml:space="preserve">latentes </w:t>
      </w:r>
      <w:r w:rsidR="00427AF5">
        <w:rPr>
          <w:lang w:val="es-NI"/>
        </w:rPr>
        <w:t>durante la recesión económica 2018-20. ¿Dónde se reflej</w:t>
      </w:r>
      <w:r w:rsidR="000A03C6">
        <w:rPr>
          <w:lang w:val="es-NI"/>
        </w:rPr>
        <w:t>ó</w:t>
      </w:r>
      <w:r w:rsidR="00427AF5">
        <w:rPr>
          <w:lang w:val="es-NI"/>
        </w:rPr>
        <w:t xml:space="preserve"> el mayor impacto de la crisis</w:t>
      </w:r>
      <w:r w:rsidR="000A03C6">
        <w:rPr>
          <w:lang w:val="es-NI"/>
        </w:rPr>
        <w:t xml:space="preserve"> y por qué</w:t>
      </w:r>
      <w:r w:rsidR="00427AF5">
        <w:rPr>
          <w:lang w:val="es-NI"/>
        </w:rPr>
        <w:t>?</w:t>
      </w:r>
    </w:p>
    <w:p w14:paraId="3E2C4CB1" w14:textId="051278D5" w:rsidR="000A03C6" w:rsidRDefault="00D309C3" w:rsidP="000A03C6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[4 ptos.] </w:t>
      </w:r>
      <w:r w:rsidR="000A03C6">
        <w:rPr>
          <w:lang w:val="es-NI"/>
        </w:rPr>
        <w:t>Estime la elasticidad del PIB y cada uno de los componentes de la demanda agregada Interprete sus resultados.</w:t>
      </w:r>
    </w:p>
    <w:p w14:paraId="3D7BE7A2" w14:textId="73465781" w:rsidR="00D309C3" w:rsidRPr="00A2598D" w:rsidRDefault="00D309C3" w:rsidP="00A2598D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[4 ptos.] </w:t>
      </w:r>
      <w:r w:rsidR="000A03C6">
        <w:rPr>
          <w:lang w:val="es-NI"/>
        </w:rPr>
        <w:t>Estime la función de consumo agregado bajo el enfoque Keynesiano</w:t>
      </w:r>
      <w:r>
        <w:rPr>
          <w:lang w:val="es-NI"/>
        </w:rPr>
        <w:t>. Interprete sus resultados.</w:t>
      </w:r>
    </w:p>
    <w:sectPr w:rsidR="00D309C3" w:rsidRPr="00A2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578E"/>
    <w:multiLevelType w:val="hybridMultilevel"/>
    <w:tmpl w:val="F3BAB4A8"/>
    <w:lvl w:ilvl="0" w:tplc="1CC4F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9F"/>
    <w:rsid w:val="000A03C6"/>
    <w:rsid w:val="002B0381"/>
    <w:rsid w:val="0030559F"/>
    <w:rsid w:val="003E0659"/>
    <w:rsid w:val="00427AF5"/>
    <w:rsid w:val="004E14A4"/>
    <w:rsid w:val="004F5836"/>
    <w:rsid w:val="00755C35"/>
    <w:rsid w:val="009A1C1E"/>
    <w:rsid w:val="00A2598D"/>
    <w:rsid w:val="00C9751D"/>
    <w:rsid w:val="00D309C3"/>
    <w:rsid w:val="00DC3DC6"/>
    <w:rsid w:val="00E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5799"/>
  <w15:chartTrackingRefBased/>
  <w15:docId w15:val="{6D7F2B6F-CDDB-B14A-8F27-F4924D01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1E"/>
    <w:pPr>
      <w:spacing w:before="240" w:after="24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51D"/>
    <w:pPr>
      <w:snapToGrid w:val="0"/>
      <w:spacing w:before="120" w:after="120"/>
      <w:jc w:val="left"/>
      <w:outlineLvl w:val="0"/>
    </w:pPr>
    <w:rPr>
      <w:rFonts w:cs="Open Sans"/>
      <w:b/>
      <w:bCs/>
      <w:sz w:val="32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B492F"/>
    <w:pPr>
      <w:spacing w:before="240" w:after="24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B492F"/>
    <w:pPr>
      <w:outlineLvl w:val="2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51D"/>
    <w:rPr>
      <w:rFonts w:ascii="SF Mono" w:hAnsi="SF Mono" w:cs="Open Sans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492F"/>
    <w:rPr>
      <w:rFonts w:ascii="Open Sans" w:hAnsi="Open Sans" w:cs="Open Sans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92F"/>
    <w:rPr>
      <w:rFonts w:ascii="Open Sans" w:hAnsi="Open Sans" w:cs="Open Sans"/>
      <w:b/>
      <w:bCs/>
      <w:szCs w:val="28"/>
    </w:rPr>
  </w:style>
  <w:style w:type="paragraph" w:styleId="NoSpacing">
    <w:name w:val="No Spacing"/>
    <w:basedOn w:val="Normal"/>
    <w:uiPriority w:val="1"/>
    <w:qFormat/>
    <w:rsid w:val="009A1C1E"/>
    <w:pPr>
      <w:spacing w:before="0" w:after="0" w:line="240" w:lineRule="auto"/>
      <w:jc w:val="center"/>
    </w:pPr>
    <w:rPr>
      <w:b/>
      <w:sz w:val="24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DC6"/>
    <w:pPr>
      <w:spacing w:before="0"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A1C1E"/>
    <w:pPr>
      <w:spacing w:before="120" w:after="120" w:line="288" w:lineRule="auto"/>
      <w:ind w:left="680"/>
      <w:contextualSpacing/>
      <w:jc w:val="left"/>
    </w:pPr>
    <w:rPr>
      <w:rFonts w:eastAsiaTheme="minorHAnsi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López-Espinoza</dc:creator>
  <cp:keywords/>
  <dc:description/>
  <cp:lastModifiedBy>Alvaro López-Espinoza</cp:lastModifiedBy>
  <cp:revision>2</cp:revision>
  <dcterms:created xsi:type="dcterms:W3CDTF">2022-09-26T22:01:00Z</dcterms:created>
  <dcterms:modified xsi:type="dcterms:W3CDTF">2022-09-28T17:33:00Z</dcterms:modified>
</cp:coreProperties>
</file>