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https://es.overleaf.com/5368934535jdwnskbjhzfy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explicar reglas de la ruleta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hacer mínimo 30 tiradas y tambien gráfica del promedio (1.1 también)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gráfico de barra con frecuencias relativas.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hacer una estrategia con pleno y administrar capital.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