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2902"/>
      </w:tblGrid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Sobre o Sítio Eletrônico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Detalhamento de Despesas Públicas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Serviço de Informação ao Cidadão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Política de Segurança da Informação</w:t>
            </w:r>
          </w:p>
        </w:tc>
      </w:tr>
    </w:tbl>
    <w:p w:rsidR="005941E2" w:rsidRDefault="005941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5"/>
        <w:gridCol w:w="1055"/>
        <w:gridCol w:w="2204"/>
        <w:gridCol w:w="1333"/>
        <w:gridCol w:w="2385"/>
        <w:gridCol w:w="1662"/>
        <w:gridCol w:w="1657"/>
        <w:gridCol w:w="1547"/>
        <w:gridCol w:w="1862"/>
      </w:tblGrid>
      <w:tr w:rsidR="009B0E17" w:rsidRPr="009063B2" w:rsidTr="009B0E17">
        <w:tc>
          <w:tcPr>
            <w:tcW w:w="547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115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259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Título</w:t>
            </w:r>
          </w:p>
        </w:tc>
        <w:tc>
          <w:tcPr>
            <w:tcW w:w="136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385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Critérios</w:t>
            </w:r>
          </w:p>
        </w:tc>
        <w:tc>
          <w:tcPr>
            <w:tcW w:w="1025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Fundamentação</w:t>
            </w:r>
          </w:p>
        </w:tc>
        <w:tc>
          <w:tcPr>
            <w:tcW w:w="166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633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Causa</w:t>
            </w:r>
          </w:p>
        </w:tc>
        <w:tc>
          <w:tcPr>
            <w:tcW w:w="1862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Efeito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5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Nome de Domínio</w:t>
            </w:r>
          </w:p>
        </w:tc>
        <w:tc>
          <w:tcPr>
            <w:tcW w:w="136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025" w:type="dxa"/>
          </w:tcPr>
          <w:p w:rsidR="009B0E17" w:rsidRPr="009063B2" w:rsidRDefault="00074EFC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Obstaculiza o acesso à informação na medida em que o cidadão não encontra os dados de transparência pública de forma intuitiva a partir do portal principal da prefeitura.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5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Link para Portal da Transparência em Sítio Principal do Órgão</w:t>
            </w:r>
          </w:p>
        </w:tc>
        <w:tc>
          <w:tcPr>
            <w:tcW w:w="136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1025" w:type="dxa"/>
          </w:tcPr>
          <w:p w:rsidR="009B0E17" w:rsidRPr="009063B2" w:rsidRDefault="00074EFC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Obstaculiza o acesso à informação na medida em que o cidadão não encontra os dados de transparência pública de forma intuitiva a partir do portal principal da prefeitura.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15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Informações Básicas do Órgão</w:t>
            </w:r>
          </w:p>
        </w:tc>
        <w:tc>
          <w:tcPr>
            <w:tcW w:w="136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4.5.6.7.8.9.10.11</w:t>
            </w:r>
          </w:p>
        </w:tc>
        <w:tc>
          <w:tcPr>
            <w:tcW w:w="1025" w:type="dxa"/>
          </w:tcPr>
          <w:p w:rsidR="009B0E17" w:rsidRPr="009063B2" w:rsidRDefault="00074EFC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os dados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de transparência pública de forma intuitiva a partir do portal principal da prefeitura.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04</w:t>
            </w:r>
          </w:p>
        </w:tc>
        <w:tc>
          <w:tcPr>
            <w:tcW w:w="115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Características das Informações </w:t>
            </w:r>
          </w:p>
        </w:tc>
        <w:tc>
          <w:tcPr>
            <w:tcW w:w="1360" w:type="dxa"/>
          </w:tcPr>
          <w:p w:rsidR="009B0E17" w:rsidRPr="009063B2" w:rsidRDefault="009B0E17" w:rsidP="005941E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12.13.14.15</w:t>
            </w:r>
          </w:p>
        </w:tc>
        <w:tc>
          <w:tcPr>
            <w:tcW w:w="1025" w:type="dxa"/>
          </w:tcPr>
          <w:p w:rsidR="009B0E17" w:rsidRPr="009063B2" w:rsidRDefault="00DB5834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4.5.25.32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Dificulta e restringe o acesso da sociedade aos dados do órgão, pois o sítio disponível na internet não divulga o registro das competências e estrutura organizacional, endereços e telefones das respectivas unidades e horários de atendimento ao público.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Ferramenta de Pesquisa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16.17.18.19.20.21.22</w:t>
            </w:r>
          </w:p>
        </w:tc>
        <w:tc>
          <w:tcPr>
            <w:tcW w:w="1025" w:type="dxa"/>
          </w:tcPr>
          <w:p w:rsidR="009B0E17" w:rsidRPr="009063B2" w:rsidRDefault="00BF11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4" w:type="dxa"/>
          </w:tcPr>
          <w:p w:rsidR="009B0E17" w:rsidRPr="009063B2" w:rsidRDefault="009B0E17" w:rsidP="007A59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Restringe o poder </w:t>
            </w:r>
            <w:r w:rsidR="00960124" w:rsidRPr="009063B2">
              <w:rPr>
                <w:rFonts w:ascii="Arial" w:hAnsi="Arial" w:cs="Arial"/>
                <w:sz w:val="20"/>
                <w:szCs w:val="20"/>
              </w:rPr>
              <w:t>de o cidadão encontrar</w:t>
            </w:r>
            <w:r w:rsidRPr="009063B2">
              <w:rPr>
                <w:rFonts w:ascii="Arial" w:hAnsi="Arial" w:cs="Arial"/>
                <w:sz w:val="20"/>
                <w:szCs w:val="20"/>
              </w:rPr>
              <w:t xml:space="preserve"> informações de seu interesse utilizando ferramentas de busca de conteúdo disponíveis na rede mundial de computadores.  A ausência desses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mecanismos afeta potencialmente o intercâmbio de informações, o poder de pesquisa das informações públicas e o controle social da gestão dos recursos públicos.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06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Relatório Estatístico Anual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25" w:type="dxa"/>
          </w:tcPr>
          <w:p w:rsidR="009B0E17" w:rsidRPr="009063B2" w:rsidRDefault="00827F0A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os dados de atendimento </w:t>
            </w:r>
            <w:proofErr w:type="gramStart"/>
            <w:r w:rsidRPr="009063B2">
              <w:rPr>
                <w:rFonts w:ascii="Arial" w:hAnsi="Arial" w:cs="Arial"/>
                <w:sz w:val="20"/>
                <w:szCs w:val="20"/>
              </w:rPr>
              <w:t>à</w:t>
            </w:r>
            <w:proofErr w:type="gramEnd"/>
            <w:r w:rsidRPr="009063B2">
              <w:rPr>
                <w:rFonts w:ascii="Arial" w:hAnsi="Arial" w:cs="Arial"/>
                <w:sz w:val="20"/>
                <w:szCs w:val="20"/>
              </w:rPr>
              <w:t xml:space="preserve"> solicitações de informação do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Seção Fale Conosco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25" w:type="dxa"/>
          </w:tcPr>
          <w:p w:rsidR="009B0E17" w:rsidRPr="009063B2" w:rsidRDefault="00530A8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Obstaculiza o acesso à informação na medida em que o cidadão não encontra uma forma de comunicação direta com os responsáveis pelo órgão e o Portal.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Boas Práticas de Usabilidade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25" w:type="dxa"/>
          </w:tcPr>
          <w:p w:rsidR="009B0E17" w:rsidRPr="009063B2" w:rsidRDefault="00D0049B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09.08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Inobservância dos requisitos legais e falha nos processos de controle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 xml:space="preserve">O não atendimento às recomendações de usabilidade pode dificultar o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acesso à informação de forma intuitiva por parte do usuário.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09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Suporte E-MAG (Modelo de Acessibilidade de Governo Eletrônico)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25" w:type="dxa"/>
          </w:tcPr>
          <w:p w:rsidR="009B0E17" w:rsidRPr="009063B2" w:rsidRDefault="00D0049B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09.11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 não atendimento às recomendações de acessibilidade pode dificultar o acesso à informação de forma intuitiva por parte do usuário.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Suporte e-PING (Padrões de Interoperabilidade de Governo Eletrônico)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25" w:type="dxa"/>
          </w:tcPr>
          <w:p w:rsidR="009B0E17" w:rsidRPr="009063B2" w:rsidRDefault="00D0049B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 não atendimento às recomendações de interoperabilidade pode dificultar o acesso à informação de forma intuitiva por parte do usuário.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5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94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063B2">
              <w:rPr>
                <w:rFonts w:ascii="Arial" w:hAnsi="Arial" w:cs="Arial"/>
                <w:sz w:val="20"/>
                <w:szCs w:val="20"/>
              </w:rPr>
              <w:t>Perguntas mais frequentes</w:t>
            </w:r>
            <w:proofErr w:type="gramEnd"/>
            <w:r w:rsidRPr="009063B2">
              <w:rPr>
                <w:rFonts w:ascii="Arial" w:hAnsi="Arial" w:cs="Arial"/>
                <w:sz w:val="20"/>
                <w:szCs w:val="20"/>
              </w:rPr>
              <w:t xml:space="preserve"> da sociedade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25" w:type="dxa"/>
          </w:tcPr>
          <w:p w:rsidR="009B0E17" w:rsidRPr="009063B2" w:rsidRDefault="003A2E18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Obstaculiza o acesso à informação na medida em deixa de fornecer dados frequentemente demandados pela sociedade.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50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94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Detalhamento de Despesas Públicas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29.30.31.32.33.34.35.36</w:t>
            </w:r>
          </w:p>
        </w:tc>
        <w:tc>
          <w:tcPr>
            <w:tcW w:w="1025" w:type="dxa"/>
          </w:tcPr>
          <w:p w:rsidR="009B0E17" w:rsidRPr="009063B2" w:rsidRDefault="00430F50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D07D07">
              <w:rPr>
                <w:rFonts w:ascii="Arial" w:hAnsi="Arial" w:cs="Arial"/>
                <w:sz w:val="20"/>
                <w:szCs w:val="20"/>
              </w:rPr>
              <w:t>.14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Inobservância dos requisitos legais e falha nos processos de controle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 xml:space="preserve">Cerceia o direito da sociedade de obter, acompanhar e fiscalizar as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despesas realizadas pelo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150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94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Informações Financeiras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37.38.39.40.41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15.16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Cerceia o direito da sociedade de obter, acompanhar e fiscalizar as ações financeiras do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50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94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Registros de Repasses ou Transferências de Recursos Financeiros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42.43.44.45.46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17.18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Cerceia o direito da sociedade de obter, acompanhar e fiscalizar os repasses e transferências de recursos financeiros efetuados pelo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50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94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Procedimentos Licitatórios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47.48.49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19.20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Cerceia o direito da sociedade de obter, acompanhar, fiscalizar e participar das licitações promovidas pelo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50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94" w:type="dxa"/>
          </w:tcPr>
          <w:p w:rsidR="009B0E17" w:rsidRPr="009063B2" w:rsidRDefault="009B0E17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Remuneração de Servidores Públicos</w:t>
            </w:r>
          </w:p>
        </w:tc>
        <w:tc>
          <w:tcPr>
            <w:tcW w:w="1360" w:type="dxa"/>
          </w:tcPr>
          <w:p w:rsidR="009B0E17" w:rsidRPr="009063B2" w:rsidRDefault="009B0E17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50.51.52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21.22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os gastos do órgão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com pessoal.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94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Requisitos Gerais (SIC)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53.54.55.56.57.58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23.24.25.26.27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Prejudica o direito do cidadão de obter informações que não estejam disponíveis no site eletrônico de forma imediata. </w:t>
            </w:r>
            <w:r w:rsidRPr="009063B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94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Informações que não podem ser concedidas imediatamente (SIC)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59.60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Cerceia o direito da sociedade de obter, acompanhar e fiscalizar informações não disponíveis imediatamente no Portal da Transparência do órgão.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94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SIC Físico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61.62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23.24.25.26.27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Prejudica o direito do cidadão de obter informações que não estejam disponíveis no site eletrônico de forma imediata. </w:t>
            </w:r>
            <w:r w:rsidRPr="009063B2">
              <w:rPr>
                <w:rFonts w:ascii="Arial" w:hAnsi="Arial" w:cs="Arial"/>
                <w:sz w:val="20"/>
                <w:szCs w:val="20"/>
              </w:rPr>
              <w:tab/>
              <w:t xml:space="preserve">A ausência do SIC físico compromete, também, o direito do cidadão de obter informações acerca da data, local,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procedimentos para realizar a consulta, efetuar a sua reprodução ou obter a certidão (quando couber) quando o órgão ou entidade pública não puder conceder acesso imediato à informação pública.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94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Serviço Eletrônico de Informação ao Cidadão (</w:t>
            </w:r>
            <w:proofErr w:type="spellStart"/>
            <w:r w:rsidRPr="009063B2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9063B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63.64.65</w:t>
            </w:r>
          </w:p>
        </w:tc>
        <w:tc>
          <w:tcPr>
            <w:tcW w:w="1025" w:type="dxa"/>
          </w:tcPr>
          <w:p w:rsidR="009B0E17" w:rsidRPr="009063B2" w:rsidRDefault="00A44869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23.24.25.26.27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Obstaculiza o Acesso à Informação Pública na medida em que obriga o cidadão a se deslocar para obtenção de dados públicos.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594" w:type="dxa"/>
          </w:tcPr>
          <w:p w:rsidR="009B0E17" w:rsidRPr="009063B2" w:rsidRDefault="009B0E17" w:rsidP="0086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Disponibilidade, autenticidade e integridade.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66.67.68</w:t>
            </w:r>
          </w:p>
        </w:tc>
        <w:tc>
          <w:tcPr>
            <w:tcW w:w="1025" w:type="dxa"/>
          </w:tcPr>
          <w:p w:rsidR="009B0E17" w:rsidRPr="009063B2" w:rsidRDefault="00DA1D35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28.29.30.31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Não foi evidenciada a aplicação de políticas e mecanismos de proteção aos dados mantidos pelo Portal da Transparência. A ausência de Política de Segurança da Informação pode comprometer,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significativamente, não apenas a proteção dos dados mantidos pelo Portal da Transparência, mas também aos demais dados, serviços e processos de trabalho mantidos pelo órgão. A ausência de políticas e mecanismos de segurança da informação potencializa a ocorrência de incidentes de segurança que podem afetar toda a organização e a sua imagem perante parceiros e sociedade.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594" w:type="dxa"/>
          </w:tcPr>
          <w:p w:rsidR="009B0E17" w:rsidRPr="009063B2" w:rsidRDefault="009B0E17" w:rsidP="0086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Acesso à informação primária, íntegra, autêntica e atualizada.</w:t>
            </w:r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Orientações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69.70.71</w:t>
            </w:r>
          </w:p>
        </w:tc>
        <w:tc>
          <w:tcPr>
            <w:tcW w:w="1025" w:type="dxa"/>
          </w:tcPr>
          <w:p w:rsidR="009B0E17" w:rsidRPr="009063B2" w:rsidRDefault="00DA1D35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28.29.30.31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Não foi evidenciada a aplicação de políticas e mecanismos de proteção aos dados mantidos pelo Portal da Transparência. A ausência de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Política de Segurança da Informação pode comprometer, significativamente, não apenas a proteção dos dados mantidos pelo Portal da Transparência, mas também aos demais dados, serviços e processos de trabalho mantidos pelo órgão. A ausência de políticas e mecanismos de segurança da informação potencializa a ocorrência de incidentes de segurança que podem afetar toda a organização e a sua imagem perante parceiros e sociedade.</w:t>
            </w:r>
          </w:p>
        </w:tc>
      </w:tr>
      <w:tr w:rsidR="009B0E17" w:rsidRPr="009063B2" w:rsidTr="009B0E17">
        <w:tc>
          <w:tcPr>
            <w:tcW w:w="547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115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594" w:type="dxa"/>
          </w:tcPr>
          <w:p w:rsidR="009B0E17" w:rsidRPr="009063B2" w:rsidRDefault="009B0E17" w:rsidP="0086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Permite a liberação em tempo real das informações pormenorizadas sobre a execução orçamentária e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 xml:space="preserve">financeira das </w:t>
            </w:r>
            <w:proofErr w:type="spellStart"/>
            <w:r w:rsidRPr="009063B2">
              <w:rPr>
                <w:rFonts w:ascii="Arial" w:hAnsi="Arial" w:cs="Arial"/>
                <w:sz w:val="20"/>
                <w:szCs w:val="20"/>
              </w:rPr>
              <w:t>UGs</w:t>
            </w:r>
            <w:proofErr w:type="spellEnd"/>
          </w:p>
        </w:tc>
        <w:tc>
          <w:tcPr>
            <w:tcW w:w="1360" w:type="dxa"/>
          </w:tcPr>
          <w:p w:rsidR="009B0E17" w:rsidRPr="009063B2" w:rsidRDefault="009B0E17" w:rsidP="00097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Dados Obrigatórios</w:t>
            </w:r>
          </w:p>
        </w:tc>
        <w:tc>
          <w:tcPr>
            <w:tcW w:w="2385" w:type="dxa"/>
          </w:tcPr>
          <w:p w:rsidR="009B0E17" w:rsidRPr="009063B2" w:rsidRDefault="009B0E17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BDE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25" w:type="dxa"/>
          </w:tcPr>
          <w:p w:rsidR="009B0E17" w:rsidRPr="009063B2" w:rsidRDefault="00DA1D35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4" w:type="dxa"/>
          </w:tcPr>
          <w:p w:rsidR="009B0E17" w:rsidRPr="009063B2" w:rsidRDefault="009B0E17" w:rsidP="000A5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633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1862" w:type="dxa"/>
          </w:tcPr>
          <w:p w:rsidR="009B0E17" w:rsidRPr="009063B2" w:rsidRDefault="009B0E1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 xml:space="preserve">Cerceia o direito de acesso à informação na medida em que o descumprimento do caráter </w:t>
            </w: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temporal da publicação pode ser fundamental para a identificação de prejuízos ao Erário.</w:t>
            </w:r>
          </w:p>
        </w:tc>
      </w:tr>
    </w:tbl>
    <w:p w:rsidR="005941E2" w:rsidRDefault="005941E2"/>
    <w:p w:rsidR="005941E2" w:rsidRDefault="005941E2"/>
    <w:tbl>
      <w:tblPr>
        <w:tblStyle w:val="Tabelacomgrade"/>
        <w:tblW w:w="14283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4253"/>
        <w:gridCol w:w="4394"/>
        <w:gridCol w:w="3685"/>
      </w:tblGrid>
      <w:tr w:rsidR="008150FD" w:rsidRPr="008A6AC5" w:rsidTr="008150FD">
        <w:tc>
          <w:tcPr>
            <w:tcW w:w="817" w:type="dxa"/>
          </w:tcPr>
          <w:p w:rsidR="008150FD" w:rsidRPr="008A6AC5" w:rsidRDefault="008150FD" w:rsidP="004631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1134" w:type="dxa"/>
          </w:tcPr>
          <w:p w:rsidR="008150FD" w:rsidRPr="008A6AC5" w:rsidRDefault="008150FD" w:rsidP="00AF4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4253" w:type="dxa"/>
          </w:tcPr>
          <w:p w:rsidR="008150FD" w:rsidRPr="008A6AC5" w:rsidRDefault="008150FD" w:rsidP="00AF4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4394" w:type="dxa"/>
          </w:tcPr>
          <w:p w:rsidR="008150FD" w:rsidRPr="008A6AC5" w:rsidRDefault="00BD27F9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Situação Encontrada</w:t>
            </w:r>
            <w:bookmarkStart w:id="0" w:name="_GoBack"/>
            <w:bookmarkEnd w:id="0"/>
          </w:p>
        </w:tc>
        <w:tc>
          <w:tcPr>
            <w:tcW w:w="3685" w:type="dxa"/>
          </w:tcPr>
          <w:p w:rsidR="008150FD" w:rsidRPr="008A6AC5" w:rsidRDefault="008150FD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Descrição Achado</w:t>
            </w:r>
            <w:proofErr w:type="gramEnd"/>
          </w:p>
        </w:tc>
      </w:tr>
      <w:tr w:rsidR="008150FD" w:rsidRPr="008A6AC5" w:rsidTr="008150FD"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O domínio </w:t>
            </w:r>
            <w:r>
              <w:rPr>
                <w:rFonts w:ascii="Arial" w:hAnsi="Arial" w:cs="Arial"/>
                <w:sz w:val="20"/>
                <w:szCs w:val="20"/>
              </w:rPr>
              <w:t xml:space="preserve">site principal </w:t>
            </w:r>
            <w:r w:rsidRPr="008A6AC5">
              <w:rPr>
                <w:rFonts w:ascii="Arial" w:hAnsi="Arial" w:cs="Arial"/>
                <w:sz w:val="20"/>
                <w:szCs w:val="20"/>
              </w:rPr>
              <w:t>do órgão segue o padrão “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municipio.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>am.gov.br”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domínio do site principal do órgão não segue o padrão “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município.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>am.gov.br”</w:t>
            </w:r>
          </w:p>
        </w:tc>
        <w:tc>
          <w:tcPr>
            <w:tcW w:w="3685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padronização no domínio do site principal do órgão</w:t>
            </w:r>
            <w:r w:rsidR="00AF0C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domínio do Portal da Transparência segue o padrão “município.am.gov.br/</w:t>
            </w:r>
            <w:r w:rsidRPr="00BD5254">
              <w:rPr>
                <w:rFonts w:ascii="Arial" w:hAnsi="Arial" w:cs="Arial"/>
                <w:sz w:val="20"/>
                <w:szCs w:val="20"/>
                <w:u w:val="single"/>
              </w:rPr>
              <w:t>transparência</w:t>
            </w:r>
            <w:r w:rsidRPr="008A6AC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domínio do Portal da Transparência do órgão não segue o padrão “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município.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>am.gov.br/transparência”</w:t>
            </w:r>
          </w:p>
        </w:tc>
        <w:tc>
          <w:tcPr>
            <w:tcW w:w="3685" w:type="dxa"/>
          </w:tcPr>
          <w:p w:rsidR="008150FD" w:rsidRPr="008A6AC5" w:rsidRDefault="00AF0C8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padronização no domínio do Portal da Transparência do órgão.</w:t>
            </w:r>
          </w:p>
        </w:tc>
      </w:tr>
      <w:tr w:rsidR="008150FD" w:rsidRPr="008A6AC5" w:rsidTr="008150FD">
        <w:trPr>
          <w:trHeight w:val="1380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Link para Portal da Transparência está no Sítio Principal do Órgão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há link para Portal da Transparência no Sítio Principal do Órgão</w:t>
            </w:r>
          </w:p>
        </w:tc>
        <w:tc>
          <w:tcPr>
            <w:tcW w:w="3685" w:type="dxa"/>
          </w:tcPr>
          <w:p w:rsidR="008150FD" w:rsidRPr="008A6AC5" w:rsidRDefault="00F12E6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link para Portal da Transparência no Sítio Principal do Órgão.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Competências do órgão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as competências do órgão.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das competências do órgão;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Estrutura Organizacional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sua estrutura organizacional.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da estrutura organizacional do órgão.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Endereços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endereços do órgão.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dos endereços do órgão.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Horário de atendimento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horários de atendimento do órgão.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dos horários de atendimento do órgão.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Contatos eletrônicos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contatos eletrônicos do órgão.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dos contatos eletrônicos do órgão.</w:t>
            </w:r>
          </w:p>
        </w:tc>
      </w:tr>
      <w:tr w:rsidR="008150FD" w:rsidRPr="008A6AC5" w:rsidTr="008150FD">
        <w:trPr>
          <w:trHeight w:val="171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Contatos telefônicos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contatos telefônicos do órgão.</w:t>
            </w:r>
          </w:p>
        </w:tc>
        <w:tc>
          <w:tcPr>
            <w:tcW w:w="3685" w:type="dxa"/>
          </w:tcPr>
          <w:p w:rsidR="008150FD" w:rsidRPr="008A6AC5" w:rsidRDefault="00B834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</w:t>
            </w:r>
            <w:r w:rsidR="00553E79">
              <w:rPr>
                <w:rFonts w:ascii="Arial" w:hAnsi="Arial" w:cs="Arial"/>
                <w:sz w:val="20"/>
                <w:szCs w:val="20"/>
              </w:rPr>
              <w:t>s contatos telefônicos do órgão.</w:t>
            </w:r>
          </w:p>
        </w:tc>
      </w:tr>
      <w:tr w:rsidR="008150FD" w:rsidRPr="008A6AC5" w:rsidTr="008150FD">
        <w:trPr>
          <w:trHeight w:val="73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Responsáveis pela unidade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responsáveis pelas unidades do órgão.</w:t>
            </w:r>
          </w:p>
        </w:tc>
        <w:tc>
          <w:tcPr>
            <w:tcW w:w="3685" w:type="dxa"/>
          </w:tcPr>
          <w:p w:rsidR="008150FD" w:rsidRPr="008A6AC5" w:rsidRDefault="00520DE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 Responsável pelas Unidades do Órgão.</w:t>
            </w:r>
          </w:p>
        </w:tc>
      </w:tr>
      <w:tr w:rsidR="008150FD" w:rsidRPr="008A6AC5" w:rsidTr="008150FD">
        <w:trPr>
          <w:trHeight w:val="73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Responsáveis pelas informações no portal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em análise não divulga os responsáveis pelas informações no portal.</w:t>
            </w:r>
          </w:p>
        </w:tc>
        <w:tc>
          <w:tcPr>
            <w:tcW w:w="3685" w:type="dxa"/>
          </w:tcPr>
          <w:p w:rsidR="008150FD" w:rsidRPr="008A6AC5" w:rsidRDefault="00520DE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divulgação dos Responsáveis pelas Informações no Portal.</w:t>
            </w:r>
          </w:p>
        </w:tc>
      </w:tr>
      <w:tr w:rsidR="008150FD" w:rsidRPr="008A6AC5" w:rsidTr="008150FD">
        <w:trPr>
          <w:trHeight w:val="90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o download dos dados em arquivo texto ou planilha eletrônica.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não permite download dos dados em texto ou planilha.</w:t>
            </w:r>
          </w:p>
        </w:tc>
        <w:tc>
          <w:tcPr>
            <w:tcW w:w="3685" w:type="dxa"/>
          </w:tcPr>
          <w:p w:rsidR="008150FD" w:rsidRPr="008A6AC5" w:rsidRDefault="00520DE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Impossibilidade de download de dados em texto ou planilha.</w:t>
            </w:r>
          </w:p>
        </w:tc>
      </w:tr>
      <w:tr w:rsidR="008150FD" w:rsidRPr="008A6AC5" w:rsidTr="008150FD">
        <w:trPr>
          <w:trHeight w:val="90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732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o acesso automatizado por sistemas externos em formatos abertos, estruturados e legíveis por máquina.</w:t>
            </w:r>
          </w:p>
          <w:p w:rsidR="008150FD" w:rsidRPr="008A6AC5" w:rsidRDefault="008150FD" w:rsidP="002732F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Devem ser divulgados, em detalhes, os formatos utilizados para estruturação da informação.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não oferece dados em formato aberto para acesso automatizado por sistemas externos.</w:t>
            </w:r>
          </w:p>
        </w:tc>
        <w:tc>
          <w:tcPr>
            <w:tcW w:w="3685" w:type="dxa"/>
          </w:tcPr>
          <w:p w:rsidR="008150FD" w:rsidRPr="008A6AC5" w:rsidRDefault="0091531B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dados em formato aberto para acesso automatizado por sistemas externos.</w:t>
            </w:r>
          </w:p>
        </w:tc>
      </w:tr>
      <w:tr w:rsidR="008150FD" w:rsidRPr="008A6AC5" w:rsidTr="008150FD">
        <w:trPr>
          <w:trHeight w:val="700"/>
        </w:trPr>
        <w:tc>
          <w:tcPr>
            <w:tcW w:w="817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é necessário cadastro de usuário nem informar dados que inviabilizem ou inibam a participação do cidadão.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 Portal da Transparência solicita cadastro ou informações que inviabilizam ou inibem a participação do usuário.</w:t>
            </w:r>
          </w:p>
        </w:tc>
        <w:tc>
          <w:tcPr>
            <w:tcW w:w="3685" w:type="dxa"/>
          </w:tcPr>
          <w:p w:rsidR="008150FD" w:rsidRPr="008A6AC5" w:rsidRDefault="008C473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Exigência de informações que inibem ou inviabilizam a participação do usuário.</w:t>
            </w:r>
          </w:p>
        </w:tc>
      </w:tr>
      <w:tr w:rsidR="008150FD" w:rsidRPr="008A6AC5" w:rsidTr="008150FD">
        <w:trPr>
          <w:trHeight w:val="5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:rsidR="008150FD" w:rsidRDefault="008150FD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são atualizadas em tempo real.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não estão sendo disponibilizadas em tempo real</w:t>
            </w:r>
          </w:p>
        </w:tc>
        <w:tc>
          <w:tcPr>
            <w:tcW w:w="3685" w:type="dxa"/>
          </w:tcPr>
          <w:p w:rsidR="008150FD" w:rsidRDefault="002E1CE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disponibilização das informações em tempo real.</w:t>
            </w:r>
          </w:p>
        </w:tc>
      </w:tr>
      <w:tr w:rsidR="008150FD" w:rsidRPr="008A6AC5" w:rsidTr="008150FD">
        <w:trPr>
          <w:trHeight w:val="5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o acesso à informação de forma objetiva, transparente, clara e em linguagem de fácil compreensão.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permite acesso à informação de forma objetiva, transparente, clara e em linguagem de fácil compreensão.</w:t>
            </w:r>
          </w:p>
        </w:tc>
        <w:tc>
          <w:tcPr>
            <w:tcW w:w="3685" w:type="dxa"/>
          </w:tcPr>
          <w:p w:rsidR="008150FD" w:rsidRPr="008A6AC5" w:rsidRDefault="004B7157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Impossibilidade de a</w:t>
            </w:r>
            <w:r w:rsidR="00DD69B2" w:rsidRPr="008A6AC5">
              <w:rPr>
                <w:rFonts w:ascii="Arial" w:hAnsi="Arial" w:cs="Arial"/>
                <w:sz w:val="20"/>
                <w:szCs w:val="20"/>
              </w:rPr>
              <w:t>cesso à informação de forma objetiva, transparente, clara e em linguagem de fácil compreensão.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Possui filtros de pesquisa que contemplem ao menos 03 formas de classificação da despesa pública.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Não possui filtros e pesquisa que contemplem ao menos 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 xml:space="preserve"> formas da classificação da despesa pública.</w:t>
            </w:r>
          </w:p>
        </w:tc>
        <w:tc>
          <w:tcPr>
            <w:tcW w:w="3685" w:type="dxa"/>
          </w:tcPr>
          <w:p w:rsidR="008150FD" w:rsidRPr="008A6AC5" w:rsidRDefault="00537C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filtros e pesquisa que contemplem ao menos 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 xml:space="preserve"> formas da classificação da despesa pública.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pesquisar determinada despesa pela descrição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permite pesquisas de despesa pela sua descrição.</w:t>
            </w:r>
          </w:p>
        </w:tc>
        <w:tc>
          <w:tcPr>
            <w:tcW w:w="3685" w:type="dxa"/>
          </w:tcPr>
          <w:p w:rsidR="008150FD" w:rsidRPr="008A6AC5" w:rsidRDefault="0025434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A6AC5">
              <w:rPr>
                <w:rFonts w:ascii="Arial" w:hAnsi="Arial" w:cs="Arial"/>
                <w:sz w:val="20"/>
                <w:szCs w:val="20"/>
              </w:rPr>
              <w:t>pesquisas de despesa pela sua descrição.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a pesquisa por fornecedor de produtos e serviços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permite pesquisa por fornecedor de produtos e serviços.</w:t>
            </w:r>
          </w:p>
        </w:tc>
        <w:tc>
          <w:tcPr>
            <w:tcW w:w="3685" w:type="dxa"/>
          </w:tcPr>
          <w:p w:rsidR="008150FD" w:rsidRPr="008A6AC5" w:rsidRDefault="00B40C3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A6AC5">
              <w:rPr>
                <w:rFonts w:ascii="Arial" w:hAnsi="Arial" w:cs="Arial"/>
                <w:sz w:val="20"/>
                <w:szCs w:val="20"/>
              </w:rPr>
              <w:t>pesquisa por fornecedor de produtos e serviços.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a pesquisa por diversas periodicidades: mensal, trimestral, semestral e anual.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permite a pesquisa por diversas periodicidades</w:t>
            </w:r>
            <w:r w:rsidR="00534B8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34B87" w:rsidRPr="008A6AC5">
              <w:rPr>
                <w:rFonts w:ascii="Arial" w:hAnsi="Arial" w:cs="Arial"/>
                <w:sz w:val="20"/>
                <w:szCs w:val="20"/>
              </w:rPr>
              <w:t>mensal, trimestral, semestral e anual</w:t>
            </w:r>
            <w:r w:rsidR="00534B87">
              <w:rPr>
                <w:rFonts w:ascii="Arial" w:hAnsi="Arial" w:cs="Arial"/>
                <w:sz w:val="20"/>
                <w:szCs w:val="20"/>
              </w:rPr>
              <w:t>)</w:t>
            </w:r>
            <w:r w:rsidR="00534B87" w:rsidRPr="008A6AC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2E78B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A6AC5">
              <w:rPr>
                <w:rFonts w:ascii="Arial" w:hAnsi="Arial" w:cs="Arial"/>
                <w:sz w:val="20"/>
                <w:szCs w:val="20"/>
              </w:rPr>
              <w:t>pesquisa por diversas periodicidades</w:t>
            </w:r>
            <w:r w:rsidR="0040568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05685" w:rsidRPr="008A6AC5">
              <w:rPr>
                <w:rFonts w:ascii="Arial" w:hAnsi="Arial" w:cs="Arial"/>
                <w:sz w:val="20"/>
                <w:szCs w:val="20"/>
              </w:rPr>
              <w:t>mensal, trimestral, semestral e anual</w:t>
            </w:r>
            <w:r w:rsidR="00405685">
              <w:rPr>
                <w:rFonts w:ascii="Arial" w:hAnsi="Arial" w:cs="Arial"/>
                <w:sz w:val="20"/>
                <w:szCs w:val="20"/>
              </w:rPr>
              <w:t>)</w:t>
            </w:r>
            <w:r w:rsidR="00405685" w:rsidRPr="008A6AC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Permite consulta dos preços unitários dos produtos ou serviços adquiridos</w:t>
            </w:r>
          </w:p>
        </w:tc>
        <w:tc>
          <w:tcPr>
            <w:tcW w:w="4394" w:type="dxa"/>
          </w:tcPr>
          <w:p w:rsidR="008150FD" w:rsidRPr="008A6AC5" w:rsidRDefault="008150FD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Não permite a consulta </w:t>
            </w:r>
            <w:r w:rsidR="00621BA9">
              <w:rPr>
                <w:rFonts w:ascii="Arial" w:hAnsi="Arial" w:cs="Arial"/>
                <w:sz w:val="20"/>
                <w:szCs w:val="20"/>
              </w:rPr>
              <w:t>a</w:t>
            </w:r>
            <w:r w:rsidRPr="008A6AC5">
              <w:rPr>
                <w:rFonts w:ascii="Arial" w:hAnsi="Arial" w:cs="Arial"/>
                <w:sz w:val="20"/>
                <w:szCs w:val="20"/>
              </w:rPr>
              <w:t>os preços unitários dos produtos</w:t>
            </w:r>
            <w:r w:rsidR="007522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75226A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consulta </w:t>
            </w:r>
            <w:r w:rsidR="00621BA9">
              <w:rPr>
                <w:rFonts w:ascii="Arial" w:hAnsi="Arial" w:cs="Arial"/>
                <w:sz w:val="20"/>
                <w:szCs w:val="20"/>
              </w:rPr>
              <w:t>a</w:t>
            </w:r>
            <w:r w:rsidRPr="008A6AC5">
              <w:rPr>
                <w:rFonts w:ascii="Arial" w:hAnsi="Arial" w:cs="Arial"/>
                <w:sz w:val="20"/>
                <w:szCs w:val="20"/>
              </w:rPr>
              <w:t>os preços unitários dos produtos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Permite a pesquisa de gastos com Produto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em Período Determinado. (Exemplo: Gastos com telefonia em um semestre)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 xml:space="preserve">Não permite a pesquisa de gastos com um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produto em determinado período.</w:t>
            </w:r>
          </w:p>
        </w:tc>
        <w:tc>
          <w:tcPr>
            <w:tcW w:w="3685" w:type="dxa"/>
          </w:tcPr>
          <w:p w:rsidR="008150FD" w:rsidRPr="008A6AC5" w:rsidRDefault="0069739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Impossibilidade de 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pesquisa de gastos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com um produto em determinado período.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Divulga relatório estatístico sobre solicitações de informação anual.</w:t>
            </w:r>
          </w:p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•</w:t>
            </w:r>
            <w:r w:rsidRPr="008A6AC5">
              <w:rPr>
                <w:rFonts w:ascii="Arial" w:hAnsi="Arial" w:cs="Arial"/>
                <w:sz w:val="20"/>
                <w:szCs w:val="20"/>
              </w:rPr>
              <w:tab/>
              <w:t>Com pedidos de informação recebidos, atendidos e indeferidos.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divulga relatório estatístico sobre solicitações de informação anual.</w:t>
            </w:r>
          </w:p>
        </w:tc>
        <w:tc>
          <w:tcPr>
            <w:tcW w:w="3685" w:type="dxa"/>
          </w:tcPr>
          <w:p w:rsidR="008150FD" w:rsidRPr="008A6AC5" w:rsidRDefault="00E813E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relatório estatístico sobre solicitações de informação anual.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Possuir ferramenta Fale Conosco para contato direto com o órgão.</w:t>
            </w:r>
          </w:p>
          <w:p w:rsidR="008150FD" w:rsidRPr="008A6AC5" w:rsidRDefault="008150FD" w:rsidP="00DD7E0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Recomenda-se informar e-mail e número de telefone para contatos.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possui ferramenta Fale Conosco.</w:t>
            </w:r>
          </w:p>
        </w:tc>
        <w:tc>
          <w:tcPr>
            <w:tcW w:w="3685" w:type="dxa"/>
          </w:tcPr>
          <w:p w:rsidR="008150FD" w:rsidRPr="008A6AC5" w:rsidRDefault="00FF607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ferramenta Fale Conosco.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Adota boas práticas de aplicação de usabilidade nos sites de governo eletrônico.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adota boas práticas de aplicação de usabilidade nos sites de governo eletrônico.</w:t>
            </w:r>
          </w:p>
        </w:tc>
        <w:tc>
          <w:tcPr>
            <w:tcW w:w="3685" w:type="dxa"/>
          </w:tcPr>
          <w:p w:rsidR="008150FD" w:rsidRPr="008A6AC5" w:rsidRDefault="0075681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boas práticas de aplicação de usabilidade nos sites de governo eletrônico.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746B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Adota boas práticas de acessibilidade nos sites de governo eletrônico.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adota boas práticas de aplicação de usabilidade nos sites de governo eletrônico.</w:t>
            </w:r>
          </w:p>
        </w:tc>
        <w:tc>
          <w:tcPr>
            <w:tcW w:w="3685" w:type="dxa"/>
          </w:tcPr>
          <w:p w:rsidR="008150FD" w:rsidRPr="008A6AC5" w:rsidRDefault="002B747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boas práticas de aplicação de usabilidade nos sites de governo eletrônico.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E942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Recomenda-se cumprimento dos requisitos </w:t>
            </w:r>
            <w:r>
              <w:rPr>
                <w:rFonts w:ascii="Arial" w:hAnsi="Arial" w:cs="Arial"/>
                <w:sz w:val="20"/>
                <w:szCs w:val="20"/>
              </w:rPr>
              <w:t xml:space="preserve">previstos modelo E-PING </w:t>
            </w:r>
            <w:r w:rsidRPr="004A7C63">
              <w:rPr>
                <w:rFonts w:ascii="Arial" w:hAnsi="Arial" w:cs="Arial"/>
                <w:sz w:val="20"/>
                <w:szCs w:val="20"/>
              </w:rPr>
              <w:t>que define um conjunto mínimo de premissas, políticas e especificações técnicas que regulamentam a utilização da Tecnologia de Informação e Comunicação (TIC) na interoperabilidade de serviços de Governo Eletrônico.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cumpre com os requisitos de acessibilidade previstos modelo E-PING.</w:t>
            </w:r>
          </w:p>
        </w:tc>
        <w:tc>
          <w:tcPr>
            <w:tcW w:w="3685" w:type="dxa"/>
          </w:tcPr>
          <w:p w:rsidR="008150FD" w:rsidRPr="008A6AC5" w:rsidRDefault="001E56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cumprimento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requisitos de acessibilidade previstos modelo E-PING.</w:t>
            </w:r>
          </w:p>
        </w:tc>
      </w:tr>
      <w:tr w:rsidR="008150FD" w:rsidRPr="008A6AC5" w:rsidTr="008150FD">
        <w:trPr>
          <w:trHeight w:val="4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53" w:type="dxa"/>
          </w:tcPr>
          <w:p w:rsidR="008150FD" w:rsidRPr="008A6AC5" w:rsidRDefault="008150FD" w:rsidP="00E942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Divulga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 xml:space="preserve"> em seu Portal da Transparência as Respostas as Perguntas Mais Frequentes da Sociedade</w:t>
            </w:r>
            <w:r w:rsidR="00E508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Não </w:t>
            </w:r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divulga</w:t>
            </w:r>
            <w:proofErr w:type="gramEnd"/>
            <w:r w:rsidRPr="008A6AC5">
              <w:rPr>
                <w:rFonts w:ascii="Arial" w:hAnsi="Arial" w:cs="Arial"/>
                <w:sz w:val="20"/>
                <w:szCs w:val="20"/>
              </w:rPr>
              <w:t xml:space="preserve"> em seu Portal da Transparência as Respostas as Perguntas Mais Frequentes da Sociedade</w:t>
            </w:r>
            <w:r w:rsidR="00E508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E5081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Respostas as Perguntas Mais Frequentes da Sociedade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72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Unidade Gestora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descrição de unidade gestora.</w:t>
            </w:r>
          </w:p>
        </w:tc>
        <w:tc>
          <w:tcPr>
            <w:tcW w:w="3685" w:type="dxa"/>
          </w:tcPr>
          <w:p w:rsidR="008150FD" w:rsidRPr="008A6AC5" w:rsidRDefault="0019098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descrição de unidade gestora.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8C0C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Data da Despesa</w:t>
            </w:r>
          </w:p>
          <w:p w:rsidR="008150FD" w:rsidRPr="008A6AC5" w:rsidRDefault="008150FD" w:rsidP="008C0C7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Em tempo real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data da despesa</w:t>
            </w:r>
            <w:r w:rsidR="00870C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870CCF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data da despesa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Valor do empenho, liquidação e pagamento.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valor do empenho, liquidação e pagamento.</w:t>
            </w:r>
          </w:p>
        </w:tc>
        <w:tc>
          <w:tcPr>
            <w:tcW w:w="3685" w:type="dxa"/>
          </w:tcPr>
          <w:p w:rsidR="008150FD" w:rsidRPr="008A6AC5" w:rsidRDefault="00B131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valor do empenho, liquidação e pagamento.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Número de Processo da Execução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número do processo da execução.</w:t>
            </w:r>
          </w:p>
        </w:tc>
        <w:tc>
          <w:tcPr>
            <w:tcW w:w="3685" w:type="dxa"/>
          </w:tcPr>
          <w:p w:rsidR="008150FD" w:rsidRPr="008A6AC5" w:rsidRDefault="00697A6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número do processo da execução.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8C0C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Classificação Orçamentária</w:t>
            </w:r>
          </w:p>
          <w:p w:rsidR="008150FD" w:rsidRPr="008A6AC5" w:rsidRDefault="008150FD" w:rsidP="008C0C7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Unidade orçamentária, função, </w:t>
            </w:r>
            <w:proofErr w:type="spellStart"/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subfunção</w:t>
            </w:r>
            <w:proofErr w:type="spellEnd"/>
            <w:r w:rsidRPr="008A6AC5">
              <w:rPr>
                <w:rFonts w:ascii="Arial" w:hAnsi="Arial" w:cs="Arial"/>
                <w:sz w:val="20"/>
                <w:szCs w:val="20"/>
              </w:rPr>
              <w:t>, natureza da despesa e a fonte dos recursos.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Não apresenta dados de Classificação Orçamentária.</w:t>
            </w:r>
          </w:p>
        </w:tc>
        <w:tc>
          <w:tcPr>
            <w:tcW w:w="3685" w:type="dxa"/>
          </w:tcPr>
          <w:p w:rsidR="008150FD" w:rsidRPr="008A6AC5" w:rsidRDefault="0076711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dados de Classificação Orçamentária.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8C0C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Identificação da pessoa física ou jurídica beneficiária do pagamento.</w:t>
            </w:r>
          </w:p>
          <w:p w:rsidR="008150FD" w:rsidRPr="008A6AC5" w:rsidRDefault="008150FD" w:rsidP="008C0C7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Inclusive nos desembolsos de operações, independentes da execução orçamentária. </w:t>
            </w:r>
          </w:p>
          <w:p w:rsidR="008150FD" w:rsidRPr="008A6AC5" w:rsidRDefault="008150FD" w:rsidP="008C0C7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Além do nome ou razão social, recomenda-se: CNPJ da pessoa jurídica integralmente e o CPF da pessoa física, ocultando os três primeiros dígitos e os dois últimos dígitos.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identificação da pessoa física ou jurídica beneficiária do pagamento.</w:t>
            </w:r>
          </w:p>
        </w:tc>
        <w:tc>
          <w:tcPr>
            <w:tcW w:w="3685" w:type="dxa"/>
          </w:tcPr>
          <w:p w:rsidR="008150FD" w:rsidRPr="008A6AC5" w:rsidRDefault="00F74E8B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identificação da pessoa física ou jurídica beneficiária do pagamento.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9548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Identificação de origens das despesas (procedimentos licitatórios, pessoais, financeiras, despesas fiscais </w:t>
            </w:r>
            <w:proofErr w:type="spellStart"/>
            <w:r w:rsidRPr="008A6AC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proofErr w:type="gramStart"/>
            <w:r w:rsidRPr="008A6AC5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8150FD" w:rsidRPr="008A6AC5" w:rsidRDefault="008150FD" w:rsidP="0095486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Procedimento licitatório ou dispensa/inexigibilidade com o número do correspondente processo.</w:t>
            </w:r>
          </w:p>
          <w:p w:rsidR="008150FD" w:rsidRPr="008A6AC5" w:rsidRDefault="008150FD" w:rsidP="0095486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Identificação da pessoa física ou jurídica beneficiária do pagamento.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identificação de origens das despesas.</w:t>
            </w:r>
          </w:p>
        </w:tc>
        <w:tc>
          <w:tcPr>
            <w:tcW w:w="3685" w:type="dxa"/>
          </w:tcPr>
          <w:p w:rsidR="008150FD" w:rsidRPr="008A6AC5" w:rsidRDefault="0041572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identificação de origens das despesas.</w:t>
            </w:r>
          </w:p>
        </w:tc>
      </w:tr>
      <w:tr w:rsidR="008150FD" w:rsidRPr="008A6AC5" w:rsidTr="008150FD">
        <w:trPr>
          <w:trHeight w:val="69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Descrição do bem fornecido ou serviço prestado.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descrição do bem fornecido ou serviço presta</w:t>
            </w:r>
            <w:r w:rsidR="00236130"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o.</w:t>
            </w:r>
          </w:p>
        </w:tc>
        <w:tc>
          <w:tcPr>
            <w:tcW w:w="3685" w:type="dxa"/>
          </w:tcPr>
          <w:p w:rsidR="008150FD" w:rsidRPr="008A6AC5" w:rsidRDefault="00BE714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descrição do bem fornecido ou serviço presta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o.</w:t>
            </w:r>
          </w:p>
        </w:tc>
      </w:tr>
      <w:tr w:rsidR="008150FD" w:rsidRPr="008A6AC5" w:rsidTr="008150FD">
        <w:trPr>
          <w:trHeight w:val="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Plano Plurianual (PPA)</w:t>
            </w:r>
          </w:p>
          <w:p w:rsidR="008150FD" w:rsidRPr="008A6AC5" w:rsidRDefault="008150FD" w:rsidP="00F13BD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Versão simplificada</w:t>
            </w:r>
          </w:p>
        </w:tc>
        <w:tc>
          <w:tcPr>
            <w:tcW w:w="4394" w:type="dxa"/>
          </w:tcPr>
          <w:p w:rsidR="008150FD" w:rsidRPr="008A6AC5" w:rsidRDefault="008150FD" w:rsidP="00697D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</w:t>
            </w:r>
            <w:r w:rsidR="00A941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7DE2">
              <w:rPr>
                <w:rFonts w:ascii="Arial" w:hAnsi="Arial" w:cs="Arial"/>
                <w:sz w:val="20"/>
                <w:szCs w:val="20"/>
              </w:rPr>
              <w:t>P</w:t>
            </w:r>
            <w:r w:rsidR="00A9412E">
              <w:rPr>
                <w:rFonts w:ascii="Arial" w:hAnsi="Arial" w:cs="Arial"/>
                <w:sz w:val="20"/>
                <w:szCs w:val="20"/>
              </w:rPr>
              <w:t>lano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7DE2">
              <w:rPr>
                <w:rFonts w:ascii="Arial" w:hAnsi="Arial" w:cs="Arial"/>
                <w:sz w:val="20"/>
                <w:szCs w:val="20"/>
              </w:rPr>
              <w:t>P</w:t>
            </w:r>
            <w:r w:rsidRPr="008A6AC5">
              <w:rPr>
                <w:rFonts w:ascii="Arial" w:hAnsi="Arial" w:cs="Arial"/>
                <w:sz w:val="20"/>
                <w:szCs w:val="20"/>
              </w:rPr>
              <w:t>lurianual</w:t>
            </w:r>
            <w:r w:rsidR="00366A16">
              <w:rPr>
                <w:rFonts w:ascii="Arial" w:hAnsi="Arial" w:cs="Arial"/>
                <w:sz w:val="20"/>
                <w:szCs w:val="20"/>
              </w:rPr>
              <w:t xml:space="preserve"> (PPA)</w:t>
            </w:r>
            <w:r w:rsidRPr="008A6AC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41008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 Plano Plurianual</w:t>
            </w:r>
            <w:r w:rsidR="00366A16">
              <w:rPr>
                <w:rFonts w:ascii="Arial" w:hAnsi="Arial" w:cs="Arial"/>
                <w:sz w:val="20"/>
                <w:szCs w:val="20"/>
              </w:rPr>
              <w:t xml:space="preserve"> (PPA)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Lei de Diretrizes Orçamentárias (LDO)</w:t>
            </w:r>
          </w:p>
          <w:p w:rsidR="008150FD" w:rsidRPr="008A6AC5" w:rsidRDefault="008150FD" w:rsidP="00F13BD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Versão simplificada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Lei de Diretrizes Orçamentárias (LDO)</w:t>
            </w:r>
            <w:r w:rsidR="00366A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366A1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Lei de Diretrizes Orçamentárias (LDO)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Prestação de Contas</w:t>
            </w:r>
          </w:p>
          <w:p w:rsidR="008150FD" w:rsidRPr="008A6AC5" w:rsidRDefault="008150FD" w:rsidP="00F13BD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Acompanhada do parecer prévio do Tribunal de Contas e de versões simplificadas.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Prestação de Contas.</w:t>
            </w:r>
          </w:p>
        </w:tc>
        <w:tc>
          <w:tcPr>
            <w:tcW w:w="3685" w:type="dxa"/>
          </w:tcPr>
          <w:p w:rsidR="008150FD" w:rsidRPr="008A6AC5" w:rsidRDefault="00A34B8B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Prestação de Contas.</w:t>
            </w:r>
          </w:p>
        </w:tc>
      </w:tr>
      <w:tr w:rsidR="008150FD" w:rsidRPr="008A6AC5" w:rsidTr="008150FD">
        <w:trPr>
          <w:trHeight w:val="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Relatório Resumido da Execução Orçamentária (RREO)</w:t>
            </w:r>
          </w:p>
          <w:p w:rsidR="008150FD" w:rsidRPr="008A6AC5" w:rsidRDefault="008150FD" w:rsidP="00F13BD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Versão simplificada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Relatório Resumido de Execução Orçamentária (RREO)</w:t>
            </w:r>
            <w:r w:rsidR="00D65E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C43EA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Relatório Resumido de Execução Orçamentária (RREO)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Relatório de Gestão Fiscal (RGF)</w:t>
            </w:r>
          </w:p>
          <w:p w:rsidR="008150FD" w:rsidRPr="008A6AC5" w:rsidRDefault="008150FD" w:rsidP="00F13BD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Versão simplificada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 xml:space="preserve">Não apresenta Relatório de Gestão Fiscal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(RGF)</w:t>
            </w:r>
          </w:p>
        </w:tc>
        <w:tc>
          <w:tcPr>
            <w:tcW w:w="3685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Número do ato e espécie</w:t>
            </w:r>
          </w:p>
          <w:p w:rsidR="008150FD" w:rsidRPr="008A6AC5" w:rsidRDefault="008150FD" w:rsidP="00AD2AD3">
            <w:pPr>
              <w:pStyle w:val="PargrafodaLista"/>
              <w:numPr>
                <w:ilvl w:val="0"/>
                <w:numId w:val="4"/>
              </w:numPr>
              <w:tabs>
                <w:tab w:val="left" w:pos="721"/>
              </w:tabs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Convênio, ajuste, acordo, parceria, consórcio e etc.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número e espécie do ato de Transferência Voluntária.</w:t>
            </w:r>
          </w:p>
        </w:tc>
        <w:tc>
          <w:tcPr>
            <w:tcW w:w="3685" w:type="dxa"/>
          </w:tcPr>
          <w:p w:rsidR="008150FD" w:rsidRPr="008A6AC5" w:rsidRDefault="0057241E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número e espécie do ato de Transferência Voluntária.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AD2A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Dados dos órgãos envolvidos</w:t>
            </w:r>
          </w:p>
          <w:p w:rsidR="008150FD" w:rsidRPr="008A6AC5" w:rsidRDefault="008150FD" w:rsidP="002114C4">
            <w:pPr>
              <w:pStyle w:val="PargrafodaLista"/>
              <w:numPr>
                <w:ilvl w:val="0"/>
                <w:numId w:val="4"/>
              </w:numPr>
              <w:ind w:left="0" w:firstLine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Concedente, beneficiário, interveniente.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dados dos órgãos envolvidos</w:t>
            </w:r>
            <w:r w:rsidR="00F06E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74104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dados dos órgãos envolvidos</w:t>
            </w:r>
            <w:r w:rsidR="009C17A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AD2A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Informações do Objeto</w:t>
            </w:r>
          </w:p>
          <w:p w:rsidR="008150FD" w:rsidRPr="008A6AC5" w:rsidRDefault="008150FD" w:rsidP="006D04BB">
            <w:pPr>
              <w:pStyle w:val="PargrafodaLista"/>
              <w:numPr>
                <w:ilvl w:val="0"/>
                <w:numId w:val="4"/>
              </w:numPr>
              <w:ind w:left="12" w:hanging="1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Nota de empenho, dotação orçamentária, valor global, contrapartida.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Informações do objeto</w:t>
            </w:r>
            <w:r w:rsidR="005825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58258E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Informações do objeto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Número do ato aditivo, data e objetos adquiridos ou serviços realizados.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número de ato aditivo, data e objetos adquiridos ou serviços realizados.</w:t>
            </w:r>
          </w:p>
        </w:tc>
        <w:tc>
          <w:tcPr>
            <w:tcW w:w="3685" w:type="dxa"/>
          </w:tcPr>
          <w:p w:rsidR="008150FD" w:rsidRPr="008A6AC5" w:rsidRDefault="0058258E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número de ato aditivo, data e objetos adquiridos ou serviços realizados.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Nº do ofício da prestação de contas, bem como datas de expedição e recebimento.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número do ofício da prestação de contas bem como datas de expedição e recebimento.</w:t>
            </w:r>
          </w:p>
        </w:tc>
        <w:tc>
          <w:tcPr>
            <w:tcW w:w="3685" w:type="dxa"/>
          </w:tcPr>
          <w:p w:rsidR="008150FD" w:rsidRPr="008A6AC5" w:rsidRDefault="00E76DFF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número do ofício da prestação de contas bem como datas de expedição e recebimento.</w:t>
            </w:r>
          </w:p>
        </w:tc>
      </w:tr>
      <w:tr w:rsidR="008150FD" w:rsidRPr="008A6AC5" w:rsidTr="008150FD">
        <w:trPr>
          <w:trHeight w:val="12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13B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Informações concernentes a procedimentos licitatórios.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informações concernentes a procedimentos licitatórios.</w:t>
            </w:r>
          </w:p>
        </w:tc>
        <w:tc>
          <w:tcPr>
            <w:tcW w:w="3685" w:type="dxa"/>
          </w:tcPr>
          <w:p w:rsidR="008150FD" w:rsidRPr="008A6AC5" w:rsidRDefault="00B2453B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informações concernentes a procedimentos licitatórios.</w:t>
            </w:r>
          </w:p>
        </w:tc>
      </w:tr>
      <w:tr w:rsidR="008150FD" w:rsidRPr="008A6AC5" w:rsidTr="008150FD">
        <w:trPr>
          <w:trHeight w:val="12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6B54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Relações Mensais de todas as compras feitas pela Administração direta e indireta.</w:t>
            </w:r>
          </w:p>
          <w:p w:rsidR="008150FD" w:rsidRPr="008A6AC5" w:rsidRDefault="008150FD" w:rsidP="00FB2EE4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Bem comprado, preço unitário, a quantidade adquirida, o nome do vendedor e o valor total da operação,</w:t>
            </w:r>
          </w:p>
          <w:p w:rsidR="008150FD" w:rsidRPr="008A6AC5" w:rsidRDefault="008150FD" w:rsidP="00FB2EE4">
            <w:pPr>
              <w:pStyle w:val="Pargrafoda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Podendo ser aglutinadas por itens as compras feitas com dispensa e inexigibilidade de licitação.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Relações Mensais de todas as compras feitas pela Administração Direta e Indireta.</w:t>
            </w:r>
          </w:p>
        </w:tc>
        <w:tc>
          <w:tcPr>
            <w:tcW w:w="3685" w:type="dxa"/>
          </w:tcPr>
          <w:p w:rsidR="008150FD" w:rsidRPr="008A6AC5" w:rsidRDefault="005674D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Relações Mensais de todas as compras feitas pela Administração Direta e Indireta.</w:t>
            </w:r>
          </w:p>
        </w:tc>
      </w:tr>
      <w:tr w:rsidR="008150FD" w:rsidRPr="008A6AC5" w:rsidTr="008150FD">
        <w:trPr>
          <w:trHeight w:val="12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Programas, ações, projetos e obras de órgãos e entidades.</w:t>
            </w:r>
          </w:p>
          <w:p w:rsidR="008150FD" w:rsidRPr="008A6AC5" w:rsidRDefault="008150FD" w:rsidP="00FB2EE4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Dados gerais para o acompanhamento de programas, ações, projetos e obras de órgãos e entidades.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apresenta dados gerais para acompanhamento de programas, ações, projetos e obras de órgãos e entidades.</w:t>
            </w:r>
          </w:p>
        </w:tc>
        <w:tc>
          <w:tcPr>
            <w:tcW w:w="3685" w:type="dxa"/>
          </w:tcPr>
          <w:p w:rsidR="008150FD" w:rsidRPr="008A6AC5" w:rsidRDefault="0008636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dados gerais para acompanhamento de programas, ações, projetos e obras de órgãos e entidades.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Remuneração e o subsídio dos ocupantes de cargos, postos, graduações, funções ou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empregos públicos.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Não apresenta remuneração ou subsídio dos servidores.</w:t>
            </w:r>
          </w:p>
        </w:tc>
        <w:tc>
          <w:tcPr>
            <w:tcW w:w="3685" w:type="dxa"/>
          </w:tcPr>
          <w:p w:rsidR="008150FD" w:rsidRPr="008A6AC5" w:rsidRDefault="00E5474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divulgação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remuneração ou subsídio dos servidores.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Identificação do servidor por meio de matrícula funcional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identifica servidores por meio de matrícula funcional.</w:t>
            </w:r>
          </w:p>
        </w:tc>
        <w:tc>
          <w:tcPr>
            <w:tcW w:w="3685" w:type="dxa"/>
          </w:tcPr>
          <w:p w:rsidR="008150FD" w:rsidRPr="008A6AC5" w:rsidRDefault="00B83F2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identifica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="004852E8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servidores por meio de matrícula funcional.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Divulgação de todas as vantagens pecuniárias percebidas.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divulga todas as vantagens pecuniárias percebidas.</w:t>
            </w:r>
          </w:p>
        </w:tc>
        <w:tc>
          <w:tcPr>
            <w:tcW w:w="3685" w:type="dxa"/>
          </w:tcPr>
          <w:p w:rsidR="008150FD" w:rsidRPr="008A6AC5" w:rsidRDefault="00637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divulga</w:t>
            </w:r>
            <w:r>
              <w:rPr>
                <w:rFonts w:ascii="Arial" w:hAnsi="Arial" w:cs="Arial"/>
                <w:sz w:val="20"/>
                <w:szCs w:val="20"/>
              </w:rPr>
              <w:t>ção de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todas as vantagens pecuniárias percebidas.</w:t>
            </w:r>
          </w:p>
        </w:tc>
      </w:tr>
      <w:tr w:rsidR="008150FD" w:rsidRPr="008A6AC5" w:rsidTr="008150FD">
        <w:trPr>
          <w:trHeight w:val="6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Orienta quanto Acesso a Informação, sua Tramitação e Protocolização de requerimentos.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orienta quanto Acesso a Informação, sua Tramitação e Protocolização de requerimentos.</w:t>
            </w:r>
          </w:p>
        </w:tc>
        <w:tc>
          <w:tcPr>
            <w:tcW w:w="3685" w:type="dxa"/>
          </w:tcPr>
          <w:p w:rsidR="008150FD" w:rsidRPr="008A6AC5" w:rsidRDefault="00D9794E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orienta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quanto Acesso a Informação, sua Tramitação e Protocolização de requerimentos.</w:t>
            </w:r>
          </w:p>
        </w:tc>
      </w:tr>
      <w:tr w:rsidR="008150FD" w:rsidRPr="008A6AC5" w:rsidTr="008150FD">
        <w:trPr>
          <w:trHeight w:val="67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exige informações que inviabilizem ou inibam a solicitação do requerente.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exige informações que inviabilizem ou inibam a solicitação do requerente.</w:t>
            </w:r>
          </w:p>
        </w:tc>
        <w:tc>
          <w:tcPr>
            <w:tcW w:w="3685" w:type="dxa"/>
          </w:tcPr>
          <w:p w:rsidR="008150FD" w:rsidRPr="008A6AC5" w:rsidRDefault="00D0627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Exigência indevida de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informações que inviabilizem ou inibam a solicitação do requerente.</w:t>
            </w:r>
          </w:p>
        </w:tc>
      </w:tr>
      <w:tr w:rsidR="008150FD" w:rsidRPr="008A6AC5" w:rsidTr="008150FD">
        <w:trPr>
          <w:trHeight w:val="186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1671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Prazo máximo de 20 dias </w:t>
            </w:r>
          </w:p>
          <w:p w:rsidR="008150FD" w:rsidRPr="008A6AC5" w:rsidRDefault="008150FD" w:rsidP="001671B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Prorrogável até 10 dias, no máximo, devendo estar cientificado o requerente.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informa ou não cumpre o prazo máximo de 20 dias previsto em lei.</w:t>
            </w:r>
          </w:p>
        </w:tc>
        <w:tc>
          <w:tcPr>
            <w:tcW w:w="3685" w:type="dxa"/>
          </w:tcPr>
          <w:p w:rsidR="008150FD" w:rsidRPr="008A6AC5" w:rsidRDefault="00E46E5A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Ausência de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informa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ou não cumpr</w:t>
            </w:r>
            <w:r>
              <w:rPr>
                <w:rFonts w:ascii="Arial" w:hAnsi="Arial" w:cs="Arial"/>
                <w:sz w:val="20"/>
                <w:szCs w:val="20"/>
              </w:rPr>
              <w:t>imento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o prazo máximo de 20 dias previsto em lei.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FB2E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Indica as razões de fato ou de direito da recusa, total ou parcial, do acesso pretendido.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indica as razões de fato ou de direito da recusa, total ou parcial do acesso pretendido.</w:t>
            </w:r>
          </w:p>
        </w:tc>
        <w:tc>
          <w:tcPr>
            <w:tcW w:w="3685" w:type="dxa"/>
          </w:tcPr>
          <w:p w:rsidR="008150FD" w:rsidRPr="008A6AC5" w:rsidRDefault="00554A9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as razões de fato ou de direito da recusa, total ou parcial do acesso pretendido.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1671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Comunica que não possui a informação:</w:t>
            </w:r>
          </w:p>
          <w:p w:rsidR="008150FD" w:rsidRPr="008A6AC5" w:rsidRDefault="008150FD" w:rsidP="001671B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Indica, se for do seu conhecimento, o órgão ou a entidade que a detém;</w:t>
            </w:r>
          </w:p>
          <w:p w:rsidR="008150FD" w:rsidRPr="008A6AC5" w:rsidRDefault="008150FD" w:rsidP="001671B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Ou remete o requerimento a órgão ou entidade</w:t>
            </w:r>
          </w:p>
          <w:p w:rsidR="008150FD" w:rsidRPr="008A6AC5" w:rsidRDefault="008150FD" w:rsidP="001671B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Cientifica o interessado da remessa de seu pedido de informação.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comunica a impossibilidade de fornecimento da informação e não toma as providências previstas em lei.</w:t>
            </w:r>
          </w:p>
        </w:tc>
        <w:tc>
          <w:tcPr>
            <w:tcW w:w="3685" w:type="dxa"/>
          </w:tcPr>
          <w:p w:rsidR="008150FD" w:rsidRPr="008A6AC5" w:rsidRDefault="007F257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comunica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a impossibilidade de fornecimento da informação e não toma as providências previstas em lei.</w:t>
            </w:r>
          </w:p>
        </w:tc>
      </w:tr>
      <w:tr w:rsidR="008150FD" w:rsidRPr="008A6AC5" w:rsidTr="008150FD">
        <w:trPr>
          <w:trHeight w:val="183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Recusa solicitação de informação sigilosa</w:t>
            </w:r>
          </w:p>
          <w:p w:rsidR="008150FD" w:rsidRPr="008A6AC5" w:rsidRDefault="008150FD" w:rsidP="006E46BE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Informa sobre a possibilidade de recurso, prazos e condições para sua interposição.</w:t>
            </w:r>
          </w:p>
          <w:p w:rsidR="008150FD" w:rsidRPr="008A6AC5" w:rsidRDefault="008150FD" w:rsidP="006E46BE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Deve, ainda, ser indicada a autoridade competente para sua apreciação.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comunica o sigilo da informação e não informa as possibilidades de recurso.</w:t>
            </w:r>
          </w:p>
        </w:tc>
        <w:tc>
          <w:tcPr>
            <w:tcW w:w="3685" w:type="dxa"/>
          </w:tcPr>
          <w:p w:rsidR="008150FD" w:rsidRPr="008A6AC5" w:rsidRDefault="009E4E1E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A6AC5">
              <w:rPr>
                <w:rFonts w:ascii="Arial" w:hAnsi="Arial" w:cs="Arial"/>
                <w:sz w:val="20"/>
                <w:szCs w:val="20"/>
              </w:rPr>
              <w:t>comunica</w:t>
            </w:r>
            <w:r>
              <w:rPr>
                <w:rFonts w:ascii="Arial" w:hAnsi="Arial" w:cs="Arial"/>
                <w:sz w:val="20"/>
                <w:szCs w:val="20"/>
              </w:rPr>
              <w:t>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3644"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>o sigilo da informação e não informa as possibilidades de recurso.</w:t>
            </w:r>
          </w:p>
        </w:tc>
      </w:tr>
      <w:tr w:rsidR="008150FD" w:rsidRPr="008A6AC5" w:rsidTr="008150FD">
        <w:trPr>
          <w:trHeight w:val="90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Possui Ponto Físico Serviço de Informações ao Cidadão.</w:t>
            </w:r>
          </w:p>
        </w:tc>
        <w:tc>
          <w:tcPr>
            <w:tcW w:w="4394" w:type="dxa"/>
          </w:tcPr>
          <w:p w:rsidR="008150FD" w:rsidRPr="008A6AC5" w:rsidRDefault="008150FD" w:rsidP="00AA7A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possui ponto físico de Servi</w:t>
            </w:r>
            <w:r w:rsidR="00AA7AA5">
              <w:rPr>
                <w:rFonts w:ascii="Arial" w:hAnsi="Arial" w:cs="Arial"/>
                <w:sz w:val="20"/>
                <w:szCs w:val="20"/>
              </w:rPr>
              <w:t>ço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de Informações ao Cidadão.</w:t>
            </w:r>
          </w:p>
        </w:tc>
        <w:tc>
          <w:tcPr>
            <w:tcW w:w="3685" w:type="dxa"/>
          </w:tcPr>
          <w:p w:rsidR="008150FD" w:rsidRPr="008A6AC5" w:rsidRDefault="00F824DA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ponto físico de Servi</w:t>
            </w:r>
            <w:r>
              <w:rPr>
                <w:rFonts w:ascii="Arial" w:hAnsi="Arial" w:cs="Arial"/>
                <w:sz w:val="20"/>
                <w:szCs w:val="20"/>
              </w:rPr>
              <w:t>ço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de Informações ao Cidadão.</w:t>
            </w:r>
          </w:p>
        </w:tc>
      </w:tr>
      <w:tr w:rsidR="008150FD" w:rsidRPr="008A6AC5" w:rsidTr="008150FD">
        <w:trPr>
          <w:trHeight w:val="90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Cumpre com os itens gerais de Serviço de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Informação ao Cidadão.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 xml:space="preserve">O SIC físico não cumpre com os itens gerais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de Serviço de Informação ao Cidadão.</w:t>
            </w:r>
          </w:p>
        </w:tc>
        <w:tc>
          <w:tcPr>
            <w:tcW w:w="3685" w:type="dxa"/>
          </w:tcPr>
          <w:p w:rsidR="008150FD" w:rsidRPr="008A6AC5" w:rsidRDefault="00C1640B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  <w:r w:rsidRPr="008A6AC5">
              <w:rPr>
                <w:rFonts w:ascii="Arial" w:hAnsi="Arial" w:cs="Arial"/>
                <w:sz w:val="20"/>
                <w:szCs w:val="20"/>
              </w:rPr>
              <w:t>ão cumpr</w:t>
            </w:r>
            <w:r>
              <w:rPr>
                <w:rFonts w:ascii="Arial" w:hAnsi="Arial" w:cs="Arial"/>
                <w:sz w:val="20"/>
                <w:szCs w:val="20"/>
              </w:rPr>
              <w:t>imento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os itens gerais de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Serviço de Informação ao Cidadão</w:t>
            </w:r>
            <w:r>
              <w:rPr>
                <w:rFonts w:ascii="Arial" w:hAnsi="Arial" w:cs="Arial"/>
                <w:sz w:val="20"/>
                <w:szCs w:val="20"/>
              </w:rPr>
              <w:t xml:space="preserve"> pelo SIC Físico</w:t>
            </w:r>
            <w:r w:rsidRPr="008A6AC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368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Possui Serviço Eletrônico de Informações ao Cidadão.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possui serviço eletrônico de informação ao cidadão</w:t>
            </w:r>
            <w:r w:rsidR="009D69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:rsidR="008150FD" w:rsidRPr="008A6AC5" w:rsidRDefault="009D698B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661E2D">
              <w:rPr>
                <w:rFonts w:ascii="Arial" w:hAnsi="Arial" w:cs="Arial"/>
                <w:sz w:val="20"/>
                <w:szCs w:val="20"/>
              </w:rPr>
              <w:t>S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erviço </w:t>
            </w:r>
            <w:r w:rsidR="00661E2D">
              <w:rPr>
                <w:rFonts w:ascii="Arial" w:hAnsi="Arial" w:cs="Arial"/>
                <w:sz w:val="20"/>
                <w:szCs w:val="20"/>
              </w:rPr>
              <w:t>E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letrônico de </w:t>
            </w:r>
            <w:r w:rsidR="00661E2D">
              <w:rPr>
                <w:rFonts w:ascii="Arial" w:hAnsi="Arial" w:cs="Arial"/>
                <w:sz w:val="20"/>
                <w:szCs w:val="20"/>
              </w:rPr>
              <w:t>I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nformação ao </w:t>
            </w:r>
            <w:r w:rsidR="00661E2D">
              <w:rPr>
                <w:rFonts w:ascii="Arial" w:hAnsi="Arial" w:cs="Arial"/>
                <w:sz w:val="20"/>
                <w:szCs w:val="20"/>
              </w:rPr>
              <w:t>C</w:t>
            </w:r>
            <w:r w:rsidRPr="008A6AC5">
              <w:rPr>
                <w:rFonts w:ascii="Arial" w:hAnsi="Arial" w:cs="Arial"/>
                <w:sz w:val="20"/>
                <w:szCs w:val="20"/>
              </w:rPr>
              <w:t>idadão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50FD" w:rsidRPr="008A6AC5" w:rsidTr="008150FD">
        <w:trPr>
          <w:trHeight w:val="367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53" w:type="dxa"/>
          </w:tcPr>
          <w:p w:rsidR="008150FD" w:rsidRPr="008A6AC5" w:rsidRDefault="008150FD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Cumpre com os itens gerais de Serviço de Informação ao Cidadão.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cumpre com os itens gerais de serviço de informação ao cidadão.</w:t>
            </w:r>
          </w:p>
        </w:tc>
        <w:tc>
          <w:tcPr>
            <w:tcW w:w="3685" w:type="dxa"/>
          </w:tcPr>
          <w:p w:rsidR="008150FD" w:rsidRPr="008A6AC5" w:rsidRDefault="0071690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Descumprimento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com os itens gerais de serviço de informação ao cidadão.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Prevê mecanismos de contingenciamento que garantam a disponibilidade e acesso ao portal da transparência.</w:t>
            </w:r>
          </w:p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•</w:t>
            </w:r>
            <w:r w:rsidRPr="008A6AC5">
              <w:rPr>
                <w:rFonts w:ascii="Arial" w:hAnsi="Arial" w:cs="Arial"/>
                <w:sz w:val="20"/>
                <w:szCs w:val="20"/>
              </w:rPr>
              <w:tab/>
              <w:t>Links de internet contingenciados, site backup.</w:t>
            </w:r>
          </w:p>
        </w:tc>
        <w:tc>
          <w:tcPr>
            <w:tcW w:w="4394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prevê mecanismos de contingenciamento que garantam a disponibilidade e acesso ao portal da transparência.</w:t>
            </w:r>
          </w:p>
        </w:tc>
        <w:tc>
          <w:tcPr>
            <w:tcW w:w="3685" w:type="dxa"/>
          </w:tcPr>
          <w:p w:rsidR="008150FD" w:rsidRPr="008A6AC5" w:rsidRDefault="007B18CA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mecanismos de contingenciamento que garantam a disponibilidade e acesso ao portal da transparência.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Prevê mecanismos de autenticação de usuários e mecanismos de controle de senhas em seus portais.</w:t>
            </w:r>
          </w:p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•</w:t>
            </w:r>
            <w:r w:rsidRPr="008A6AC5">
              <w:rPr>
                <w:rFonts w:ascii="Arial" w:hAnsi="Arial" w:cs="Arial"/>
                <w:sz w:val="20"/>
                <w:szCs w:val="20"/>
              </w:rPr>
              <w:tab/>
              <w:t>Baseado em segregação das funções de execução orçamentária e financeira, de controle e consulta.</w:t>
            </w:r>
          </w:p>
        </w:tc>
        <w:tc>
          <w:tcPr>
            <w:tcW w:w="4394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prevê mecanismos de autenticação de usuários e mecanismos de controle de senhas em seus portais.</w:t>
            </w:r>
          </w:p>
        </w:tc>
        <w:tc>
          <w:tcPr>
            <w:tcW w:w="3685" w:type="dxa"/>
          </w:tcPr>
          <w:p w:rsidR="008150FD" w:rsidRPr="008A6AC5" w:rsidRDefault="00CB7C34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mecanismos de autenticação de usuários e mecanismos de controle de senhas em seus portais.</w:t>
            </w:r>
          </w:p>
        </w:tc>
      </w:tr>
      <w:tr w:rsidR="008150FD" w:rsidRPr="008A6AC5" w:rsidTr="008150FD">
        <w:trPr>
          <w:trHeight w:val="18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Prevê registro de operações de inclusão, exclusão ou alteração dos dados efetuados pelos usuários em sistemas (logs).</w:t>
            </w:r>
          </w:p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•</w:t>
            </w:r>
            <w:r w:rsidRPr="008A6AC5">
              <w:rPr>
                <w:rFonts w:ascii="Arial" w:hAnsi="Arial" w:cs="Arial"/>
                <w:sz w:val="20"/>
                <w:szCs w:val="20"/>
              </w:rPr>
              <w:tab/>
              <w:t>Contém no mínimo: código do usuário, operação realizada, data e hora da operação.</w:t>
            </w:r>
          </w:p>
        </w:tc>
        <w:tc>
          <w:tcPr>
            <w:tcW w:w="4394" w:type="dxa"/>
          </w:tcPr>
          <w:p w:rsidR="008150FD" w:rsidRPr="008A6AC5" w:rsidRDefault="008150FD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prevê registro de operações de inclusão, exclusão ou alteração dos dados efetuados pelos usuários em sistemas (logs).</w:t>
            </w:r>
          </w:p>
        </w:tc>
        <w:tc>
          <w:tcPr>
            <w:tcW w:w="3685" w:type="dxa"/>
          </w:tcPr>
          <w:p w:rsidR="008150FD" w:rsidRPr="008A6AC5" w:rsidRDefault="00937C85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registro de operações de inclusão, exclusão ou alteração dos dados efetuados pelos usuários em sistemas (logs).</w:t>
            </w:r>
          </w:p>
        </w:tc>
      </w:tr>
      <w:tr w:rsidR="008150FD" w:rsidRPr="008A6AC5" w:rsidTr="008150FD">
        <w:trPr>
          <w:trHeight w:val="30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no portal da transparência são digitais em sua origem.</w:t>
            </w:r>
          </w:p>
        </w:tc>
        <w:tc>
          <w:tcPr>
            <w:tcW w:w="4394" w:type="dxa"/>
          </w:tcPr>
          <w:p w:rsidR="008150FD" w:rsidRPr="008A6AC5" w:rsidRDefault="008150FD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no portal da transparência não são digitais em sua origem.</w:t>
            </w:r>
          </w:p>
        </w:tc>
        <w:tc>
          <w:tcPr>
            <w:tcW w:w="3685" w:type="dxa"/>
          </w:tcPr>
          <w:p w:rsidR="008150FD" w:rsidRPr="008A6AC5" w:rsidRDefault="002B5A06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8A6AC5">
              <w:rPr>
                <w:rFonts w:ascii="Arial" w:hAnsi="Arial" w:cs="Arial"/>
                <w:sz w:val="20"/>
                <w:szCs w:val="20"/>
              </w:rPr>
              <w:t>nformações disponibilizadas no portal da transparência não são digitais em sua origem.</w:t>
            </w:r>
          </w:p>
        </w:tc>
      </w:tr>
      <w:tr w:rsidR="008150FD" w:rsidRPr="008A6AC5" w:rsidTr="008150FD">
        <w:trPr>
          <w:trHeight w:val="30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8D77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refletem com exatidão a sua fonte original.</w:t>
            </w:r>
          </w:p>
        </w:tc>
        <w:tc>
          <w:tcPr>
            <w:tcW w:w="4394" w:type="dxa"/>
          </w:tcPr>
          <w:p w:rsidR="008150FD" w:rsidRPr="008A6AC5" w:rsidRDefault="008150FD" w:rsidP="00EB210B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não refletem com exatidão a sua fonte original.</w:t>
            </w:r>
          </w:p>
        </w:tc>
        <w:tc>
          <w:tcPr>
            <w:tcW w:w="3685" w:type="dxa"/>
          </w:tcPr>
          <w:p w:rsidR="008150FD" w:rsidRPr="008A6AC5" w:rsidRDefault="00697C21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exatidão da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s informações disponibilizadas </w:t>
            </w:r>
            <w:r>
              <w:rPr>
                <w:rFonts w:ascii="Arial" w:hAnsi="Arial" w:cs="Arial"/>
                <w:sz w:val="20"/>
                <w:szCs w:val="20"/>
              </w:rPr>
              <w:t>em relação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a sua fonte original.</w:t>
            </w:r>
          </w:p>
        </w:tc>
      </w:tr>
      <w:tr w:rsidR="008150FD" w:rsidRPr="008A6AC5" w:rsidTr="008150FD">
        <w:trPr>
          <w:trHeight w:val="305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são atualizadas.</w:t>
            </w:r>
          </w:p>
        </w:tc>
        <w:tc>
          <w:tcPr>
            <w:tcW w:w="4394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As informações disponibilizadas são atualizadas.</w:t>
            </w:r>
          </w:p>
        </w:tc>
        <w:tc>
          <w:tcPr>
            <w:tcW w:w="3685" w:type="dxa"/>
          </w:tcPr>
          <w:p w:rsidR="008150FD" w:rsidRPr="008A6AC5" w:rsidRDefault="005B7A00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Desatualização das informações disponibilizadas.</w:t>
            </w:r>
          </w:p>
        </w:tc>
      </w:tr>
      <w:tr w:rsidR="008150FD" w:rsidRPr="008A6AC5" w:rsidTr="008150FD">
        <w:trPr>
          <w:trHeight w:val="414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Referentes à receita e à despesa.</w:t>
            </w:r>
          </w:p>
        </w:tc>
        <w:tc>
          <w:tcPr>
            <w:tcW w:w="4394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informa em tempo real informações referentes à receita e à despesa.</w:t>
            </w:r>
          </w:p>
        </w:tc>
        <w:tc>
          <w:tcPr>
            <w:tcW w:w="3685" w:type="dxa"/>
          </w:tcPr>
          <w:p w:rsidR="008150FD" w:rsidRPr="008A6AC5" w:rsidRDefault="007D6B80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disponibilização 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em tempo real </w:t>
            </w:r>
            <w:r>
              <w:rPr>
                <w:rFonts w:ascii="Arial" w:hAnsi="Arial" w:cs="Arial"/>
                <w:sz w:val="20"/>
                <w:szCs w:val="20"/>
              </w:rPr>
              <w:t xml:space="preserve">das </w:t>
            </w:r>
            <w:r w:rsidRPr="008A6AC5">
              <w:rPr>
                <w:rFonts w:ascii="Arial" w:hAnsi="Arial" w:cs="Arial"/>
                <w:sz w:val="20"/>
                <w:szCs w:val="20"/>
              </w:rPr>
              <w:t>informações referentes à receita e à despesa.</w:t>
            </w:r>
          </w:p>
        </w:tc>
      </w:tr>
      <w:tr w:rsidR="008150FD" w:rsidRPr="008A6AC5" w:rsidTr="008150FD">
        <w:trPr>
          <w:trHeight w:val="412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Registro contábil tempestivo dos atos e fatos que afetam ou possam afetar o patrimônio da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entidade.</w:t>
            </w:r>
          </w:p>
        </w:tc>
        <w:tc>
          <w:tcPr>
            <w:tcW w:w="4394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 xml:space="preserve">Não informa em tempo real registro contábil tempestivo dos atos e fatos que afetam ou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possam afetar o patrimônio da entidade.</w:t>
            </w:r>
          </w:p>
        </w:tc>
        <w:tc>
          <w:tcPr>
            <w:tcW w:w="3685" w:type="dxa"/>
          </w:tcPr>
          <w:p w:rsidR="008150FD" w:rsidRPr="008A6AC5" w:rsidRDefault="001C7E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Não disponibilização </w:t>
            </w:r>
            <w:r w:rsidRPr="008A6AC5">
              <w:rPr>
                <w:rFonts w:ascii="Arial" w:hAnsi="Arial" w:cs="Arial"/>
                <w:sz w:val="20"/>
                <w:szCs w:val="20"/>
              </w:rPr>
              <w:t>em tempo real</w:t>
            </w:r>
            <w:r>
              <w:rPr>
                <w:rFonts w:ascii="Arial" w:hAnsi="Arial" w:cs="Arial"/>
                <w:sz w:val="20"/>
                <w:szCs w:val="20"/>
              </w:rPr>
              <w:t xml:space="preserve"> do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registro contábil tempestivo dos atos e </w:t>
            </w: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fatos que afetam ou possam afetar o patrimônio da entidade.</w:t>
            </w:r>
          </w:p>
        </w:tc>
      </w:tr>
      <w:tr w:rsidR="008150FD" w:rsidRPr="008A6AC5" w:rsidTr="008150FD">
        <w:trPr>
          <w:trHeight w:val="412"/>
        </w:trPr>
        <w:tc>
          <w:tcPr>
            <w:tcW w:w="817" w:type="dxa"/>
          </w:tcPr>
          <w:p w:rsidR="008150FD" w:rsidRPr="008A6AC5" w:rsidRDefault="008150F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Geração dos relatórios e demonstrativos previstos na legislação.</w:t>
            </w:r>
          </w:p>
        </w:tc>
        <w:tc>
          <w:tcPr>
            <w:tcW w:w="4394" w:type="dxa"/>
          </w:tcPr>
          <w:p w:rsidR="008150FD" w:rsidRPr="008A6AC5" w:rsidRDefault="008150FD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gera em tempo real relatórios e demonstrativos previstos na legislação.</w:t>
            </w:r>
          </w:p>
        </w:tc>
        <w:tc>
          <w:tcPr>
            <w:tcW w:w="3685" w:type="dxa"/>
          </w:tcPr>
          <w:p w:rsidR="008150FD" w:rsidRPr="008A6AC5" w:rsidRDefault="005D411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disponibilização em tempo real de </w:t>
            </w:r>
            <w:r w:rsidRPr="008A6AC5">
              <w:rPr>
                <w:rFonts w:ascii="Arial" w:hAnsi="Arial" w:cs="Arial"/>
                <w:sz w:val="20"/>
                <w:szCs w:val="20"/>
              </w:rPr>
              <w:t>relatórios e demonstrativos previstos na legislação.</w:t>
            </w:r>
          </w:p>
        </w:tc>
      </w:tr>
      <w:tr w:rsidR="008150FD" w:rsidRPr="008A6AC5" w:rsidTr="008150FD">
        <w:trPr>
          <w:trHeight w:val="412"/>
        </w:trPr>
        <w:tc>
          <w:tcPr>
            <w:tcW w:w="817" w:type="dxa"/>
          </w:tcPr>
          <w:p w:rsidR="008150FD" w:rsidRPr="008A6AC5" w:rsidRDefault="008150FD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:rsidR="008150FD" w:rsidRPr="00F1179D" w:rsidRDefault="008150FD" w:rsidP="00F11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53" w:type="dxa"/>
          </w:tcPr>
          <w:p w:rsidR="008150FD" w:rsidRPr="008A6AC5" w:rsidRDefault="008150FD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 xml:space="preserve">Atualização em tempo real: Até o primeiro dia útil subsequente a data do registro contábil. </w:t>
            </w:r>
          </w:p>
          <w:p w:rsidR="008150FD" w:rsidRPr="008A6AC5" w:rsidRDefault="008150FD" w:rsidP="00577790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Sem prejuízo do desempenho e da preservação das rotinas de segurança operacional necessários ao seu pleno funcionamento.</w:t>
            </w:r>
          </w:p>
        </w:tc>
        <w:tc>
          <w:tcPr>
            <w:tcW w:w="4394" w:type="dxa"/>
          </w:tcPr>
          <w:p w:rsidR="008150FD" w:rsidRPr="008A6AC5" w:rsidRDefault="008150FD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adota como critério para Tempo Real a atualização até o primeiro dia útil subsequente a data do registro contábil.</w:t>
            </w:r>
          </w:p>
        </w:tc>
        <w:tc>
          <w:tcPr>
            <w:tcW w:w="3685" w:type="dxa"/>
          </w:tcPr>
          <w:p w:rsidR="008150FD" w:rsidRPr="008A6AC5" w:rsidRDefault="006D06A4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Não ado</w:t>
            </w:r>
            <w:r>
              <w:rPr>
                <w:rFonts w:ascii="Arial" w:hAnsi="Arial" w:cs="Arial"/>
                <w:sz w:val="20"/>
                <w:szCs w:val="20"/>
              </w:rPr>
              <w:t>ção,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como critério para Tempo Real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A6AC5">
              <w:rPr>
                <w:rFonts w:ascii="Arial" w:hAnsi="Arial" w:cs="Arial"/>
                <w:sz w:val="20"/>
                <w:szCs w:val="20"/>
              </w:rPr>
              <w:t xml:space="preserve"> a atualização até o primeiro dia útil subsequente a data do registro contábil.</w:t>
            </w:r>
          </w:p>
        </w:tc>
      </w:tr>
    </w:tbl>
    <w:p w:rsidR="00D54E8E" w:rsidRDefault="00D54E8E"/>
    <w:p w:rsidR="00D54E8E" w:rsidRDefault="00D54E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7"/>
        <w:gridCol w:w="4374"/>
        <w:gridCol w:w="9039"/>
      </w:tblGrid>
      <w:tr w:rsidR="00D54E8E" w:rsidTr="00E64344">
        <w:tc>
          <w:tcPr>
            <w:tcW w:w="807" w:type="dxa"/>
          </w:tcPr>
          <w:p w:rsidR="00D54E8E" w:rsidRDefault="00D54E8E">
            <w:r>
              <w:lastRenderedPageBreak/>
              <w:t>Índice</w:t>
            </w:r>
          </w:p>
        </w:tc>
        <w:tc>
          <w:tcPr>
            <w:tcW w:w="4374" w:type="dxa"/>
          </w:tcPr>
          <w:p w:rsidR="00D54E8E" w:rsidRDefault="00D54E8E">
            <w:r>
              <w:t>Artigo</w:t>
            </w:r>
          </w:p>
        </w:tc>
        <w:tc>
          <w:tcPr>
            <w:tcW w:w="9039" w:type="dxa"/>
          </w:tcPr>
          <w:p w:rsidR="00D54E8E" w:rsidRDefault="00D54E8E">
            <w:r>
              <w:t>Descrição</w:t>
            </w:r>
          </w:p>
        </w:tc>
      </w:tr>
      <w:tr w:rsidR="00D54E8E" w:rsidTr="00E64344">
        <w:tc>
          <w:tcPr>
            <w:tcW w:w="807" w:type="dxa"/>
          </w:tcPr>
          <w:p w:rsidR="00D54E8E" w:rsidRPr="00912FC8" w:rsidRDefault="00D54E8E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374" w:type="dxa"/>
          </w:tcPr>
          <w:p w:rsidR="00D54E8E" w:rsidRPr="00912FC8" w:rsidRDefault="00D54E8E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6º, I da Lei 12.527/2011</w:t>
            </w:r>
          </w:p>
        </w:tc>
        <w:tc>
          <w:tcPr>
            <w:tcW w:w="9039" w:type="dxa"/>
          </w:tcPr>
          <w:p w:rsidR="00D54E8E" w:rsidRPr="00912FC8" w:rsidRDefault="00D54E8E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 w:rsidR="00912FC8"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D54E8E" w:rsidRPr="00912FC8" w:rsidRDefault="00D54E8E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I - gestão transparente da informação, propiciando amplo acesso a ela e sua divulgação;</w:t>
            </w:r>
          </w:p>
        </w:tc>
      </w:tr>
      <w:tr w:rsidR="00912FC8" w:rsidTr="00E64344">
        <w:tc>
          <w:tcPr>
            <w:tcW w:w="807" w:type="dxa"/>
          </w:tcPr>
          <w:p w:rsidR="00912FC8" w:rsidRPr="00912FC8" w:rsidRDefault="00912FC8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374" w:type="dxa"/>
          </w:tcPr>
          <w:p w:rsidR="00912FC8" w:rsidRPr="00912FC8" w:rsidRDefault="00912FC8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caput e §2º da Lei 12.527/2011</w:t>
            </w:r>
          </w:p>
        </w:tc>
        <w:tc>
          <w:tcPr>
            <w:tcW w:w="9039" w:type="dxa"/>
          </w:tcPr>
          <w:p w:rsidR="00912FC8" w:rsidRPr="00912FC8" w:rsidRDefault="00912FC8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912FC8" w:rsidRPr="00912FC8" w:rsidRDefault="00912FC8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 xml:space="preserve"> Para cumprimento do disposto no </w:t>
            </w:r>
            <w:r w:rsidRPr="00912FC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, os órgãos e entidades públicas deverão utilizar todos os meios e instrumentos legítimos de que dispuserem, sendo obrigatória a divulgação em sítios oficiais da rede mundial de computadores (internet).</w:t>
            </w:r>
          </w:p>
        </w:tc>
      </w:tr>
      <w:tr w:rsidR="00912FC8" w:rsidTr="00E64344">
        <w:tc>
          <w:tcPr>
            <w:tcW w:w="807" w:type="dxa"/>
          </w:tcPr>
          <w:p w:rsidR="00912FC8" w:rsidRPr="00912FC8" w:rsidRDefault="00912F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374" w:type="dxa"/>
          </w:tcPr>
          <w:p w:rsidR="00912FC8" w:rsidRPr="00912FC8" w:rsidRDefault="00912FC8" w:rsidP="00912FC8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 w:rsidR="00794B00">
              <w:rPr>
                <w:rFonts w:ascii="Arial" w:hAnsi="Arial" w:cs="Arial"/>
                <w:sz w:val="20"/>
                <w:szCs w:val="20"/>
              </w:rPr>
              <w:t>, 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794B00" w:rsidRPr="00794B00" w:rsidRDefault="00794B00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Art. 8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94B00">
              <w:rPr>
                <w:rFonts w:ascii="Arial" w:hAnsi="Arial" w:cs="Arial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794B00" w:rsidRPr="00794B00" w:rsidRDefault="000E62B0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</w:t>
            </w:r>
            <w:r w:rsidR="00794B00" w:rsidRPr="00794B00"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 w:rsidR="00794B00" w:rsidRPr="00794B00">
              <w:rPr>
                <w:rFonts w:ascii="Arial" w:hAnsi="Arial" w:cs="Arial"/>
                <w:sz w:val="20"/>
                <w:szCs w:val="20"/>
              </w:rPr>
              <w:t xml:space="preserve">  Na divulgação das informações a que se refere o </w:t>
            </w:r>
            <w:r w:rsidR="00794B00" w:rsidRPr="00794B00">
              <w:rPr>
                <w:rFonts w:ascii="Arial" w:hAnsi="Arial" w:cs="Arial"/>
                <w:b/>
                <w:bCs/>
                <w:sz w:val="20"/>
                <w:szCs w:val="20"/>
              </w:rPr>
              <w:t>caput</w:t>
            </w:r>
            <w:r w:rsidR="00794B00" w:rsidRPr="00794B00">
              <w:rPr>
                <w:rFonts w:ascii="Arial" w:hAnsi="Arial" w:cs="Arial"/>
                <w:sz w:val="20"/>
                <w:szCs w:val="20"/>
              </w:rPr>
              <w:t>, deverão constar, no mínimo: </w:t>
            </w:r>
          </w:p>
          <w:p w:rsidR="00912FC8" w:rsidRPr="00912FC8" w:rsidRDefault="00794B00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I - registro das competências e estrutura organizacional, endereços e telefones das respectivas unidades e horários de atendimento ao público; </w:t>
            </w:r>
          </w:p>
        </w:tc>
      </w:tr>
      <w:tr w:rsidR="009A032D" w:rsidTr="00E64344">
        <w:tc>
          <w:tcPr>
            <w:tcW w:w="807" w:type="dxa"/>
          </w:tcPr>
          <w:p w:rsidR="009A032D" w:rsidRDefault="009A03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374" w:type="dxa"/>
          </w:tcPr>
          <w:p w:rsidR="009A032D" w:rsidRPr="00912FC8" w:rsidRDefault="009A032D" w:rsidP="009A032D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9A032D" w:rsidRDefault="000D5A64" w:rsidP="00CF25C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0D5A64" w:rsidRPr="000D5A64" w:rsidRDefault="000D5A64" w:rsidP="000D5A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 </w:t>
            </w:r>
          </w:p>
          <w:p w:rsidR="008B2738" w:rsidRPr="00794B00" w:rsidRDefault="000D5A64" w:rsidP="00CF2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II - possibilitar a gravação de relatórios em diversos formatos eletrônicos, inclusive abertos e não proprietários, tais como planilhas e texto, de modo a facilitar a análise das informações; </w:t>
            </w:r>
          </w:p>
        </w:tc>
      </w:tr>
      <w:tr w:rsidR="001D6BFB" w:rsidTr="00E64344">
        <w:tc>
          <w:tcPr>
            <w:tcW w:w="807" w:type="dxa"/>
          </w:tcPr>
          <w:p w:rsidR="001D6BFB" w:rsidRPr="00EF12B2" w:rsidRDefault="001D6BFB" w:rsidP="00EF12B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F12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74" w:type="dxa"/>
          </w:tcPr>
          <w:p w:rsidR="001D6BFB" w:rsidRPr="00912FC8" w:rsidRDefault="001D6BFB" w:rsidP="009A032D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1D6BFB" w:rsidRDefault="001D6BFB" w:rsidP="001D6BF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1D6BFB" w:rsidRPr="000D5A64" w:rsidRDefault="001D6BFB" w:rsidP="001D6B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 </w:t>
            </w:r>
          </w:p>
          <w:p w:rsidR="001D6BFB" w:rsidRDefault="001D6BFB" w:rsidP="001D6BF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III - possibilitar o acesso automatizado por sistemas externos em formatos abertos, estruturados e legíveis por máquina;</w:t>
            </w:r>
          </w:p>
        </w:tc>
      </w:tr>
      <w:tr w:rsidR="00AE049E" w:rsidTr="00E64344">
        <w:tc>
          <w:tcPr>
            <w:tcW w:w="807" w:type="dxa"/>
          </w:tcPr>
          <w:p w:rsidR="00AE049E" w:rsidRDefault="00AE049E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374" w:type="dxa"/>
          </w:tcPr>
          <w:p w:rsidR="00AE049E" w:rsidRPr="00912FC8" w:rsidRDefault="00AE049E" w:rsidP="004F4B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049E">
              <w:rPr>
                <w:rFonts w:ascii="Arial" w:hAnsi="Arial" w:cs="Arial"/>
                <w:sz w:val="20"/>
                <w:szCs w:val="20"/>
              </w:rPr>
              <w:t>Art. 30, III da Lei 12.527/2011</w:t>
            </w:r>
          </w:p>
        </w:tc>
        <w:tc>
          <w:tcPr>
            <w:tcW w:w="9039" w:type="dxa"/>
          </w:tcPr>
          <w:p w:rsidR="004F4B6C" w:rsidRPr="004F4B6C" w:rsidRDefault="004F4B6C" w:rsidP="004F4B6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Art. 30.  A autoridade máxima de cada órgão ou entidade publicará, anualmente, em sítio à disposição na internet e destinado à veiculação de dados e informações administrativas, nos termos de regulamento:</w:t>
            </w:r>
          </w:p>
          <w:p w:rsidR="00AE049E" w:rsidRDefault="004F4B6C" w:rsidP="004F4B6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III - relatório estatístico contendo a quantidade de pedidos de informação recebidos, atendidos e indeferidos, bem como informações genéricas sobre os solicitantes.</w:t>
            </w:r>
          </w:p>
        </w:tc>
      </w:tr>
      <w:tr w:rsidR="005636E5" w:rsidTr="00E64344">
        <w:tc>
          <w:tcPr>
            <w:tcW w:w="807" w:type="dxa"/>
          </w:tcPr>
          <w:p w:rsidR="005636E5" w:rsidRDefault="005636E5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374" w:type="dxa"/>
          </w:tcPr>
          <w:p w:rsidR="005636E5" w:rsidRPr="00AE049E" w:rsidRDefault="005636E5" w:rsidP="004F4B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VII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 w:rsidR="00880E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EA14AB" w:rsidRDefault="00EA14AB" w:rsidP="00EA14A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É dever dos órgãos e entidades públicas promover, independentemente de requerimentos,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 divulgação em local de fácil acesso, no âmbito de suas competências, de informações de interesse coletivo ou geral por eles produzidas ou custodiadas.</w:t>
            </w:r>
          </w:p>
          <w:p w:rsidR="005636E5" w:rsidRDefault="00EA14AB" w:rsidP="00EA1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EA14AB" w:rsidRPr="004F4B6C" w:rsidRDefault="00EA14AB" w:rsidP="00EA14A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VII - indicar local e instruções que permitam ao interessado comunicar-se, por via eletrônica ou telefônica, com o órgão ou entidade detentora do sítio;</w:t>
            </w:r>
          </w:p>
        </w:tc>
      </w:tr>
      <w:tr w:rsidR="00156016" w:rsidTr="00E64344">
        <w:tc>
          <w:tcPr>
            <w:tcW w:w="807" w:type="dxa"/>
          </w:tcPr>
          <w:p w:rsidR="00156016" w:rsidRDefault="00156016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08</w:t>
            </w:r>
          </w:p>
        </w:tc>
        <w:tc>
          <w:tcPr>
            <w:tcW w:w="4374" w:type="dxa"/>
          </w:tcPr>
          <w:p w:rsidR="00156016" w:rsidRPr="00156016" w:rsidRDefault="00156016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6016">
              <w:rPr>
                <w:rFonts w:ascii="Arial" w:hAnsi="Arial" w:cs="Arial"/>
                <w:sz w:val="20"/>
                <w:szCs w:val="20"/>
              </w:rPr>
              <w:t xml:space="preserve">Cartilha de Usabilidade – Governo Eletrônico. </w:t>
            </w:r>
          </w:p>
          <w:p w:rsidR="00156016" w:rsidRPr="005636E5" w:rsidRDefault="00156016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6016">
              <w:rPr>
                <w:rFonts w:ascii="Arial" w:hAnsi="Arial" w:cs="Arial"/>
                <w:sz w:val="20"/>
                <w:szCs w:val="20"/>
              </w:rPr>
              <w:t>https://www.governodigital.gov.br/documentos-e-arquivos/e-pwg-usabilidade.pdf</w:t>
            </w:r>
          </w:p>
        </w:tc>
        <w:tc>
          <w:tcPr>
            <w:tcW w:w="9039" w:type="dxa"/>
          </w:tcPr>
          <w:p w:rsidR="00156016" w:rsidRPr="00156016" w:rsidRDefault="00156016" w:rsidP="0015601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presente Cartilha é o resultado do Projeto Padrões Web em Governo Eletrônico, do Programa de Governo Eletrônico do Governo Federal (www.governoeletronico.gov.br) - que fornece recomendações de boas práticas na área digital, com o objetivo de aprimorar a comunicação, o fornecimento de informações e serviços prestados por meios eletrônicos pelos órgãos do Governo Federal.</w:t>
            </w:r>
          </w:p>
          <w:p w:rsidR="00156016" w:rsidRDefault="00156016" w:rsidP="0015601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adoção dos Padrões Web em Governo Eletrônico traz vantagens na gestão de sítios, como a garantia do nível de qualidade, pois possibilita a mensuração de resultados. Fornece também requisitos para a correta contratação da equipe responsável por desenvolver o sítio, diminui o tempo, o custo de desenvolvimento e manutenção das páginas. Além disso, a padronização desses ambientes acelera o processo de adaptação e migração para tecnologias mais modernas, e ainda aumenta a qualidade da comunicação com a sociedade.</w:t>
            </w:r>
          </w:p>
        </w:tc>
      </w:tr>
      <w:tr w:rsidR="00A65483" w:rsidTr="00E64344">
        <w:tc>
          <w:tcPr>
            <w:tcW w:w="807" w:type="dxa"/>
          </w:tcPr>
          <w:p w:rsidR="00A65483" w:rsidRDefault="00A65483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374" w:type="dxa"/>
          </w:tcPr>
          <w:p w:rsidR="00A65483" w:rsidRPr="00156016" w:rsidRDefault="00A65483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483">
              <w:rPr>
                <w:rFonts w:ascii="Arial" w:hAnsi="Arial" w:cs="Arial"/>
                <w:sz w:val="20"/>
                <w:szCs w:val="20"/>
              </w:rPr>
              <w:t>Art. 6º, II do Decreto nº 7.185/2010.</w:t>
            </w:r>
          </w:p>
        </w:tc>
        <w:tc>
          <w:tcPr>
            <w:tcW w:w="9039" w:type="dxa"/>
          </w:tcPr>
          <w:p w:rsidR="00A65483" w:rsidRPr="00A65483" w:rsidRDefault="00A65483" w:rsidP="00A654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Art. 6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  O SISTEMA deverá permitir a integração com meio eletrônico que possibilite amplo acesso público, assegurando à sociedade o acesso às informações sobre a execução orçamentária e financeira conforme </w:t>
            </w:r>
            <w:r w:rsidRPr="00A65483">
              <w:rPr>
                <w:rFonts w:ascii="Arial" w:hAnsi="Arial" w:cs="Arial"/>
                <w:sz w:val="20"/>
                <w:szCs w:val="20"/>
              </w:rPr>
              <w:t xml:space="preserve">o </w:t>
            </w:r>
            <w:hyperlink r:id="rId8" w:anchor="art48piii" w:history="1"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48, parágrafo único, inciso III, da Lei Complementar n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101, de 2000</w:t>
              </w:r>
            </w:hyperlink>
            <w:r w:rsidRPr="00A654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as quais serão disponibilizadas no âmbito de cada ente da Federação.</w:t>
            </w:r>
          </w:p>
          <w:p w:rsidR="00A65483" w:rsidRPr="00A65483" w:rsidRDefault="00A65483" w:rsidP="00A654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Parágrafo único. A disponibilização em meio eletrônico de acesso público deverá:</w:t>
            </w:r>
          </w:p>
          <w:p w:rsidR="00A65483" w:rsidRPr="00A65483" w:rsidRDefault="00A65483" w:rsidP="00A654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 - aplicar soluções tecnológicas que visem simplificar processos e procedimentos de atendimento ao cidadão e propiciar melhores condições para o compartilhamento das informações;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A65483" w:rsidRPr="00A65483" w:rsidRDefault="00A65483" w:rsidP="00A654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II - atender, preferencialmente, ao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conjunto de recomendações para acessibilidade dos sítios e portais do governo brasileiro, de forma padronizada e de fácil implementação, conforme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Modelo de Acessibilidade de Governo Eletrônico (e-MAG), estabelecido pela Portaria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n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 3</w:t>
            </w:r>
            <w:proofErr w:type="gramEnd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, de 7 de maio de 2007, da Secretaria de Logística e Tecnologia da Informação do Governo Federal.</w:t>
            </w:r>
          </w:p>
          <w:p w:rsidR="00A65483" w:rsidRPr="00156016" w:rsidRDefault="00A65483" w:rsidP="0015601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5FEB" w:rsidTr="00E64344">
        <w:tc>
          <w:tcPr>
            <w:tcW w:w="807" w:type="dxa"/>
          </w:tcPr>
          <w:p w:rsidR="00005FEB" w:rsidRDefault="00005FEB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74" w:type="dxa"/>
          </w:tcPr>
          <w:p w:rsidR="00005FEB" w:rsidRPr="00A65483" w:rsidRDefault="00F620B4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>Art. 8º, §3º, VIII da Lei nº 12.527/2011.</w:t>
            </w:r>
          </w:p>
        </w:tc>
        <w:tc>
          <w:tcPr>
            <w:tcW w:w="9039" w:type="dxa"/>
          </w:tcPr>
          <w:p w:rsidR="00005FEB" w:rsidRDefault="00005FEB" w:rsidP="00005FE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005FEB" w:rsidRDefault="00005FEB" w:rsidP="00005F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005FEB" w:rsidRPr="00005FEB" w:rsidRDefault="00005FEB" w:rsidP="00A654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FEB">
              <w:rPr>
                <w:rFonts w:ascii="Arial" w:hAnsi="Arial" w:cs="Arial"/>
                <w:sz w:val="20"/>
                <w:szCs w:val="20"/>
              </w:rPr>
              <w:t xml:space="preserve">VIII - adotar as medidas necessárias para garantir a acessibilidade de conteúdo para pessoas com deficiência, nos termos do </w:t>
            </w:r>
            <w:hyperlink r:id="rId9" w:anchor="art17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17 da Lei 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10.098, de 19 de dezembro de 2000</w:t>
              </w:r>
            </w:hyperlink>
            <w:r w:rsidRPr="00005FEB">
              <w:rPr>
                <w:rFonts w:ascii="Arial" w:hAnsi="Arial" w:cs="Arial"/>
                <w:sz w:val="20"/>
                <w:szCs w:val="20"/>
              </w:rPr>
              <w:t xml:space="preserve">, e do </w:t>
            </w:r>
            <w:hyperlink r:id="rId10" w:anchor="art9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9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da 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lastRenderedPageBreak/>
                <w:t>Convenção sobre os Direitos das Pessoas com Deficiência, aprovada pelo Decreto Legislativo 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186, de 9 de julho de 2008.</w:t>
              </w:r>
            </w:hyperlink>
          </w:p>
        </w:tc>
      </w:tr>
      <w:tr w:rsidR="00F620B4" w:rsidTr="00E64344">
        <w:tc>
          <w:tcPr>
            <w:tcW w:w="807" w:type="dxa"/>
          </w:tcPr>
          <w:p w:rsidR="00F620B4" w:rsidRDefault="00F620B4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374" w:type="dxa"/>
          </w:tcPr>
          <w:p w:rsidR="00F620B4" w:rsidRPr="00F620B4" w:rsidRDefault="00F620B4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>Modelo de Acessibilidade de Governo Eletrônico https://www.governodigital.gov.br/documentos-e-arquivos/eMAGv31.pdf</w:t>
            </w:r>
          </w:p>
        </w:tc>
        <w:tc>
          <w:tcPr>
            <w:tcW w:w="9039" w:type="dxa"/>
          </w:tcPr>
          <w:p w:rsidR="00F620B4" w:rsidRDefault="00F620B4" w:rsidP="00F620B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As recomendações do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permitem que a implementação da acessibilidade digital seja conduzida de forma padronizada, de fácil implementação, coerente com as necessidades brasileiras e em conformidade com os padrões internacionais. É importante ressaltar que o </w:t>
            </w:r>
            <w:proofErr w:type="spellStart"/>
            <w:proofErr w:type="gram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proofErr w:type="gram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trata de uma versão especializada do documento internacional WCAG (Web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Content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Accessibility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Guidelines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: Recomendações de Acessibilidade para Conteúdo Web)voltado para o governo brasileiro, porém o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não exclui qualquer boa prática de acessibilidade do WCAG.</w:t>
            </w:r>
          </w:p>
        </w:tc>
      </w:tr>
      <w:tr w:rsidR="00B11AA3" w:rsidTr="00E64344">
        <w:tc>
          <w:tcPr>
            <w:tcW w:w="807" w:type="dxa"/>
          </w:tcPr>
          <w:p w:rsidR="00B11AA3" w:rsidRDefault="00B11AA3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74" w:type="dxa"/>
          </w:tcPr>
          <w:p w:rsidR="00B11AA3" w:rsidRPr="00F620B4" w:rsidRDefault="00B11AA3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1AA3">
              <w:rPr>
                <w:rFonts w:ascii="Arial" w:hAnsi="Arial" w:cs="Arial"/>
                <w:sz w:val="20"/>
                <w:szCs w:val="20"/>
              </w:rPr>
              <w:t>Padrões de Interoperabilidade de Governo Eletrônico (</w:t>
            </w:r>
            <w:proofErr w:type="spellStart"/>
            <w:r w:rsidRPr="00B11AA3">
              <w:rPr>
                <w:rFonts w:ascii="Arial" w:hAnsi="Arial" w:cs="Arial"/>
                <w:sz w:val="20"/>
                <w:szCs w:val="20"/>
              </w:rPr>
              <w:t>ePING</w:t>
            </w:r>
            <w:proofErr w:type="spellEnd"/>
            <w:r w:rsidRPr="00B11AA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1AA3">
              <w:rPr>
                <w:rFonts w:ascii="Arial" w:hAnsi="Arial" w:cs="Arial"/>
                <w:sz w:val="20"/>
                <w:szCs w:val="20"/>
              </w:rPr>
              <w:t>https://www.governodigital.gov.br/documentos-e-arquivos/e-ping/e-PING_v2017_20161221.pdf.</w:t>
            </w:r>
          </w:p>
        </w:tc>
        <w:tc>
          <w:tcPr>
            <w:tcW w:w="9039" w:type="dxa"/>
          </w:tcPr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interoperabilidade pode ser entendida como uma característica que se refere à capacidade de 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diversos sistemas e organizações trabalharem em conjunto (interoperar) de modo a garantir que 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pessoas, organizações e sistemas computacionais interajam para trocar informações de maneira 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eficaz e eficiente.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arquitetura </w:t>
            </w:r>
            <w:proofErr w:type="spell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Padrões de Interoperabilidade de Governo Eletrônico – define um conjunto 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mínimo de premissas, políticas e especificações técnicas que regulamentam a utilização da Tecnologia de Informação e Comunicação (TIC) na interoperabilidade de serviços de governo eletrônico, estabelecendo as condições de interação com os demais Poderes e esferas de governo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 com a sociedade em geral.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As áreas cobertas pela </w:t>
            </w:r>
            <w:proofErr w:type="spell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estão segmentadas em: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Interconexão;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Segurança;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Meios de Acesso;</w:t>
            </w:r>
          </w:p>
          <w:p w:rsidR="00BA77D7" w:rsidRPr="00BA77D7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Organização e Intercâmbio de Informações;</w:t>
            </w:r>
          </w:p>
          <w:p w:rsidR="00B11AA3" w:rsidRPr="00F620B4" w:rsidRDefault="00BA77D7" w:rsidP="00BA77D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Áreas de Integração para Governo Eletrônico.</w:t>
            </w:r>
          </w:p>
        </w:tc>
      </w:tr>
      <w:tr w:rsidR="0052394F" w:rsidTr="00E64344">
        <w:tc>
          <w:tcPr>
            <w:tcW w:w="807" w:type="dxa"/>
          </w:tcPr>
          <w:p w:rsidR="0052394F" w:rsidRDefault="0052394F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74" w:type="dxa"/>
          </w:tcPr>
          <w:p w:rsidR="0052394F" w:rsidRPr="00B11AA3" w:rsidRDefault="0052394F" w:rsidP="001560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94F">
              <w:rPr>
                <w:rFonts w:ascii="Arial" w:hAnsi="Arial" w:cs="Arial"/>
                <w:sz w:val="20"/>
                <w:szCs w:val="20"/>
              </w:rPr>
              <w:t>Art. 8º, §1º, III da Lei 12.527/2011.</w:t>
            </w:r>
          </w:p>
        </w:tc>
        <w:tc>
          <w:tcPr>
            <w:tcW w:w="9039" w:type="dxa"/>
          </w:tcPr>
          <w:p w:rsidR="0052394F" w:rsidRDefault="0052394F" w:rsidP="0052394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Art. 8º</w:t>
            </w:r>
            <w:proofErr w:type="gramStart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52394F" w:rsidRPr="0052394F" w:rsidRDefault="0052394F" w:rsidP="0052394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1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Na divulgação das informações a que se refere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deverão constar, no mínimo: </w:t>
            </w:r>
          </w:p>
          <w:p w:rsidR="0052394F" w:rsidRPr="00BA77D7" w:rsidRDefault="0052394F" w:rsidP="0052394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III - registros das despesas;</w:t>
            </w:r>
          </w:p>
        </w:tc>
      </w:tr>
      <w:tr w:rsidR="00942BBD" w:rsidRPr="00942BBD" w:rsidTr="00E64344">
        <w:tc>
          <w:tcPr>
            <w:tcW w:w="807" w:type="dxa"/>
          </w:tcPr>
          <w:p w:rsidR="00942BBD" w:rsidRDefault="00942BBD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74" w:type="dxa"/>
          </w:tcPr>
          <w:p w:rsidR="00942BBD" w:rsidRPr="007B68BE" w:rsidRDefault="00942BBD" w:rsidP="00942BB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68BE">
              <w:rPr>
                <w:rFonts w:ascii="Arial" w:hAnsi="Arial" w:cs="Arial"/>
                <w:sz w:val="20"/>
                <w:szCs w:val="20"/>
              </w:rPr>
              <w:t>Art. 7º, I do Decreto nº 7.185/2010</w:t>
            </w:r>
          </w:p>
        </w:tc>
        <w:tc>
          <w:tcPr>
            <w:tcW w:w="9039" w:type="dxa"/>
          </w:tcPr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Art. 7º Sem prejuízo dos direitos e garantias individuais constitucionalmente estabelecidos, o SISTEMA deverá gerar, para disponibilização em meio eletrônico que possibilite amplo acesso público, pelo menos, as seguintes informações relativas aos atos praticados pelas unidades gestoras no decorrer da execução orçamentária e financeira: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I - quanto à despesa: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a) o valor do empenho, liquidação e pagamento;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b) o número do correspondente processo da execução, quando for o caso;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c) a classificação orçamentária, especificando a unidade orçamentária, função, </w:t>
            </w:r>
            <w:proofErr w:type="spellStart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subfunção</w:t>
            </w:r>
            <w:proofErr w:type="spellEnd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natureza da despesa e a fonte dos recursos que financiaram o gasto;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d) a pessoa física ou jurídica beneficiária do pagamento, inclusive nos desembolsos de operações independentes da execução orçamentária, exceto no caso de folha de pagamento de pessoal e de benefícios previdenciários;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e) o procedimento licitatório realizado, bem como à sua dispensa ou inexigibilidade, quando for o caso, com o número do correspondente processo; e</w:t>
            </w:r>
          </w:p>
          <w:p w:rsidR="00942BBD" w:rsidRPr="00942BBD" w:rsidRDefault="00942BBD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f) o bem fornecido ou serviço prestado, quando for o caso;</w:t>
            </w:r>
          </w:p>
        </w:tc>
      </w:tr>
      <w:tr w:rsidR="005846DF" w:rsidRPr="00942BBD" w:rsidTr="00E64344">
        <w:tc>
          <w:tcPr>
            <w:tcW w:w="807" w:type="dxa"/>
          </w:tcPr>
          <w:p w:rsidR="005846DF" w:rsidRDefault="005846DF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4374" w:type="dxa"/>
          </w:tcPr>
          <w:p w:rsidR="005846DF" w:rsidRPr="00942BBD" w:rsidRDefault="005846DF" w:rsidP="00942BBD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46DF">
              <w:rPr>
                <w:rFonts w:ascii="Arial" w:hAnsi="Arial" w:cs="Arial"/>
                <w:sz w:val="20"/>
                <w:szCs w:val="20"/>
                <w:lang w:val="en-GB"/>
              </w:rPr>
              <w:t>Art. 48 da Lei 101/2000</w:t>
            </w:r>
          </w:p>
        </w:tc>
        <w:tc>
          <w:tcPr>
            <w:tcW w:w="9039" w:type="dxa"/>
          </w:tcPr>
          <w:p w:rsidR="005846DF" w:rsidRPr="005846DF" w:rsidRDefault="005846DF" w:rsidP="00942BBD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48. São instrumentos de transparência da gestão fiscal, aos quais será dada ampla divulgação, inclusive em meios eletrônicos de acesso público: os planos, orçamentos e leis de diretrizes orçamentárias; as prestações de contas e o respectivo parecer prévio; o Relatório Resumido da Execução Orçamentária e o Relatório de Gestão Fiscal; e as versões simplificadas desses documentos.</w:t>
            </w:r>
          </w:p>
        </w:tc>
      </w:tr>
      <w:tr w:rsidR="005846DF" w:rsidRPr="00942BBD" w:rsidTr="00E64344">
        <w:tc>
          <w:tcPr>
            <w:tcW w:w="807" w:type="dxa"/>
          </w:tcPr>
          <w:p w:rsidR="005846DF" w:rsidRDefault="005846DF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74" w:type="dxa"/>
          </w:tcPr>
          <w:p w:rsidR="005846DF" w:rsidRPr="005846DF" w:rsidRDefault="005846DF" w:rsidP="005846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6DF">
              <w:rPr>
                <w:rFonts w:ascii="Arial" w:hAnsi="Arial" w:cs="Arial"/>
                <w:sz w:val="20"/>
                <w:szCs w:val="20"/>
              </w:rPr>
              <w:t xml:space="preserve">Art. 7º, Inciso VII, b da </w:t>
            </w:r>
            <w:r>
              <w:rPr>
                <w:rFonts w:ascii="Arial" w:hAnsi="Arial" w:cs="Arial"/>
                <w:sz w:val="20"/>
                <w:szCs w:val="20"/>
              </w:rPr>
              <w:t>Lei 12.527/2011</w:t>
            </w:r>
          </w:p>
        </w:tc>
        <w:tc>
          <w:tcPr>
            <w:tcW w:w="9039" w:type="dxa"/>
          </w:tcPr>
          <w:p w:rsidR="005846DF" w:rsidRPr="005846DF" w:rsidRDefault="005846DF" w:rsidP="005846DF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7º O acesso à informação de que trata esta Lei compreende, entre outros, os direitos de obter:</w:t>
            </w:r>
          </w:p>
          <w:p w:rsidR="005846DF" w:rsidRPr="005846DF" w:rsidRDefault="005846DF" w:rsidP="005846DF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 xml:space="preserve">VII - informação relativa: </w:t>
            </w:r>
          </w:p>
          <w:p w:rsidR="005846DF" w:rsidRPr="005846DF" w:rsidRDefault="005846DF" w:rsidP="005846DF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b) ao resultado de inspeções, auditorias, prestações e tomadas de contas realizadas pelos órgãos de controle interno e externo, incluindo prestações de contas relativas a exercícios anteriores.</w:t>
            </w:r>
          </w:p>
        </w:tc>
      </w:tr>
      <w:tr w:rsidR="00602F48" w:rsidRPr="00942BBD" w:rsidTr="00E64344">
        <w:tc>
          <w:tcPr>
            <w:tcW w:w="807" w:type="dxa"/>
          </w:tcPr>
          <w:p w:rsidR="00602F48" w:rsidRDefault="00602F48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74" w:type="dxa"/>
          </w:tcPr>
          <w:p w:rsidR="00602F48" w:rsidRPr="005846DF" w:rsidRDefault="00602F48" w:rsidP="005846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Inciso II da Lei no 12.527/2011</w:t>
            </w:r>
          </w:p>
        </w:tc>
        <w:tc>
          <w:tcPr>
            <w:tcW w:w="9039" w:type="dxa"/>
          </w:tcPr>
          <w:p w:rsidR="00722C2E" w:rsidRPr="00722C2E" w:rsidRDefault="00722C2E" w:rsidP="00722C2E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722C2E" w:rsidRPr="00722C2E" w:rsidRDefault="00722C2E" w:rsidP="00722C2E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Na divulgação das informações a que se refere o caput, deverão constar, no mínimo: </w:t>
            </w:r>
          </w:p>
          <w:p w:rsidR="00602F48" w:rsidRPr="005846DF" w:rsidRDefault="00722C2E" w:rsidP="00722C2E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>II - registros de quaisquer repasses ou transferências de recursos financeiros;</w:t>
            </w:r>
          </w:p>
        </w:tc>
      </w:tr>
      <w:tr w:rsidR="00AF77AB" w:rsidRPr="00942BBD" w:rsidTr="00E64344">
        <w:tc>
          <w:tcPr>
            <w:tcW w:w="807" w:type="dxa"/>
          </w:tcPr>
          <w:p w:rsidR="00AF77AB" w:rsidRDefault="00AF77AB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74" w:type="dxa"/>
          </w:tcPr>
          <w:p w:rsidR="00AF77AB" w:rsidRDefault="00AF77AB" w:rsidP="005846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14. </w:t>
            </w:r>
            <w:r w:rsidRPr="00AF77AB">
              <w:rPr>
                <w:rFonts w:ascii="Arial" w:hAnsi="Arial" w:cs="Arial"/>
                <w:sz w:val="20"/>
                <w:szCs w:val="20"/>
              </w:rPr>
              <w:t>Resolução 12/2012 TCE/AM</w:t>
            </w:r>
          </w:p>
        </w:tc>
        <w:tc>
          <w:tcPr>
            <w:tcW w:w="9039" w:type="dxa"/>
          </w:tcPr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14. A eficácia do ato de Transferência Voluntária e respectivos aditivos fica condicionada à publicação do respectivo extrato no Diário Oficial, que será providenciada </w:t>
            </w:r>
            <w:proofErr w:type="gramStart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pelo concedente</w:t>
            </w:r>
            <w:proofErr w:type="gramEnd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até o 5</w:t>
            </w:r>
            <w:r w:rsidR="006920FC"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(quinto) dia útil do mês seguinte ao de sua assinatura, para ocorrer no prazo de 20 (vinte) dias, contendo os seguintes elementos:</w:t>
            </w:r>
          </w:p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a) espécie, número e data do instrumento;</w:t>
            </w:r>
          </w:p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b) identificação dos órgãos ou entidades partícipes, com CNPJ;</w:t>
            </w:r>
          </w:p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c) identificação dos responsáveis pela sua assinatura;</w:t>
            </w:r>
          </w:p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d) resumo do objeto:</w:t>
            </w:r>
          </w:p>
          <w:p w:rsid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e) número do empenho, data e valor da Transferência Voluntária, com a identificação da dotação orçamentária;</w:t>
            </w:r>
          </w:p>
          <w:p w:rsidR="00AF77AB" w:rsidRPr="00AF77AB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f) valor global;</w:t>
            </w:r>
          </w:p>
          <w:p w:rsidR="00AF77AB" w:rsidRPr="00722C2E" w:rsidRDefault="00AF77AB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g) prazo de vigência;</w:t>
            </w:r>
          </w:p>
        </w:tc>
      </w:tr>
      <w:tr w:rsidR="00F66D91" w:rsidRPr="00942BBD" w:rsidTr="00E64344">
        <w:tc>
          <w:tcPr>
            <w:tcW w:w="807" w:type="dxa"/>
          </w:tcPr>
          <w:p w:rsidR="00F66D91" w:rsidRDefault="00F66D91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74" w:type="dxa"/>
          </w:tcPr>
          <w:p w:rsidR="00F66D91" w:rsidRDefault="00F66D91" w:rsidP="00F66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6D91">
              <w:rPr>
                <w:rFonts w:ascii="Arial" w:hAnsi="Arial" w:cs="Arial"/>
                <w:sz w:val="20"/>
                <w:szCs w:val="20"/>
              </w:rPr>
              <w:t>Art. 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6D91">
              <w:rPr>
                <w:rFonts w:ascii="Arial" w:hAnsi="Arial" w:cs="Arial"/>
                <w:sz w:val="20"/>
                <w:szCs w:val="20"/>
              </w:rPr>
              <w:t>da Lei 8.666/93</w:t>
            </w:r>
          </w:p>
        </w:tc>
        <w:tc>
          <w:tcPr>
            <w:tcW w:w="9039" w:type="dxa"/>
          </w:tcPr>
          <w:p w:rsidR="00F66D91" w:rsidRPr="00AF77AB" w:rsidRDefault="00CA073F" w:rsidP="00AF77A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073F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16. Será dada publicidade, mensalmente, em órgão de divulgação oficial ou em quadro de avisos de amplo acesso público, à relação de todas as compras feitas pela Administração Direta ou Indireta, de maneira a clarificar a identificação do bem comprado, seu preço unitário, a </w:t>
            </w:r>
            <w:r w:rsidRPr="00CA073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quantidade adquirida, o nome do vendedor e o valor total da operação, podendo ser aglutinadas por itens as compras feitas com dispensa e inexigibilidade de licitação.</w:t>
            </w:r>
          </w:p>
        </w:tc>
      </w:tr>
      <w:tr w:rsidR="001102A0" w:rsidRPr="00942BBD" w:rsidTr="00E64344">
        <w:tc>
          <w:tcPr>
            <w:tcW w:w="807" w:type="dxa"/>
          </w:tcPr>
          <w:p w:rsidR="001102A0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4374" w:type="dxa"/>
          </w:tcPr>
          <w:p w:rsidR="001102A0" w:rsidRPr="00F66D91" w:rsidRDefault="001102A0" w:rsidP="00F66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2A0">
              <w:rPr>
                <w:rFonts w:ascii="Arial" w:hAnsi="Arial" w:cs="Arial"/>
                <w:sz w:val="20"/>
                <w:szCs w:val="20"/>
              </w:rPr>
              <w:t>Art. 8º, §1º, IV da Lei 12.527/2011</w:t>
            </w:r>
          </w:p>
        </w:tc>
        <w:tc>
          <w:tcPr>
            <w:tcW w:w="9039" w:type="dxa"/>
          </w:tcPr>
          <w:p w:rsidR="001102A0" w:rsidRPr="001102A0" w:rsidRDefault="001102A0" w:rsidP="001102A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1102A0" w:rsidRPr="001102A0" w:rsidRDefault="001102A0" w:rsidP="001102A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§1º Na divulgação das informações a que se refere o caput, deverão constar, no mínimo:</w:t>
            </w:r>
          </w:p>
          <w:p w:rsidR="001102A0" w:rsidRPr="00CA073F" w:rsidRDefault="001102A0" w:rsidP="001102A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IV - informações concernentes a procedimentos licitatórios, inclusive os respectivos editais e resultados, bem como a todos os contratos celebrados</w:t>
            </w:r>
            <w:r w:rsidR="00F70A9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70A96" w:rsidRPr="00942BBD" w:rsidTr="00E64344">
        <w:tc>
          <w:tcPr>
            <w:tcW w:w="807" w:type="dxa"/>
          </w:tcPr>
          <w:p w:rsidR="00F70A96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374" w:type="dxa"/>
          </w:tcPr>
          <w:p w:rsidR="00F70A96" w:rsidRPr="001102A0" w:rsidRDefault="00F70A96" w:rsidP="00F70A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STF</w:t>
            </w:r>
            <w:r w:rsidRPr="00F70A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F70A96">
              <w:rPr>
                <w:rFonts w:ascii="Arial" w:hAnsi="Arial" w:cs="Arial"/>
                <w:sz w:val="20"/>
                <w:szCs w:val="20"/>
              </w:rPr>
              <w:t>Agravo</w:t>
            </w:r>
            <w:proofErr w:type="gramEnd"/>
            <w:r w:rsidRPr="00F70A96">
              <w:rPr>
                <w:rFonts w:ascii="Arial" w:hAnsi="Arial" w:cs="Arial"/>
                <w:sz w:val="20"/>
                <w:szCs w:val="20"/>
              </w:rPr>
              <w:t xml:space="preserve"> de Recurso Extraordinário ARE 652.777/SP </w:t>
            </w:r>
          </w:p>
        </w:tc>
        <w:tc>
          <w:tcPr>
            <w:tcW w:w="9039" w:type="dxa"/>
          </w:tcPr>
          <w:p w:rsidR="00F70A96" w:rsidRPr="00F70A96" w:rsidRDefault="00F70A96" w:rsidP="00F70A96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À luz dessa orientação fica evidente que não é inconstitucional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não padece de qualquer ilegitimidade a publicação, em sítio eletrônico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mantido pela Administração Pública, do nome dos seus servidores e 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valor dos correspondentes vencimentos brutos e de outras vantagens</w:t>
            </w:r>
          </w:p>
          <w:p w:rsidR="00F70A96" w:rsidRPr="001102A0" w:rsidRDefault="00F70A96" w:rsidP="00F70A96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pecuniárias. Sendo legítima a publicação, dela não decorre dano moral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indenizável.</w:t>
            </w:r>
          </w:p>
        </w:tc>
      </w:tr>
      <w:tr w:rsidR="00F70A96" w:rsidRPr="00942BBD" w:rsidTr="00E64344">
        <w:tc>
          <w:tcPr>
            <w:tcW w:w="807" w:type="dxa"/>
          </w:tcPr>
          <w:p w:rsidR="00F70A96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374" w:type="dxa"/>
          </w:tcPr>
          <w:p w:rsidR="00F70A96" w:rsidRDefault="00F70A96" w:rsidP="00F70A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0A96">
              <w:rPr>
                <w:rFonts w:ascii="Arial" w:hAnsi="Arial" w:cs="Arial"/>
                <w:sz w:val="20"/>
                <w:szCs w:val="20"/>
              </w:rPr>
              <w:t>Decisão n.º 276/2016-TCE-Tribunal Pleno (Portal Manacapuru)</w:t>
            </w:r>
          </w:p>
        </w:tc>
        <w:tc>
          <w:tcPr>
            <w:tcW w:w="9039" w:type="dxa"/>
          </w:tcPr>
          <w:p w:rsidR="00F70A96" w:rsidRPr="00F70A96" w:rsidRDefault="00F70A96" w:rsidP="00F70A96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.1- Julgar PROCEDENTE, em parte, esta Representação, em virtude das impropriedades constatadas; </w:t>
            </w:r>
          </w:p>
          <w:p w:rsidR="00F70A96" w:rsidRPr="00F70A96" w:rsidRDefault="00F70A96" w:rsidP="00F70A96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9.2.5- Divulgue, no portal de Transparência da Prefeitura de Manacapuru, informações relativas à remuneração e subsídio dos ocupantes de cargos, postos, graduações, funções ou empregos públicos, identificados por meio do nome ou matrícula funcional de cada servidor público municipal, incluída a divulgação de todas as vantagens pecuniárias, eventualmente percebidas, conforme disposto nos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arts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 37 e 39, § 6° da CF/88 em conjunto com a Decisão de RE STF 652.777/SP, Relator Ministro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Teori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 Albino Zavascki"</w:t>
            </w:r>
          </w:p>
        </w:tc>
      </w:tr>
      <w:tr w:rsidR="002C7355" w:rsidRPr="00942BBD" w:rsidTr="00E64344">
        <w:tc>
          <w:tcPr>
            <w:tcW w:w="807" w:type="dxa"/>
          </w:tcPr>
          <w:p w:rsidR="002C7355" w:rsidRDefault="002C7355" w:rsidP="00886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86A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74" w:type="dxa"/>
          </w:tcPr>
          <w:p w:rsidR="002C7355" w:rsidRPr="00F70A96" w:rsidRDefault="002C7355" w:rsidP="00F70A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355">
              <w:rPr>
                <w:rFonts w:ascii="Arial" w:hAnsi="Arial" w:cs="Arial"/>
                <w:sz w:val="20"/>
                <w:szCs w:val="20"/>
              </w:rPr>
              <w:t>Art. 7º, 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no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7º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à informação de que trata esta Lei compreende, entre outros, os direitos de obter: </w:t>
            </w:r>
          </w:p>
          <w:p w:rsid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orientação sobre os procedimentos para a consecução de acesso, bem como sobre o local onde poderá ser encontrada ou obtida 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informação almejada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C7355" w:rsidRPr="00942BBD" w:rsidTr="00E64344">
        <w:tc>
          <w:tcPr>
            <w:tcW w:w="807" w:type="dxa"/>
          </w:tcPr>
          <w:p w:rsidR="002C7355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374" w:type="dxa"/>
          </w:tcPr>
          <w:p w:rsidR="002C7355" w:rsidRPr="002C7355" w:rsidRDefault="002C7355" w:rsidP="002C73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</w:t>
            </w:r>
            <w:r w:rsidRPr="002C7355">
              <w:rPr>
                <w:rFonts w:ascii="Arial" w:hAnsi="Arial" w:cs="Arial"/>
                <w:sz w:val="20"/>
                <w:szCs w:val="20"/>
              </w:rPr>
              <w:t>9º, I e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9º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a informações públicas será assegurado mediante: </w:t>
            </w: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criação de serviço de informações ao cidadão, nos órgãos e entidades do poder público, em local com condições apropriadas para: </w:t>
            </w: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a) atender e orientar o público quanto ao acesso a informações; </w:t>
            </w: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b) informar sobre a tramitação de documentos nas suas respectivas unidades; </w:t>
            </w: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c) protocolizar documentos e requerimentos de acesso a informações; e </w:t>
            </w: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C7355" w:rsidRPr="002C7355" w:rsidRDefault="002C7355" w:rsidP="002C735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II - realização de audiências ou consultas públicas, incentivo à participação popular ou a outras formas de divulgação.</w:t>
            </w:r>
          </w:p>
        </w:tc>
      </w:tr>
      <w:tr w:rsidR="00F06E9B" w:rsidRPr="00942BBD" w:rsidTr="00E64344">
        <w:tc>
          <w:tcPr>
            <w:tcW w:w="807" w:type="dxa"/>
          </w:tcPr>
          <w:p w:rsidR="00F06E9B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374" w:type="dxa"/>
          </w:tcPr>
          <w:p w:rsidR="00F06E9B" w:rsidRDefault="00F06E9B" w:rsidP="002C73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10, §1º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Art. 10.  Qualquer interessado poderá apresentar pedido de acesso a informações aos órgãos e entidades referidos no art. 1</w:t>
            </w:r>
            <w:r w:rsidR="009D7065"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desta Lei, por qualquer meio legítimo, devendo o pedido conter a identificação do requerente e a especificação da informação requerida. </w:t>
            </w:r>
          </w:p>
          <w:p w:rsidR="00F06E9B" w:rsidRPr="002C7355" w:rsidRDefault="00F06E9B" w:rsidP="009D7065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Para o acesso a informações de interesse público, a identificação do requerente não pode </w:t>
            </w: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conter exigências que inviabilizem a solicitação.</w:t>
            </w:r>
          </w:p>
        </w:tc>
      </w:tr>
      <w:tr w:rsidR="00F06E9B" w:rsidRPr="00942BBD" w:rsidTr="00E64344">
        <w:tc>
          <w:tcPr>
            <w:tcW w:w="807" w:type="dxa"/>
          </w:tcPr>
          <w:p w:rsidR="00F06E9B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4374" w:type="dxa"/>
          </w:tcPr>
          <w:p w:rsidR="00F06E9B" w:rsidRPr="00F06E9B" w:rsidRDefault="00F06E9B" w:rsidP="00D20F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11º, §1º, Incisos I, II e III da Lei 12.527/</w:t>
            </w:r>
            <w:proofErr w:type="gramStart"/>
            <w:r w:rsidRPr="00F06E9B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Não sendo possível conceder o acesso imediato, na forma disposta no caput, o órgão ou entidade que receber o pedido deverá, em prazo não superior a 20 (vinte) dias: </w:t>
            </w:r>
          </w:p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comunicar a data, local e modo para se realizar a consulta, efetuar a reprodução ou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obter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a certidão; </w:t>
            </w:r>
          </w:p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indicar as razões de fato ou de direito da recusa, total ou parcial, do acesso pretendido;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06E9B" w:rsidRPr="00F06E9B" w:rsidRDefault="00F06E9B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III - comunicar que não possui a informação, indicar, se for do seu conhecimento, o órgão ou a entidade que a detém, ou, ainda, remeter o requerimento a esse órgão ou entidade, cientificando o interessado da remessa de seu pedido de informação.</w:t>
            </w:r>
          </w:p>
        </w:tc>
      </w:tr>
      <w:tr w:rsidR="00D20F24" w:rsidRPr="00942BBD" w:rsidTr="00E64344">
        <w:tc>
          <w:tcPr>
            <w:tcW w:w="807" w:type="dxa"/>
          </w:tcPr>
          <w:p w:rsidR="00D20F24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374" w:type="dxa"/>
          </w:tcPr>
          <w:p w:rsidR="00D20F24" w:rsidRPr="00F06E9B" w:rsidRDefault="00D20F24" w:rsidP="00D20F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11º </w:t>
            </w:r>
            <w:r w:rsidRPr="00F06E9B">
              <w:rPr>
                <w:rFonts w:ascii="Arial" w:hAnsi="Arial" w:cs="Arial"/>
                <w:sz w:val="20"/>
                <w:szCs w:val="20"/>
              </w:rPr>
              <w:t>§4º da Lei 12.527/2011</w:t>
            </w:r>
          </w:p>
        </w:tc>
        <w:tc>
          <w:tcPr>
            <w:tcW w:w="9039" w:type="dxa"/>
          </w:tcPr>
          <w:p w:rsidR="00D20F24" w:rsidRPr="00F06E9B" w:rsidRDefault="00D20F24" w:rsidP="00D20F24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D20F24" w:rsidRPr="00F06E9B" w:rsidRDefault="00D20F24" w:rsidP="00F06E9B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§4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Quando não for autorizado o acesso por se tratar de informação total ou parcialmente sigilosa, o requerente deverá ser informado sobre a possibilidade de recurso, prazos e condições para sua interposição, devendo, ainda, ser-lhe indicada a autoridade competente para sua apreciação. </w:t>
            </w:r>
          </w:p>
        </w:tc>
      </w:tr>
      <w:tr w:rsidR="00E64344" w:rsidRPr="00942BBD" w:rsidTr="00E64344">
        <w:tc>
          <w:tcPr>
            <w:tcW w:w="807" w:type="dxa"/>
          </w:tcPr>
          <w:p w:rsidR="00E64344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374" w:type="dxa"/>
          </w:tcPr>
          <w:p w:rsidR="00E64344" w:rsidRDefault="00E64344" w:rsidP="00D20F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>Art. 6º,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E64344" w:rsidRPr="00912FC8" w:rsidRDefault="00E64344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E64344" w:rsidRPr="00912FC8" w:rsidRDefault="00E64344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 - proteção da informação, garantindo-se sua disponibilidade, autenticidade e integridade;</w:t>
            </w:r>
          </w:p>
        </w:tc>
      </w:tr>
      <w:tr w:rsidR="00E64344" w:rsidRPr="00942BBD" w:rsidTr="00E64344">
        <w:tc>
          <w:tcPr>
            <w:tcW w:w="807" w:type="dxa"/>
          </w:tcPr>
          <w:p w:rsidR="00E64344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74" w:type="dxa"/>
          </w:tcPr>
          <w:p w:rsidR="00E64344" w:rsidRPr="00E64344" w:rsidRDefault="00E64344" w:rsidP="00E64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 xml:space="preserve">Art. </w:t>
            </w:r>
            <w:r>
              <w:rPr>
                <w:rFonts w:ascii="Arial" w:hAnsi="Arial" w:cs="Arial"/>
                <w:sz w:val="20"/>
                <w:szCs w:val="20"/>
              </w:rPr>
              <w:t xml:space="preserve">7º, </w:t>
            </w:r>
            <w:r w:rsidRPr="00E6434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V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E64344" w:rsidRDefault="00E64344" w:rsidP="004631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 acesso à informação de que trata esta Lei compreende, entre outros, os direitos de obter: </w:t>
            </w:r>
          </w:p>
          <w:p w:rsidR="00E64344" w:rsidRPr="00912FC8" w:rsidRDefault="00E64344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IV - informação primária, íntegra, autêntica e atualizada;</w:t>
            </w:r>
          </w:p>
        </w:tc>
      </w:tr>
      <w:tr w:rsidR="00E64344" w:rsidRPr="00942BBD" w:rsidTr="00E64344">
        <w:tc>
          <w:tcPr>
            <w:tcW w:w="807" w:type="dxa"/>
          </w:tcPr>
          <w:p w:rsidR="00E64344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374" w:type="dxa"/>
          </w:tcPr>
          <w:p w:rsidR="00E64344" w:rsidRPr="00E64344" w:rsidRDefault="00E64344" w:rsidP="00E64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E2230E" w:rsidRDefault="00E2230E" w:rsidP="00E2230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E64344" w:rsidRDefault="00E2230E" w:rsidP="00E223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E2230E" w:rsidRDefault="00E2230E" w:rsidP="00E2230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 - garantir a autenticidade e a integridade das informações disponíveis para acesso;</w:t>
            </w:r>
          </w:p>
        </w:tc>
      </w:tr>
      <w:tr w:rsidR="006C71E6" w:rsidRPr="00942BBD" w:rsidTr="00E64344">
        <w:tc>
          <w:tcPr>
            <w:tcW w:w="807" w:type="dxa"/>
          </w:tcPr>
          <w:p w:rsidR="006C71E6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374" w:type="dxa"/>
          </w:tcPr>
          <w:p w:rsidR="006C71E6" w:rsidRPr="005636E5" w:rsidRDefault="006C71E6" w:rsidP="00E64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1E6">
              <w:rPr>
                <w:rFonts w:ascii="Arial" w:hAnsi="Arial" w:cs="Arial"/>
                <w:sz w:val="20"/>
                <w:szCs w:val="20"/>
              </w:rPr>
              <w:t xml:space="preserve">Art. 4º, III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6C71E6">
              <w:rPr>
                <w:rFonts w:ascii="Arial" w:hAnsi="Arial" w:cs="Arial"/>
                <w:sz w:val="20"/>
                <w:szCs w:val="20"/>
              </w:rPr>
              <w:t>Decreto 7.185/2010</w:t>
            </w:r>
          </w:p>
        </w:tc>
        <w:tc>
          <w:tcPr>
            <w:tcW w:w="9039" w:type="dxa"/>
          </w:tcPr>
          <w:p w:rsidR="008807E0" w:rsidRPr="008807E0" w:rsidRDefault="008807E0" w:rsidP="008807E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Art. 4º Sem prejuízo da exigência de características adicionais no âmbito de cada ente da Federação, consistem requisitos tecnológicos do padrão mínimo de qualidade do SISTEMA:</w:t>
            </w:r>
          </w:p>
          <w:p w:rsidR="006C71E6" w:rsidRDefault="008807E0" w:rsidP="008807E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III - possuir mecanismos que possibilitem a integridade, confiabilidade e disponibilidade da informação registrada e exportada.</w:t>
            </w:r>
          </w:p>
        </w:tc>
      </w:tr>
      <w:tr w:rsidR="00FB3596" w:rsidRPr="00942BBD" w:rsidTr="00E64344">
        <w:tc>
          <w:tcPr>
            <w:tcW w:w="807" w:type="dxa"/>
          </w:tcPr>
          <w:p w:rsidR="00FB3596" w:rsidRDefault="00886AE2" w:rsidP="00EF1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374" w:type="dxa"/>
          </w:tcPr>
          <w:p w:rsidR="00FB3596" w:rsidRPr="006C71E6" w:rsidRDefault="00FB3596" w:rsidP="00E64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3596">
              <w:rPr>
                <w:rFonts w:ascii="Arial" w:hAnsi="Arial" w:cs="Arial"/>
                <w:sz w:val="20"/>
                <w:szCs w:val="20"/>
              </w:rPr>
              <w:t>Art. 2º do Decreto 7.185/2010</w:t>
            </w:r>
          </w:p>
        </w:tc>
        <w:tc>
          <w:tcPr>
            <w:tcW w:w="9039" w:type="dxa"/>
          </w:tcPr>
          <w:p w:rsidR="00FB3596" w:rsidRPr="00FB3596" w:rsidRDefault="00FB3596" w:rsidP="00FB359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Art. 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O sistema integrado de administração financeira e controle utilizado no âmbito de cada ente da Federação, doravante denominado SISTEMA, deverá permitir a liberação em tempo real das informações pormenorizadas sobre a execução orçamentária e financeira das unidades gestoras, referentes à receita e à despesa, com a abertura mínima estabelecida neste Decreto, bem como o 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registro contábil tempestivo dos atos e fatos que afetam ou possam afetar o patrimônio da entidade.</w:t>
            </w:r>
          </w:p>
          <w:p w:rsidR="00FB3596" w:rsidRPr="00FB3596" w:rsidRDefault="00FB3596" w:rsidP="00FB359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fins deste Decreto, entende-se por:</w:t>
            </w:r>
          </w:p>
          <w:p w:rsidR="00FB3596" w:rsidRPr="008807E0" w:rsidRDefault="00FB3596" w:rsidP="00FB359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liberação em tempo real: a disponibilização das informações, em meio eletrônico que possibilite amplo acesso público, até o primeiro dia útil </w:t>
            </w:r>
            <w:r w:rsidR="00884D8A" w:rsidRPr="00FB3596">
              <w:rPr>
                <w:rFonts w:ascii="Arial" w:hAnsi="Arial" w:cs="Arial"/>
                <w:color w:val="000000"/>
                <w:sz w:val="20"/>
                <w:szCs w:val="20"/>
              </w:rPr>
              <w:t>subsequente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à data do registro contábil no respectivo SISTEMA, sem prejuízo do desempenho e da preservação das rotinas de segurança operacional necessár</w:t>
            </w:r>
            <w:r w:rsidR="00884D8A">
              <w:rPr>
                <w:rFonts w:ascii="Arial" w:hAnsi="Arial" w:cs="Arial"/>
                <w:color w:val="000000"/>
                <w:sz w:val="20"/>
                <w:szCs w:val="20"/>
              </w:rPr>
              <w:t>ios ao seu pleno funcionamento;</w:t>
            </w:r>
          </w:p>
        </w:tc>
      </w:tr>
      <w:tr w:rsidR="002D6ED4" w:rsidRPr="00942BBD" w:rsidTr="00E64344">
        <w:tc>
          <w:tcPr>
            <w:tcW w:w="807" w:type="dxa"/>
          </w:tcPr>
          <w:p w:rsidR="002D6ED4" w:rsidRDefault="00886AE2" w:rsidP="00BE4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</w:t>
            </w:r>
          </w:p>
        </w:tc>
        <w:tc>
          <w:tcPr>
            <w:tcW w:w="4374" w:type="dxa"/>
          </w:tcPr>
          <w:p w:rsidR="002D6ED4" w:rsidRPr="00FB3596" w:rsidRDefault="002D6ED4" w:rsidP="00BE4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§3º, 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2D6ED4" w:rsidRDefault="002D6ED4" w:rsidP="00BE4F1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2D6ED4" w:rsidRDefault="002D6ED4" w:rsidP="00BE4F1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3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Os sítios de que trata o § 2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2D6ED4" w:rsidRPr="00FB3596" w:rsidRDefault="002D6ED4" w:rsidP="00BE4F1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- conter ferramenta de pesquisa de conteúdo que permita o acesso à informação de forma objetiva, transparente, clara e em linguagem de fácil compreensão; </w:t>
            </w:r>
          </w:p>
        </w:tc>
      </w:tr>
      <w:tr w:rsidR="007E6D55" w:rsidRPr="00942BBD" w:rsidTr="00E64344">
        <w:tc>
          <w:tcPr>
            <w:tcW w:w="807" w:type="dxa"/>
          </w:tcPr>
          <w:p w:rsidR="007E6D55" w:rsidRDefault="007E6D55" w:rsidP="00BE4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374" w:type="dxa"/>
          </w:tcPr>
          <w:p w:rsidR="007E6D55" w:rsidRDefault="007E6D55" w:rsidP="00BE4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 VI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Lei nº 12.527/2011</w:t>
            </w:r>
          </w:p>
        </w:tc>
        <w:tc>
          <w:tcPr>
            <w:tcW w:w="9039" w:type="dxa"/>
          </w:tcPr>
          <w:p w:rsidR="007E6D55" w:rsidRPr="007E6D55" w:rsidRDefault="007E6D55" w:rsidP="007E6D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Art. 8.º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7E6D55" w:rsidRPr="007E6D55" w:rsidRDefault="007E6D55" w:rsidP="007E6D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7E6D55" w:rsidRPr="007E6D55" w:rsidRDefault="007E6D55" w:rsidP="007E6D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§ 1.º Na divulgação das informações a que se refere o caput, deverão constar, no mínimo:</w:t>
            </w:r>
          </w:p>
          <w:p w:rsidR="007E6D55" w:rsidRPr="007E6D55" w:rsidRDefault="007E6D55" w:rsidP="007E6D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7E6D55" w:rsidRDefault="007E6D55" w:rsidP="007E6D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VI - respostas a perguntas mais frequentes da sociedade</w:t>
            </w:r>
          </w:p>
        </w:tc>
      </w:tr>
    </w:tbl>
    <w:p w:rsidR="00463139" w:rsidRPr="00942BBD" w:rsidRDefault="00463139"/>
    <w:sectPr w:rsidR="00463139" w:rsidRPr="00942BBD" w:rsidSect="002D08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B5D" w:rsidRDefault="00694B5D" w:rsidP="0091478D">
      <w:pPr>
        <w:spacing w:after="0" w:line="240" w:lineRule="auto"/>
      </w:pPr>
      <w:r>
        <w:separator/>
      </w:r>
    </w:p>
  </w:endnote>
  <w:endnote w:type="continuationSeparator" w:id="0">
    <w:p w:rsidR="00694B5D" w:rsidRDefault="00694B5D" w:rsidP="0091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B5D" w:rsidRDefault="00694B5D" w:rsidP="0091478D">
      <w:pPr>
        <w:spacing w:after="0" w:line="240" w:lineRule="auto"/>
      </w:pPr>
      <w:r>
        <w:separator/>
      </w:r>
    </w:p>
  </w:footnote>
  <w:footnote w:type="continuationSeparator" w:id="0">
    <w:p w:rsidR="00694B5D" w:rsidRDefault="00694B5D" w:rsidP="0091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301"/>
    <w:multiLevelType w:val="hybridMultilevel"/>
    <w:tmpl w:val="C69E3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729E"/>
    <w:multiLevelType w:val="hybridMultilevel"/>
    <w:tmpl w:val="C032E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750BF"/>
    <w:multiLevelType w:val="hybridMultilevel"/>
    <w:tmpl w:val="E7CE6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A260D"/>
    <w:multiLevelType w:val="hybridMultilevel"/>
    <w:tmpl w:val="1AA0E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96FDA"/>
    <w:multiLevelType w:val="hybridMultilevel"/>
    <w:tmpl w:val="3F1A3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C044C"/>
    <w:multiLevelType w:val="hybridMultilevel"/>
    <w:tmpl w:val="30EAD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3D"/>
    <w:rsid w:val="00002C25"/>
    <w:rsid w:val="00005FEB"/>
    <w:rsid w:val="00023DBB"/>
    <w:rsid w:val="00042AF2"/>
    <w:rsid w:val="00054078"/>
    <w:rsid w:val="000742B2"/>
    <w:rsid w:val="00074EFC"/>
    <w:rsid w:val="0008636D"/>
    <w:rsid w:val="0009730B"/>
    <w:rsid w:val="000A3348"/>
    <w:rsid w:val="000A5832"/>
    <w:rsid w:val="000B28D1"/>
    <w:rsid w:val="000D3565"/>
    <w:rsid w:val="000D5A64"/>
    <w:rsid w:val="000E61B7"/>
    <w:rsid w:val="000E62B0"/>
    <w:rsid w:val="000F0790"/>
    <w:rsid w:val="000F0B0F"/>
    <w:rsid w:val="00104B5A"/>
    <w:rsid w:val="00105F8E"/>
    <w:rsid w:val="001102A0"/>
    <w:rsid w:val="001211C5"/>
    <w:rsid w:val="00150879"/>
    <w:rsid w:val="00151D7E"/>
    <w:rsid w:val="00156016"/>
    <w:rsid w:val="00156AA4"/>
    <w:rsid w:val="001671B2"/>
    <w:rsid w:val="00167768"/>
    <w:rsid w:val="00175A90"/>
    <w:rsid w:val="00176305"/>
    <w:rsid w:val="00177217"/>
    <w:rsid w:val="001811D7"/>
    <w:rsid w:val="00190982"/>
    <w:rsid w:val="00190CFE"/>
    <w:rsid w:val="001953C8"/>
    <w:rsid w:val="00195C45"/>
    <w:rsid w:val="001A22F2"/>
    <w:rsid w:val="001A30E6"/>
    <w:rsid w:val="001C7EFD"/>
    <w:rsid w:val="001D6BFB"/>
    <w:rsid w:val="001E5687"/>
    <w:rsid w:val="001E734E"/>
    <w:rsid w:val="001F1797"/>
    <w:rsid w:val="002022F2"/>
    <w:rsid w:val="002114C4"/>
    <w:rsid w:val="00216383"/>
    <w:rsid w:val="00217CF3"/>
    <w:rsid w:val="002236C8"/>
    <w:rsid w:val="002247DE"/>
    <w:rsid w:val="00236130"/>
    <w:rsid w:val="00237B43"/>
    <w:rsid w:val="0024410B"/>
    <w:rsid w:val="0025434D"/>
    <w:rsid w:val="002556CF"/>
    <w:rsid w:val="00261DE7"/>
    <w:rsid w:val="00263788"/>
    <w:rsid w:val="0027101A"/>
    <w:rsid w:val="002732F7"/>
    <w:rsid w:val="002A0522"/>
    <w:rsid w:val="002A2E13"/>
    <w:rsid w:val="002A3448"/>
    <w:rsid w:val="002A6F77"/>
    <w:rsid w:val="002B5A06"/>
    <w:rsid w:val="002B5E36"/>
    <w:rsid w:val="002B747C"/>
    <w:rsid w:val="002C7355"/>
    <w:rsid w:val="002D0875"/>
    <w:rsid w:val="002D3B5A"/>
    <w:rsid w:val="002D665B"/>
    <w:rsid w:val="002D6ED4"/>
    <w:rsid w:val="002E1CE1"/>
    <w:rsid w:val="002E738C"/>
    <w:rsid w:val="002E78BC"/>
    <w:rsid w:val="002F2492"/>
    <w:rsid w:val="00304277"/>
    <w:rsid w:val="00306EE3"/>
    <w:rsid w:val="00310FAB"/>
    <w:rsid w:val="00317FC6"/>
    <w:rsid w:val="00323A79"/>
    <w:rsid w:val="003326F1"/>
    <w:rsid w:val="00334DDA"/>
    <w:rsid w:val="0034506D"/>
    <w:rsid w:val="003474F6"/>
    <w:rsid w:val="003517F3"/>
    <w:rsid w:val="00360DD5"/>
    <w:rsid w:val="00366A16"/>
    <w:rsid w:val="00396504"/>
    <w:rsid w:val="003A2E18"/>
    <w:rsid w:val="003B6830"/>
    <w:rsid w:val="003C45B6"/>
    <w:rsid w:val="003C6D75"/>
    <w:rsid w:val="003D54CA"/>
    <w:rsid w:val="004041CB"/>
    <w:rsid w:val="00405685"/>
    <w:rsid w:val="00410081"/>
    <w:rsid w:val="00413E94"/>
    <w:rsid w:val="00415728"/>
    <w:rsid w:val="00430F50"/>
    <w:rsid w:val="0044065A"/>
    <w:rsid w:val="00441336"/>
    <w:rsid w:val="00443106"/>
    <w:rsid w:val="00450B0D"/>
    <w:rsid w:val="00463139"/>
    <w:rsid w:val="0046443D"/>
    <w:rsid w:val="004852E8"/>
    <w:rsid w:val="004A7C63"/>
    <w:rsid w:val="004B0F46"/>
    <w:rsid w:val="004B7157"/>
    <w:rsid w:val="004B7D19"/>
    <w:rsid w:val="004E5167"/>
    <w:rsid w:val="004F4B6C"/>
    <w:rsid w:val="00503665"/>
    <w:rsid w:val="0050366A"/>
    <w:rsid w:val="00505499"/>
    <w:rsid w:val="00520DED"/>
    <w:rsid w:val="0052394F"/>
    <w:rsid w:val="00526D6B"/>
    <w:rsid w:val="00530A89"/>
    <w:rsid w:val="00534B87"/>
    <w:rsid w:val="00537CFD"/>
    <w:rsid w:val="0055139E"/>
    <w:rsid w:val="00551F5F"/>
    <w:rsid w:val="00553E79"/>
    <w:rsid w:val="00554A91"/>
    <w:rsid w:val="005636E5"/>
    <w:rsid w:val="005674D4"/>
    <w:rsid w:val="005722E7"/>
    <w:rsid w:val="0057241E"/>
    <w:rsid w:val="00577790"/>
    <w:rsid w:val="0058258E"/>
    <w:rsid w:val="005846DF"/>
    <w:rsid w:val="00585D01"/>
    <w:rsid w:val="00586815"/>
    <w:rsid w:val="00590398"/>
    <w:rsid w:val="005941C2"/>
    <w:rsid w:val="005941E2"/>
    <w:rsid w:val="005967AE"/>
    <w:rsid w:val="005B7A00"/>
    <w:rsid w:val="005C5FB8"/>
    <w:rsid w:val="005D10BA"/>
    <w:rsid w:val="005D1E5B"/>
    <w:rsid w:val="005D20B2"/>
    <w:rsid w:val="005D4119"/>
    <w:rsid w:val="005E63BF"/>
    <w:rsid w:val="005F552E"/>
    <w:rsid w:val="005F6E5A"/>
    <w:rsid w:val="00602F48"/>
    <w:rsid w:val="00604F82"/>
    <w:rsid w:val="0060540A"/>
    <w:rsid w:val="00606B78"/>
    <w:rsid w:val="0061285D"/>
    <w:rsid w:val="00621BA9"/>
    <w:rsid w:val="0062377C"/>
    <w:rsid w:val="00637689"/>
    <w:rsid w:val="00644389"/>
    <w:rsid w:val="0064617C"/>
    <w:rsid w:val="00654DF8"/>
    <w:rsid w:val="00661E2D"/>
    <w:rsid w:val="006631FA"/>
    <w:rsid w:val="00691B89"/>
    <w:rsid w:val="006920FC"/>
    <w:rsid w:val="00694B5D"/>
    <w:rsid w:val="0069739C"/>
    <w:rsid w:val="00697A64"/>
    <w:rsid w:val="00697C21"/>
    <w:rsid w:val="00697DE2"/>
    <w:rsid w:val="006B54E5"/>
    <w:rsid w:val="006B690B"/>
    <w:rsid w:val="006B765D"/>
    <w:rsid w:val="006C71E6"/>
    <w:rsid w:val="006D04BB"/>
    <w:rsid w:val="006D06A4"/>
    <w:rsid w:val="006D39EB"/>
    <w:rsid w:val="006E46BE"/>
    <w:rsid w:val="007148C0"/>
    <w:rsid w:val="00716902"/>
    <w:rsid w:val="00722C2E"/>
    <w:rsid w:val="007325BC"/>
    <w:rsid w:val="00741049"/>
    <w:rsid w:val="00746BE8"/>
    <w:rsid w:val="0075226A"/>
    <w:rsid w:val="00756813"/>
    <w:rsid w:val="00767114"/>
    <w:rsid w:val="00772708"/>
    <w:rsid w:val="00781396"/>
    <w:rsid w:val="007929DD"/>
    <w:rsid w:val="0079363D"/>
    <w:rsid w:val="00794B00"/>
    <w:rsid w:val="007A3615"/>
    <w:rsid w:val="007A596B"/>
    <w:rsid w:val="007B18CA"/>
    <w:rsid w:val="007B68BE"/>
    <w:rsid w:val="007C13D8"/>
    <w:rsid w:val="007D6B80"/>
    <w:rsid w:val="007E6D55"/>
    <w:rsid w:val="007F2572"/>
    <w:rsid w:val="007F5A8C"/>
    <w:rsid w:val="00800F84"/>
    <w:rsid w:val="00803198"/>
    <w:rsid w:val="0080323E"/>
    <w:rsid w:val="008150FD"/>
    <w:rsid w:val="00827F0A"/>
    <w:rsid w:val="008406FD"/>
    <w:rsid w:val="00862D0E"/>
    <w:rsid w:val="00870CCF"/>
    <w:rsid w:val="0087793E"/>
    <w:rsid w:val="008807E0"/>
    <w:rsid w:val="00880E8D"/>
    <w:rsid w:val="00884D8A"/>
    <w:rsid w:val="00886AE2"/>
    <w:rsid w:val="00895211"/>
    <w:rsid w:val="008A6AC5"/>
    <w:rsid w:val="008B2738"/>
    <w:rsid w:val="008C0C72"/>
    <w:rsid w:val="008C4739"/>
    <w:rsid w:val="008D7781"/>
    <w:rsid w:val="009029EA"/>
    <w:rsid w:val="009063B2"/>
    <w:rsid w:val="009102AB"/>
    <w:rsid w:val="00912FC8"/>
    <w:rsid w:val="0091478D"/>
    <w:rsid w:val="0091531B"/>
    <w:rsid w:val="0093066E"/>
    <w:rsid w:val="009307EE"/>
    <w:rsid w:val="00937C85"/>
    <w:rsid w:val="00942BBD"/>
    <w:rsid w:val="00954861"/>
    <w:rsid w:val="00956C53"/>
    <w:rsid w:val="00960124"/>
    <w:rsid w:val="00961939"/>
    <w:rsid w:val="00972C37"/>
    <w:rsid w:val="00980FEE"/>
    <w:rsid w:val="00990531"/>
    <w:rsid w:val="00995FDE"/>
    <w:rsid w:val="009A032D"/>
    <w:rsid w:val="009B043A"/>
    <w:rsid w:val="009B0E17"/>
    <w:rsid w:val="009C17A6"/>
    <w:rsid w:val="009D6886"/>
    <w:rsid w:val="009D698B"/>
    <w:rsid w:val="009D7065"/>
    <w:rsid w:val="009E4E1E"/>
    <w:rsid w:val="009F0E39"/>
    <w:rsid w:val="00A02DE3"/>
    <w:rsid w:val="00A044EA"/>
    <w:rsid w:val="00A04799"/>
    <w:rsid w:val="00A104DD"/>
    <w:rsid w:val="00A34B8B"/>
    <w:rsid w:val="00A44869"/>
    <w:rsid w:val="00A47933"/>
    <w:rsid w:val="00A60D99"/>
    <w:rsid w:val="00A65483"/>
    <w:rsid w:val="00A65718"/>
    <w:rsid w:val="00A66737"/>
    <w:rsid w:val="00A733D6"/>
    <w:rsid w:val="00A917D2"/>
    <w:rsid w:val="00A9412E"/>
    <w:rsid w:val="00AA72B5"/>
    <w:rsid w:val="00AA7AA5"/>
    <w:rsid w:val="00AC5AB2"/>
    <w:rsid w:val="00AD138A"/>
    <w:rsid w:val="00AD2AD3"/>
    <w:rsid w:val="00AD78F6"/>
    <w:rsid w:val="00AE049E"/>
    <w:rsid w:val="00AE7CCE"/>
    <w:rsid w:val="00AF0C8C"/>
    <w:rsid w:val="00AF461C"/>
    <w:rsid w:val="00AF77AB"/>
    <w:rsid w:val="00B11AA3"/>
    <w:rsid w:val="00B131FC"/>
    <w:rsid w:val="00B2453B"/>
    <w:rsid w:val="00B2553F"/>
    <w:rsid w:val="00B273D2"/>
    <w:rsid w:val="00B40C37"/>
    <w:rsid w:val="00B54854"/>
    <w:rsid w:val="00B6060B"/>
    <w:rsid w:val="00B83414"/>
    <w:rsid w:val="00B83F29"/>
    <w:rsid w:val="00B85C67"/>
    <w:rsid w:val="00BA77D7"/>
    <w:rsid w:val="00BD27F9"/>
    <w:rsid w:val="00BD5254"/>
    <w:rsid w:val="00BE4F18"/>
    <w:rsid w:val="00BE6B3C"/>
    <w:rsid w:val="00BE7146"/>
    <w:rsid w:val="00BF1117"/>
    <w:rsid w:val="00BF1858"/>
    <w:rsid w:val="00C04658"/>
    <w:rsid w:val="00C13591"/>
    <w:rsid w:val="00C1640B"/>
    <w:rsid w:val="00C21BDE"/>
    <w:rsid w:val="00C43EA7"/>
    <w:rsid w:val="00C44BBF"/>
    <w:rsid w:val="00C54786"/>
    <w:rsid w:val="00C75501"/>
    <w:rsid w:val="00CA073F"/>
    <w:rsid w:val="00CA2DAE"/>
    <w:rsid w:val="00CA5C9D"/>
    <w:rsid w:val="00CB2989"/>
    <w:rsid w:val="00CB7C34"/>
    <w:rsid w:val="00CC1B65"/>
    <w:rsid w:val="00CC1C55"/>
    <w:rsid w:val="00CC25D4"/>
    <w:rsid w:val="00CC5E2A"/>
    <w:rsid w:val="00CD7ABD"/>
    <w:rsid w:val="00CE4F99"/>
    <w:rsid w:val="00CE57E7"/>
    <w:rsid w:val="00CF25C7"/>
    <w:rsid w:val="00D0049B"/>
    <w:rsid w:val="00D0466E"/>
    <w:rsid w:val="00D06276"/>
    <w:rsid w:val="00D07349"/>
    <w:rsid w:val="00D07D07"/>
    <w:rsid w:val="00D14434"/>
    <w:rsid w:val="00D203E9"/>
    <w:rsid w:val="00D203F8"/>
    <w:rsid w:val="00D20F24"/>
    <w:rsid w:val="00D26E65"/>
    <w:rsid w:val="00D30ACE"/>
    <w:rsid w:val="00D32043"/>
    <w:rsid w:val="00D44156"/>
    <w:rsid w:val="00D53BB2"/>
    <w:rsid w:val="00D54E8E"/>
    <w:rsid w:val="00D606F3"/>
    <w:rsid w:val="00D65E46"/>
    <w:rsid w:val="00D77BD7"/>
    <w:rsid w:val="00D80925"/>
    <w:rsid w:val="00D83020"/>
    <w:rsid w:val="00D919A3"/>
    <w:rsid w:val="00D9794E"/>
    <w:rsid w:val="00DA0FFE"/>
    <w:rsid w:val="00DA1D35"/>
    <w:rsid w:val="00DB5834"/>
    <w:rsid w:val="00DB64A9"/>
    <w:rsid w:val="00DB737F"/>
    <w:rsid w:val="00DB756C"/>
    <w:rsid w:val="00DC56B4"/>
    <w:rsid w:val="00DC5729"/>
    <w:rsid w:val="00DD69B2"/>
    <w:rsid w:val="00DD7E01"/>
    <w:rsid w:val="00E051D1"/>
    <w:rsid w:val="00E106DA"/>
    <w:rsid w:val="00E2230E"/>
    <w:rsid w:val="00E23BF2"/>
    <w:rsid w:val="00E27E8D"/>
    <w:rsid w:val="00E33173"/>
    <w:rsid w:val="00E46E5A"/>
    <w:rsid w:val="00E50819"/>
    <w:rsid w:val="00E54743"/>
    <w:rsid w:val="00E6091D"/>
    <w:rsid w:val="00E61480"/>
    <w:rsid w:val="00E64344"/>
    <w:rsid w:val="00E65A31"/>
    <w:rsid w:val="00E76DFF"/>
    <w:rsid w:val="00E80545"/>
    <w:rsid w:val="00E813E0"/>
    <w:rsid w:val="00E94266"/>
    <w:rsid w:val="00E979B0"/>
    <w:rsid w:val="00EA14AB"/>
    <w:rsid w:val="00EA17AF"/>
    <w:rsid w:val="00EA619E"/>
    <w:rsid w:val="00EB210B"/>
    <w:rsid w:val="00EC0B5D"/>
    <w:rsid w:val="00EC150C"/>
    <w:rsid w:val="00EC67FD"/>
    <w:rsid w:val="00EF12B2"/>
    <w:rsid w:val="00F018AC"/>
    <w:rsid w:val="00F06E28"/>
    <w:rsid w:val="00F06E9B"/>
    <w:rsid w:val="00F1179D"/>
    <w:rsid w:val="00F12E66"/>
    <w:rsid w:val="00F13BDE"/>
    <w:rsid w:val="00F14BFE"/>
    <w:rsid w:val="00F54085"/>
    <w:rsid w:val="00F57A10"/>
    <w:rsid w:val="00F613C1"/>
    <w:rsid w:val="00F620B4"/>
    <w:rsid w:val="00F637DE"/>
    <w:rsid w:val="00F6514E"/>
    <w:rsid w:val="00F66D91"/>
    <w:rsid w:val="00F70A96"/>
    <w:rsid w:val="00F7302D"/>
    <w:rsid w:val="00F74E8B"/>
    <w:rsid w:val="00F77E6D"/>
    <w:rsid w:val="00F824DA"/>
    <w:rsid w:val="00F978D9"/>
    <w:rsid w:val="00FB2EE4"/>
    <w:rsid w:val="00FB3596"/>
    <w:rsid w:val="00FC63E7"/>
    <w:rsid w:val="00FF1121"/>
    <w:rsid w:val="00FF3644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CP/Lcp10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lanalto.gov.br/ccivil_03/_Ato2007-2010/2008/Congresso/DLG186-200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10098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7163</Words>
  <Characters>38685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45757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Ramos de Medeiros Raposo</dc:creator>
  <cp:lastModifiedBy>Alvaro Ramos de Medeiros Raposo</cp:lastModifiedBy>
  <cp:revision>2</cp:revision>
  <dcterms:created xsi:type="dcterms:W3CDTF">2019-02-12T19:56:00Z</dcterms:created>
  <dcterms:modified xsi:type="dcterms:W3CDTF">2019-02-12T19:56:00Z</dcterms:modified>
</cp:coreProperties>
</file>